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5FBF" w:rsidRDefault="001B3946">
      <w:pPr>
        <w:pStyle w:val="2"/>
        <w:rPr>
          <w:rFonts w:ascii="Times New Roman" w:eastAsia="华文新魏" w:hAnsi="Times New Roman" w:cs="Times New Roman"/>
          <w:color w:val="000000"/>
          <w:sz w:val="21"/>
          <w:szCs w:val="21"/>
        </w:rPr>
      </w:pPr>
      <w:bookmarkStart w:id="0" w:name="_GoBack"/>
      <w:bookmarkEnd w:id="0"/>
      <w:r>
        <w:rPr>
          <w:rFonts w:ascii="Times New Roman" w:eastAsia="华文新魏" w:hAnsi="Times New Roman" w:cs="Times New Roman"/>
          <w:color w:val="000000"/>
          <w:sz w:val="21"/>
          <w:szCs w:val="21"/>
        </w:rPr>
        <w:t xml:space="preserve"> </w:t>
      </w:r>
    </w:p>
    <w:p w:rsidR="00655FBF" w:rsidRDefault="00655FBF"/>
    <w:p w:rsidR="00655FBF" w:rsidRDefault="001B3946" w:rsidP="00D848E7">
      <w:pPr>
        <w:keepNext/>
        <w:adjustRightInd w:val="0"/>
        <w:snapToGrid w:val="0"/>
        <w:spacing w:afterLines="50" w:after="120"/>
        <w:jc w:val="center"/>
        <w:rPr>
          <w:rFonts w:ascii="Times New Roman" w:eastAsia="华文新魏" w:hAnsi="Times New Roman" w:cs="Times New Roman"/>
          <w:b/>
          <w:color w:val="000000" w:themeColor="text1"/>
          <w:sz w:val="48"/>
          <w:szCs w:val="48"/>
        </w:rPr>
      </w:pPr>
      <w:r>
        <w:rPr>
          <w:rFonts w:ascii="Times New Roman" w:eastAsia="华文新魏" w:hAnsi="Times New Roman" w:cs="Times New Roman" w:hint="eastAsia"/>
          <w:b/>
          <w:color w:val="000000" w:themeColor="text1"/>
          <w:sz w:val="48"/>
          <w:szCs w:val="48"/>
        </w:rPr>
        <w:t>临武县恒</w:t>
      </w:r>
      <w:proofErr w:type="gramStart"/>
      <w:r>
        <w:rPr>
          <w:rFonts w:ascii="Times New Roman" w:eastAsia="华文新魏" w:hAnsi="Times New Roman" w:cs="Times New Roman" w:hint="eastAsia"/>
          <w:b/>
          <w:color w:val="000000" w:themeColor="text1"/>
          <w:sz w:val="48"/>
          <w:szCs w:val="48"/>
        </w:rPr>
        <w:t>鑫</w:t>
      </w:r>
      <w:proofErr w:type="gramEnd"/>
      <w:r>
        <w:rPr>
          <w:rFonts w:ascii="Times New Roman" w:eastAsia="华文新魏" w:hAnsi="Times New Roman" w:cs="Times New Roman" w:hint="eastAsia"/>
          <w:b/>
          <w:color w:val="000000" w:themeColor="text1"/>
          <w:sz w:val="48"/>
          <w:szCs w:val="48"/>
        </w:rPr>
        <w:t>石灰有限责任公司</w:t>
      </w:r>
    </w:p>
    <w:p w:rsidR="00655FBF" w:rsidRDefault="001B3946" w:rsidP="00D848E7">
      <w:pPr>
        <w:keepNext/>
        <w:adjustRightInd w:val="0"/>
        <w:snapToGrid w:val="0"/>
        <w:spacing w:afterLines="50" w:after="120"/>
        <w:jc w:val="center"/>
        <w:rPr>
          <w:rFonts w:ascii="Times New Roman" w:eastAsia="华文新魏" w:hAnsi="Times New Roman" w:cs="Times New Roman"/>
          <w:b/>
          <w:color w:val="000000" w:themeColor="text1"/>
          <w:sz w:val="48"/>
          <w:szCs w:val="48"/>
        </w:rPr>
      </w:pPr>
      <w:r>
        <w:rPr>
          <w:rFonts w:ascii="Times New Roman" w:eastAsia="华文新魏" w:hAnsi="Times New Roman" w:cs="Times New Roman"/>
          <w:b/>
          <w:color w:val="000000" w:themeColor="text1"/>
          <w:sz w:val="48"/>
          <w:szCs w:val="48"/>
        </w:rPr>
        <w:t>临武县恒</w:t>
      </w:r>
      <w:proofErr w:type="gramStart"/>
      <w:r>
        <w:rPr>
          <w:rFonts w:ascii="Times New Roman" w:eastAsia="华文新魏" w:hAnsi="Times New Roman" w:cs="Times New Roman"/>
          <w:b/>
          <w:color w:val="000000" w:themeColor="text1"/>
          <w:sz w:val="48"/>
          <w:szCs w:val="48"/>
        </w:rPr>
        <w:t>鑫</w:t>
      </w:r>
      <w:proofErr w:type="gramEnd"/>
      <w:r>
        <w:rPr>
          <w:rFonts w:ascii="Times New Roman" w:eastAsia="华文新魏" w:hAnsi="Times New Roman" w:cs="Times New Roman"/>
          <w:b/>
          <w:color w:val="000000" w:themeColor="text1"/>
          <w:sz w:val="48"/>
          <w:szCs w:val="48"/>
        </w:rPr>
        <w:t>石灰有限责任公司年产</w:t>
      </w:r>
      <w:r>
        <w:rPr>
          <w:rFonts w:ascii="Times New Roman" w:eastAsia="华文新魏" w:hAnsi="Times New Roman" w:cs="Times New Roman"/>
          <w:b/>
          <w:color w:val="000000" w:themeColor="text1"/>
          <w:sz w:val="48"/>
          <w:szCs w:val="48"/>
        </w:rPr>
        <w:t xml:space="preserve"> 10 </w:t>
      </w:r>
      <w:r>
        <w:rPr>
          <w:rFonts w:ascii="Times New Roman" w:eastAsia="华文新魏" w:hAnsi="Times New Roman" w:cs="Times New Roman"/>
          <w:b/>
          <w:color w:val="000000" w:themeColor="text1"/>
          <w:sz w:val="48"/>
          <w:szCs w:val="48"/>
        </w:rPr>
        <w:t>万吨石灰项目</w:t>
      </w:r>
    </w:p>
    <w:p w:rsidR="00655FBF" w:rsidRDefault="001B3946" w:rsidP="00D848E7">
      <w:pPr>
        <w:keepNext/>
        <w:adjustRightInd w:val="0"/>
        <w:snapToGrid w:val="0"/>
        <w:spacing w:afterLines="50" w:after="120"/>
        <w:jc w:val="center"/>
        <w:rPr>
          <w:rFonts w:ascii="Times New Roman" w:eastAsia="华文新魏" w:hAnsi="Times New Roman" w:cs="Times New Roman"/>
          <w:b/>
          <w:color w:val="000000" w:themeColor="text1"/>
          <w:sz w:val="48"/>
          <w:szCs w:val="48"/>
        </w:rPr>
      </w:pPr>
      <w:r>
        <w:rPr>
          <w:rFonts w:ascii="Times New Roman" w:eastAsia="华文新魏" w:hAnsi="Times New Roman" w:cs="Times New Roman"/>
          <w:b/>
          <w:color w:val="000000" w:themeColor="text1"/>
          <w:sz w:val="48"/>
          <w:szCs w:val="48"/>
        </w:rPr>
        <w:t>竣工环境保护验收监测报告</w:t>
      </w:r>
    </w:p>
    <w:p w:rsidR="00655FBF" w:rsidRDefault="001B3946">
      <w:pPr>
        <w:keepNext/>
        <w:jc w:val="center"/>
        <w:rPr>
          <w:rFonts w:ascii="Times New Roman" w:eastAsia="宋体" w:hAnsi="Times New Roman" w:cs="Times New Roman"/>
          <w:color w:val="000000" w:themeColor="text1"/>
          <w:sz w:val="30"/>
          <w:szCs w:val="30"/>
        </w:rPr>
      </w:pPr>
      <w:proofErr w:type="gramStart"/>
      <w:r>
        <w:rPr>
          <w:rFonts w:ascii="Times New Roman" w:eastAsia="宋体" w:hAnsi="Times New Roman" w:cs="Times New Roman"/>
          <w:color w:val="000000" w:themeColor="text1"/>
          <w:sz w:val="30"/>
          <w:szCs w:val="30"/>
        </w:rPr>
        <w:t>郴力方竣检字</w:t>
      </w:r>
      <w:proofErr w:type="gramEnd"/>
      <w:r>
        <w:rPr>
          <w:rFonts w:ascii="Times New Roman" w:eastAsia="宋体" w:hAnsi="Times New Roman" w:cs="Times New Roman"/>
          <w:color w:val="000000" w:themeColor="text1"/>
          <w:sz w:val="30"/>
          <w:szCs w:val="30"/>
        </w:rPr>
        <w:t>［</w:t>
      </w:r>
      <w:r>
        <w:rPr>
          <w:rFonts w:ascii="Times New Roman" w:eastAsia="宋体" w:hAnsi="Times New Roman" w:cs="Times New Roman"/>
          <w:color w:val="000000" w:themeColor="text1"/>
          <w:sz w:val="30"/>
          <w:szCs w:val="30"/>
        </w:rPr>
        <w:t>2019</w:t>
      </w:r>
      <w:r>
        <w:rPr>
          <w:rFonts w:ascii="Times New Roman" w:eastAsia="宋体" w:hAnsi="Times New Roman" w:cs="Times New Roman"/>
          <w:color w:val="000000" w:themeColor="text1"/>
          <w:sz w:val="30"/>
          <w:szCs w:val="30"/>
        </w:rPr>
        <w:t>］第</w:t>
      </w:r>
      <w:r>
        <w:rPr>
          <w:rFonts w:ascii="Times New Roman" w:eastAsia="宋体" w:hAnsi="Times New Roman" w:cs="Times New Roman" w:hint="eastAsia"/>
          <w:color w:val="000000" w:themeColor="text1"/>
          <w:sz w:val="30"/>
          <w:szCs w:val="30"/>
        </w:rPr>
        <w:t>86</w:t>
      </w:r>
      <w:r>
        <w:rPr>
          <w:rFonts w:ascii="Times New Roman" w:eastAsia="宋体" w:hAnsi="Times New Roman" w:cs="Times New Roman"/>
          <w:color w:val="000000" w:themeColor="text1"/>
          <w:sz w:val="30"/>
          <w:szCs w:val="30"/>
        </w:rPr>
        <w:t>号</w:t>
      </w:r>
    </w:p>
    <w:p w:rsidR="00655FBF" w:rsidRDefault="00655FBF">
      <w:pPr>
        <w:pStyle w:val="Default"/>
      </w:pPr>
    </w:p>
    <w:p w:rsidR="00655FBF" w:rsidRDefault="001B3946">
      <w:pPr>
        <w:keepNext/>
        <w:jc w:val="center"/>
        <w:rPr>
          <w:rFonts w:ascii="Times New Roman" w:eastAsia="仿宋_GB2312" w:hAnsi="Times New Roman" w:cs="Times New Roman"/>
          <w:color w:val="000000" w:themeColor="text1"/>
          <w:sz w:val="28"/>
        </w:rPr>
      </w:pPr>
      <w:r>
        <w:rPr>
          <w:rFonts w:ascii="Times New Roman" w:eastAsia="宋体" w:hAnsi="Times New Roman" w:cs="Times New Roman"/>
          <w:b/>
          <w:noProof/>
          <w:color w:val="000000" w:themeColor="text1"/>
          <w:sz w:val="28"/>
          <w:szCs w:val="28"/>
        </w:rPr>
        <w:drawing>
          <wp:anchor distT="0" distB="0" distL="114300" distR="114300" simplePos="0" relativeHeight="251644928" behindDoc="1" locked="0" layoutInCell="1" allowOverlap="1">
            <wp:simplePos x="0" y="0"/>
            <wp:positionH relativeFrom="column">
              <wp:posOffset>1370330</wp:posOffset>
            </wp:positionH>
            <wp:positionV relativeFrom="paragraph">
              <wp:posOffset>176530</wp:posOffset>
            </wp:positionV>
            <wp:extent cx="3091180" cy="2372995"/>
            <wp:effectExtent l="0" t="0" r="13970" b="8255"/>
            <wp:wrapNone/>
            <wp:docPr id="108" name="图片 2" descr="公司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descr="公司图标"/>
                    <pic:cNvPicPr>
                      <a:picLocks noChangeAspect="1"/>
                    </pic:cNvPicPr>
                  </pic:nvPicPr>
                  <pic:blipFill>
                    <a:blip r:embed="rId9"/>
                    <a:stretch>
                      <a:fillRect/>
                    </a:stretch>
                  </pic:blipFill>
                  <pic:spPr>
                    <a:xfrm>
                      <a:off x="0" y="0"/>
                      <a:ext cx="3091180" cy="2372995"/>
                    </a:xfrm>
                    <a:prstGeom prst="rect">
                      <a:avLst/>
                    </a:prstGeom>
                    <a:noFill/>
                    <a:ln w="9525">
                      <a:noFill/>
                    </a:ln>
                  </pic:spPr>
                </pic:pic>
              </a:graphicData>
            </a:graphic>
          </wp:anchor>
        </w:drawing>
      </w:r>
    </w:p>
    <w:p w:rsidR="00655FBF" w:rsidRDefault="00655FBF">
      <w:pPr>
        <w:keepNext/>
        <w:jc w:val="center"/>
        <w:rPr>
          <w:rFonts w:ascii="Times New Roman" w:eastAsia="仿宋_GB2312" w:hAnsi="Times New Roman" w:cs="Times New Roman"/>
          <w:color w:val="000000" w:themeColor="text1"/>
          <w:sz w:val="28"/>
        </w:rPr>
      </w:pPr>
    </w:p>
    <w:p w:rsidR="00655FBF" w:rsidRDefault="00655FBF">
      <w:pPr>
        <w:pStyle w:val="Default"/>
        <w:rPr>
          <w:rFonts w:ascii="Times New Roman" w:eastAsia="仿宋_GB2312" w:hAnsi="Times New Roman"/>
          <w:color w:val="000000" w:themeColor="text1"/>
          <w:sz w:val="28"/>
        </w:rPr>
      </w:pPr>
    </w:p>
    <w:p w:rsidR="00655FBF" w:rsidRDefault="00655FBF">
      <w:pPr>
        <w:pStyle w:val="Default"/>
        <w:rPr>
          <w:rFonts w:ascii="Times New Roman" w:eastAsia="仿宋_GB2312" w:hAnsi="Times New Roman"/>
          <w:color w:val="000000" w:themeColor="text1"/>
          <w:sz w:val="28"/>
        </w:rPr>
      </w:pPr>
    </w:p>
    <w:p w:rsidR="00655FBF" w:rsidRDefault="00655FBF">
      <w:pPr>
        <w:pStyle w:val="Default"/>
        <w:rPr>
          <w:rFonts w:ascii="Times New Roman" w:eastAsia="仿宋_GB2312" w:hAnsi="Times New Roman"/>
          <w:color w:val="000000" w:themeColor="text1"/>
          <w:sz w:val="28"/>
        </w:rPr>
      </w:pPr>
    </w:p>
    <w:p w:rsidR="00655FBF" w:rsidRDefault="00655FBF">
      <w:pPr>
        <w:pStyle w:val="Default"/>
        <w:rPr>
          <w:rFonts w:ascii="Times New Roman" w:eastAsia="仿宋_GB2312" w:hAnsi="Times New Roman"/>
          <w:color w:val="000000" w:themeColor="text1"/>
          <w:sz w:val="28"/>
        </w:rPr>
      </w:pPr>
    </w:p>
    <w:p w:rsidR="00655FBF" w:rsidRDefault="00655FBF">
      <w:pPr>
        <w:pStyle w:val="Default"/>
        <w:rPr>
          <w:rFonts w:ascii="Times New Roman" w:eastAsia="仿宋_GB2312" w:hAnsi="Times New Roman"/>
          <w:color w:val="000000" w:themeColor="text1"/>
          <w:sz w:val="28"/>
        </w:rPr>
      </w:pPr>
    </w:p>
    <w:p w:rsidR="00655FBF" w:rsidRDefault="00655FBF">
      <w:pPr>
        <w:pStyle w:val="Default"/>
        <w:rPr>
          <w:rFonts w:ascii="Times New Roman" w:eastAsia="仿宋_GB2312" w:hAnsi="Times New Roman"/>
          <w:color w:val="000000" w:themeColor="text1"/>
          <w:sz w:val="28"/>
        </w:rPr>
      </w:pPr>
    </w:p>
    <w:p w:rsidR="00655FBF" w:rsidRDefault="00655FBF">
      <w:pPr>
        <w:pStyle w:val="Default"/>
        <w:rPr>
          <w:rFonts w:ascii="Times New Roman" w:eastAsia="仿宋_GB2312" w:hAnsi="Times New Roman"/>
          <w:color w:val="000000" w:themeColor="text1"/>
          <w:sz w:val="28"/>
        </w:rPr>
      </w:pPr>
    </w:p>
    <w:p w:rsidR="00655FBF" w:rsidRDefault="00655FBF">
      <w:pPr>
        <w:pStyle w:val="Default"/>
        <w:rPr>
          <w:rFonts w:ascii="Times New Roman" w:eastAsia="仿宋_GB2312" w:hAnsi="Times New Roman"/>
          <w:color w:val="000000" w:themeColor="text1"/>
          <w:sz w:val="28"/>
        </w:rPr>
      </w:pPr>
    </w:p>
    <w:p w:rsidR="00655FBF" w:rsidRDefault="00655FBF">
      <w:pPr>
        <w:pStyle w:val="2"/>
      </w:pPr>
    </w:p>
    <w:p w:rsidR="00655FBF" w:rsidRDefault="00655FBF"/>
    <w:p w:rsidR="00655FBF" w:rsidRDefault="00655FBF">
      <w:pPr>
        <w:pStyle w:val="Default"/>
      </w:pPr>
    </w:p>
    <w:tbl>
      <w:tblPr>
        <w:tblStyle w:val="a7"/>
        <w:tblW w:w="64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8"/>
        <w:gridCol w:w="277"/>
        <w:gridCol w:w="4879"/>
      </w:tblGrid>
      <w:tr w:rsidR="00655FBF">
        <w:trPr>
          <w:trHeight w:val="602"/>
          <w:jc w:val="center"/>
        </w:trPr>
        <w:tc>
          <w:tcPr>
            <w:tcW w:w="1258" w:type="dxa"/>
            <w:tcMar>
              <w:top w:w="0" w:type="dxa"/>
              <w:left w:w="0" w:type="dxa"/>
              <w:bottom w:w="0" w:type="dxa"/>
              <w:right w:w="0" w:type="dxa"/>
            </w:tcMar>
            <w:vAlign w:val="center"/>
          </w:tcPr>
          <w:p w:rsidR="00655FBF" w:rsidRDefault="001B3946">
            <w:pPr>
              <w:keepNext/>
              <w:adjustRightInd w:val="0"/>
              <w:snapToGrid w:val="0"/>
              <w:jc w:val="right"/>
              <w:rPr>
                <w:rFonts w:ascii="Times New Roman" w:eastAsia="宋体" w:hAnsi="Times New Roman" w:cs="Times New Roman"/>
                <w:b/>
                <w:bCs/>
                <w:color w:val="000000" w:themeColor="text1"/>
                <w:sz w:val="30"/>
                <w:szCs w:val="30"/>
              </w:rPr>
            </w:pPr>
            <w:r>
              <w:rPr>
                <w:rFonts w:ascii="Times New Roman" w:eastAsia="宋体" w:hAnsi="Times New Roman" w:cs="Times New Roman"/>
                <w:b/>
                <w:bCs/>
                <w:color w:val="000000" w:themeColor="text1"/>
                <w:sz w:val="30"/>
                <w:szCs w:val="30"/>
              </w:rPr>
              <w:t>建设单位</w:t>
            </w:r>
          </w:p>
        </w:tc>
        <w:tc>
          <w:tcPr>
            <w:tcW w:w="277" w:type="dxa"/>
            <w:vAlign w:val="center"/>
          </w:tcPr>
          <w:p w:rsidR="00655FBF" w:rsidRDefault="001B3946">
            <w:pPr>
              <w:keepNext/>
              <w:adjustRightInd w:val="0"/>
              <w:snapToGrid w:val="0"/>
              <w:rPr>
                <w:rFonts w:ascii="Times New Roman" w:eastAsia="宋体" w:hAnsi="Times New Roman" w:cs="Times New Roman"/>
                <w:b/>
                <w:bCs/>
                <w:color w:val="000000" w:themeColor="text1"/>
                <w:sz w:val="30"/>
                <w:szCs w:val="30"/>
              </w:rPr>
            </w:pPr>
            <w:r>
              <w:rPr>
                <w:rFonts w:ascii="Times New Roman" w:eastAsia="宋体" w:hAnsi="Times New Roman" w:cs="Times New Roman"/>
                <w:b/>
                <w:bCs/>
                <w:color w:val="000000" w:themeColor="text1"/>
                <w:sz w:val="30"/>
                <w:szCs w:val="30"/>
              </w:rPr>
              <w:t>:</w:t>
            </w:r>
          </w:p>
        </w:tc>
        <w:tc>
          <w:tcPr>
            <w:tcW w:w="4879" w:type="dxa"/>
            <w:vAlign w:val="center"/>
          </w:tcPr>
          <w:p w:rsidR="00655FBF" w:rsidRDefault="001B3946">
            <w:pPr>
              <w:keepNext/>
              <w:adjustRightInd w:val="0"/>
              <w:snapToGrid w:val="0"/>
              <w:jc w:val="center"/>
              <w:rPr>
                <w:rFonts w:ascii="Times New Roman" w:eastAsia="仿宋_GB2312" w:hAnsi="Times New Roman" w:cs="Times New Roman"/>
                <w:color w:val="000000" w:themeColor="text1"/>
                <w:sz w:val="30"/>
                <w:szCs w:val="30"/>
              </w:rPr>
            </w:pPr>
            <w:r>
              <w:rPr>
                <w:rFonts w:ascii="Times New Roman" w:eastAsia="宋体" w:hAnsi="Times New Roman" w:cs="Times New Roman"/>
                <w:color w:val="000000" w:themeColor="text1"/>
                <w:sz w:val="30"/>
                <w:szCs w:val="30"/>
              </w:rPr>
              <w:t>临武县恒</w:t>
            </w:r>
            <w:proofErr w:type="gramStart"/>
            <w:r>
              <w:rPr>
                <w:rFonts w:ascii="Times New Roman" w:eastAsia="宋体" w:hAnsi="Times New Roman" w:cs="Times New Roman"/>
                <w:color w:val="000000" w:themeColor="text1"/>
                <w:sz w:val="30"/>
                <w:szCs w:val="30"/>
              </w:rPr>
              <w:t>鑫</w:t>
            </w:r>
            <w:proofErr w:type="gramEnd"/>
            <w:r>
              <w:rPr>
                <w:rFonts w:ascii="Times New Roman" w:eastAsia="宋体" w:hAnsi="Times New Roman" w:cs="Times New Roman"/>
                <w:color w:val="000000" w:themeColor="text1"/>
                <w:sz w:val="30"/>
                <w:szCs w:val="30"/>
              </w:rPr>
              <w:t>石灰有限责任公司</w:t>
            </w:r>
          </w:p>
        </w:tc>
      </w:tr>
      <w:tr w:rsidR="00655FBF">
        <w:trPr>
          <w:trHeight w:val="617"/>
          <w:jc w:val="center"/>
        </w:trPr>
        <w:tc>
          <w:tcPr>
            <w:tcW w:w="1258" w:type="dxa"/>
            <w:tcMar>
              <w:top w:w="0" w:type="dxa"/>
              <w:left w:w="0" w:type="dxa"/>
              <w:bottom w:w="0" w:type="dxa"/>
              <w:right w:w="0" w:type="dxa"/>
            </w:tcMar>
            <w:vAlign w:val="center"/>
          </w:tcPr>
          <w:p w:rsidR="00655FBF" w:rsidRDefault="001B3946">
            <w:pPr>
              <w:keepNext/>
              <w:adjustRightInd w:val="0"/>
              <w:snapToGrid w:val="0"/>
              <w:jc w:val="right"/>
              <w:rPr>
                <w:rFonts w:ascii="Times New Roman" w:eastAsia="宋体" w:hAnsi="Times New Roman" w:cs="Times New Roman"/>
                <w:b/>
                <w:bCs/>
                <w:color w:val="000000" w:themeColor="text1"/>
                <w:sz w:val="30"/>
                <w:szCs w:val="30"/>
              </w:rPr>
            </w:pPr>
            <w:r>
              <w:rPr>
                <w:rFonts w:ascii="Times New Roman" w:eastAsia="宋体" w:hAnsi="Times New Roman" w:cs="Times New Roman"/>
                <w:b/>
                <w:bCs/>
                <w:color w:val="000000" w:themeColor="text1"/>
                <w:sz w:val="30"/>
                <w:szCs w:val="30"/>
              </w:rPr>
              <w:t>编制单位</w:t>
            </w:r>
          </w:p>
        </w:tc>
        <w:tc>
          <w:tcPr>
            <w:tcW w:w="277" w:type="dxa"/>
            <w:vAlign w:val="center"/>
          </w:tcPr>
          <w:p w:rsidR="00655FBF" w:rsidRDefault="001B3946">
            <w:pPr>
              <w:keepNext/>
              <w:adjustRightInd w:val="0"/>
              <w:snapToGrid w:val="0"/>
              <w:rPr>
                <w:rFonts w:ascii="Times New Roman" w:eastAsia="宋体" w:hAnsi="Times New Roman" w:cs="Times New Roman"/>
                <w:b/>
                <w:bCs/>
                <w:color w:val="000000" w:themeColor="text1"/>
                <w:sz w:val="30"/>
                <w:szCs w:val="30"/>
              </w:rPr>
            </w:pPr>
            <w:r>
              <w:rPr>
                <w:rFonts w:ascii="Times New Roman" w:eastAsia="宋体" w:hAnsi="Times New Roman" w:cs="Times New Roman"/>
                <w:b/>
                <w:bCs/>
                <w:color w:val="000000" w:themeColor="text1"/>
                <w:sz w:val="30"/>
                <w:szCs w:val="30"/>
              </w:rPr>
              <w:t>：</w:t>
            </w:r>
          </w:p>
        </w:tc>
        <w:tc>
          <w:tcPr>
            <w:tcW w:w="4879" w:type="dxa"/>
            <w:vAlign w:val="center"/>
          </w:tcPr>
          <w:p w:rsidR="00655FBF" w:rsidRDefault="001B3946">
            <w:pPr>
              <w:keepNext/>
              <w:adjustRightInd w:val="0"/>
              <w:snapToGrid w:val="0"/>
              <w:jc w:val="center"/>
              <w:rPr>
                <w:rFonts w:ascii="Times New Roman" w:eastAsia="仿宋_GB2312" w:hAnsi="Times New Roman" w:cs="Times New Roman"/>
                <w:color w:val="000000" w:themeColor="text1"/>
                <w:sz w:val="30"/>
                <w:szCs w:val="30"/>
              </w:rPr>
            </w:pPr>
            <w:r>
              <w:rPr>
                <w:rFonts w:ascii="Times New Roman" w:eastAsia="宋体" w:hAnsi="Times New Roman" w:cs="Times New Roman"/>
                <w:color w:val="000000" w:themeColor="text1"/>
                <w:sz w:val="30"/>
                <w:szCs w:val="30"/>
              </w:rPr>
              <w:t>郴州市力方检测技术有限公司</w:t>
            </w:r>
          </w:p>
        </w:tc>
      </w:tr>
    </w:tbl>
    <w:p w:rsidR="00655FBF" w:rsidRDefault="00655FBF">
      <w:pPr>
        <w:pStyle w:val="Default"/>
        <w:rPr>
          <w:rFonts w:ascii="Times New Roman" w:hAnsi="Times New Roman"/>
          <w:bCs/>
          <w:color w:val="000000" w:themeColor="text1"/>
          <w:sz w:val="30"/>
          <w:szCs w:val="30"/>
        </w:rPr>
      </w:pPr>
    </w:p>
    <w:p w:rsidR="00655FBF" w:rsidRDefault="00655FBF">
      <w:pPr>
        <w:pStyle w:val="Default"/>
        <w:rPr>
          <w:rFonts w:ascii="Times New Roman" w:hAnsi="Times New Roman"/>
          <w:bCs/>
          <w:color w:val="000000" w:themeColor="text1"/>
          <w:sz w:val="30"/>
          <w:szCs w:val="30"/>
        </w:rPr>
      </w:pPr>
    </w:p>
    <w:p w:rsidR="00655FBF" w:rsidRDefault="00655FBF">
      <w:pPr>
        <w:pStyle w:val="Default"/>
        <w:rPr>
          <w:rFonts w:ascii="Times New Roman" w:hAnsi="Times New Roman"/>
          <w:bCs/>
          <w:color w:val="000000" w:themeColor="text1"/>
          <w:sz w:val="30"/>
          <w:szCs w:val="30"/>
        </w:rPr>
      </w:pPr>
    </w:p>
    <w:p w:rsidR="00655FBF" w:rsidRDefault="00655FBF">
      <w:pPr>
        <w:pStyle w:val="Default"/>
        <w:rPr>
          <w:rFonts w:ascii="Times New Roman" w:hAnsi="Times New Roman"/>
          <w:bCs/>
          <w:color w:val="000000" w:themeColor="text1"/>
          <w:sz w:val="30"/>
          <w:szCs w:val="30"/>
        </w:rPr>
      </w:pPr>
    </w:p>
    <w:p w:rsidR="00655FBF" w:rsidRDefault="00655FBF">
      <w:pPr>
        <w:pStyle w:val="Default"/>
        <w:rPr>
          <w:rFonts w:ascii="Times New Roman" w:hAnsi="Times New Roman"/>
          <w:bCs/>
          <w:color w:val="000000" w:themeColor="text1"/>
          <w:sz w:val="30"/>
          <w:szCs w:val="30"/>
        </w:rPr>
      </w:pPr>
    </w:p>
    <w:p w:rsidR="00655FBF" w:rsidRDefault="001B3946">
      <w:pPr>
        <w:keepNext/>
        <w:jc w:val="center"/>
        <w:rPr>
          <w:rFonts w:ascii="Times New Roman" w:eastAsia="仿宋_GB2312" w:hAnsi="Times New Roman" w:cs="Times New Roman"/>
          <w:color w:val="000000" w:themeColor="text1"/>
          <w:sz w:val="28"/>
        </w:rPr>
      </w:pPr>
      <w:r>
        <w:rPr>
          <w:rFonts w:ascii="Times New Roman" w:eastAsia="宋体" w:hAnsi="Times New Roman" w:cs="Times New Roman" w:hint="eastAsia"/>
          <w:bCs/>
          <w:color w:val="000000" w:themeColor="text1"/>
          <w:sz w:val="30"/>
          <w:szCs w:val="30"/>
        </w:rPr>
        <w:t>二零一九</w:t>
      </w:r>
      <w:r>
        <w:rPr>
          <w:rFonts w:ascii="Times New Roman" w:eastAsia="宋体" w:hAnsi="Times New Roman" w:cs="Times New Roman"/>
          <w:bCs/>
          <w:color w:val="000000" w:themeColor="text1"/>
          <w:sz w:val="30"/>
          <w:szCs w:val="30"/>
        </w:rPr>
        <w:t>年</w:t>
      </w:r>
      <w:r>
        <w:rPr>
          <w:rFonts w:ascii="Times New Roman" w:eastAsia="宋体" w:hAnsi="Times New Roman" w:cs="Times New Roman" w:hint="eastAsia"/>
          <w:bCs/>
          <w:color w:val="000000" w:themeColor="text1"/>
          <w:sz w:val="30"/>
          <w:szCs w:val="30"/>
        </w:rPr>
        <w:t>八</w:t>
      </w:r>
      <w:r>
        <w:rPr>
          <w:rFonts w:ascii="Times New Roman" w:eastAsia="宋体" w:hAnsi="Times New Roman" w:cs="Times New Roman"/>
          <w:bCs/>
          <w:color w:val="000000" w:themeColor="text1"/>
          <w:sz w:val="30"/>
          <w:szCs w:val="30"/>
        </w:rPr>
        <w:t>月</w:t>
      </w:r>
    </w:p>
    <w:p w:rsidR="00655FBF" w:rsidRDefault="00655FBF">
      <w:pPr>
        <w:spacing w:line="360" w:lineRule="auto"/>
        <w:rPr>
          <w:rFonts w:ascii="Times New Roman" w:eastAsia="仿宋_GB2312" w:hAnsi="Times New Roman" w:cs="Times New Roman"/>
          <w:color w:val="000000"/>
          <w:sz w:val="28"/>
        </w:rPr>
      </w:pPr>
    </w:p>
    <w:p w:rsidR="00655FBF" w:rsidRDefault="00655FBF">
      <w:pPr>
        <w:pStyle w:val="Default"/>
        <w:rPr>
          <w:rFonts w:ascii="Times New Roman" w:hAnsi="Times New Roman"/>
        </w:rPr>
      </w:pPr>
    </w:p>
    <w:p w:rsidR="00655FBF" w:rsidRDefault="00655FBF">
      <w:pPr>
        <w:adjustRightInd w:val="0"/>
        <w:spacing w:before="140" w:after="140" w:line="0" w:lineRule="atLeast"/>
        <w:jc w:val="distribute"/>
        <w:rPr>
          <w:rFonts w:ascii="Times New Roman" w:eastAsia="黑体" w:hAnsi="Times New Roman" w:cs="Times New Roman"/>
          <w:b/>
          <w:sz w:val="28"/>
          <w:szCs w:val="28"/>
        </w:rPr>
        <w:sectPr w:rsidR="00655FBF">
          <w:footerReference w:type="default" r:id="rId10"/>
          <w:pgSz w:w="11906" w:h="16838"/>
          <w:pgMar w:top="1440" w:right="1800" w:bottom="1440" w:left="1800" w:header="708" w:footer="708" w:gutter="0"/>
          <w:cols w:space="720"/>
          <w:docGrid w:linePitch="360"/>
        </w:sectPr>
      </w:pPr>
    </w:p>
    <w:tbl>
      <w:tblPr>
        <w:tblpPr w:leftFromText="180" w:rightFromText="180" w:vertAnchor="page" w:horzAnchor="page" w:tblpX="2057" w:tblpY="1730"/>
        <w:tblOverlap w:val="never"/>
        <w:tblW w:w="7739" w:type="dxa"/>
        <w:tblLayout w:type="fixed"/>
        <w:tblLook w:val="04A0" w:firstRow="1" w:lastRow="0" w:firstColumn="1" w:lastColumn="0" w:noHBand="0" w:noVBand="1"/>
      </w:tblPr>
      <w:tblGrid>
        <w:gridCol w:w="2510"/>
        <w:gridCol w:w="280"/>
        <w:gridCol w:w="4949"/>
      </w:tblGrid>
      <w:tr w:rsidR="00655FBF">
        <w:trPr>
          <w:trHeight w:val="23"/>
        </w:trPr>
        <w:tc>
          <w:tcPr>
            <w:tcW w:w="2510" w:type="dxa"/>
          </w:tcPr>
          <w:p w:rsidR="00655FBF" w:rsidRDefault="001B3946">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lastRenderedPageBreak/>
              <w:t>建设单位</w:t>
            </w:r>
          </w:p>
        </w:tc>
        <w:tc>
          <w:tcPr>
            <w:tcW w:w="280" w:type="dxa"/>
          </w:tcPr>
          <w:p w:rsidR="00655FBF" w:rsidRDefault="001B3946">
            <w:pPr>
              <w:adjustRightInd w:val="0"/>
              <w:spacing w:before="140" w:after="140" w:line="0" w:lineRule="atLeast"/>
              <w:rPr>
                <w:rFonts w:ascii="Times New Roman" w:hAnsi="Times New Roman" w:cs="Times New Roman"/>
                <w:sz w:val="28"/>
                <w:szCs w:val="28"/>
              </w:rPr>
            </w:pPr>
            <w:r>
              <w:rPr>
                <w:rFonts w:ascii="Times New Roman" w:hAnsi="Times New Roman" w:cs="Times New Roman"/>
                <w:sz w:val="28"/>
                <w:szCs w:val="28"/>
              </w:rPr>
              <w:t>：</w:t>
            </w:r>
          </w:p>
        </w:tc>
        <w:tc>
          <w:tcPr>
            <w:tcW w:w="4949" w:type="dxa"/>
          </w:tcPr>
          <w:p w:rsidR="00655FBF" w:rsidRDefault="001B3946">
            <w:pPr>
              <w:adjustRightInd w:val="0"/>
              <w:spacing w:before="140" w:after="140" w:line="0" w:lineRule="atLeast"/>
              <w:rPr>
                <w:rFonts w:ascii="Times New Roman" w:hAnsi="Times New Roman" w:cs="Times New Roman"/>
                <w:sz w:val="28"/>
                <w:szCs w:val="28"/>
              </w:rPr>
            </w:pPr>
            <w:r>
              <w:rPr>
                <w:rFonts w:ascii="Times New Roman" w:hAnsi="Times New Roman" w:cs="Times New Roman"/>
                <w:sz w:val="28"/>
                <w:szCs w:val="28"/>
              </w:rPr>
              <w:t>临武县恒</w:t>
            </w:r>
            <w:proofErr w:type="gramStart"/>
            <w:r>
              <w:rPr>
                <w:rFonts w:ascii="Times New Roman" w:hAnsi="Times New Roman" w:cs="Times New Roman"/>
                <w:sz w:val="28"/>
                <w:szCs w:val="28"/>
              </w:rPr>
              <w:t>鑫</w:t>
            </w:r>
            <w:proofErr w:type="gramEnd"/>
            <w:r>
              <w:rPr>
                <w:rFonts w:ascii="Times New Roman" w:hAnsi="Times New Roman" w:cs="Times New Roman"/>
                <w:sz w:val="28"/>
                <w:szCs w:val="28"/>
              </w:rPr>
              <w:t>石灰有限责任公司</w:t>
            </w:r>
          </w:p>
        </w:tc>
      </w:tr>
      <w:tr w:rsidR="00655FBF">
        <w:trPr>
          <w:trHeight w:val="23"/>
        </w:trPr>
        <w:tc>
          <w:tcPr>
            <w:tcW w:w="2510" w:type="dxa"/>
          </w:tcPr>
          <w:p w:rsidR="00655FBF" w:rsidRDefault="001B3946">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法人代表</w:t>
            </w:r>
          </w:p>
        </w:tc>
        <w:tc>
          <w:tcPr>
            <w:tcW w:w="280" w:type="dxa"/>
          </w:tcPr>
          <w:p w:rsidR="00655FBF" w:rsidRDefault="001B3946">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655FBF" w:rsidRDefault="001B3946">
            <w:pPr>
              <w:adjustRightInd w:val="0"/>
              <w:spacing w:before="140" w:after="140" w:line="0" w:lineRule="atLeast"/>
              <w:rPr>
                <w:rFonts w:ascii="Times New Roman" w:hAnsi="Times New Roman" w:cs="Times New Roman"/>
                <w:sz w:val="28"/>
                <w:szCs w:val="28"/>
              </w:rPr>
            </w:pPr>
            <w:r>
              <w:rPr>
                <w:rFonts w:ascii="Times New Roman" w:hAnsi="Times New Roman" w:cs="Times New Roman" w:hint="eastAsia"/>
                <w:sz w:val="28"/>
                <w:szCs w:val="28"/>
              </w:rPr>
              <w:t>刘友强</w:t>
            </w:r>
          </w:p>
        </w:tc>
      </w:tr>
      <w:tr w:rsidR="00655FBF">
        <w:trPr>
          <w:trHeight w:val="90"/>
        </w:trPr>
        <w:tc>
          <w:tcPr>
            <w:tcW w:w="2510" w:type="dxa"/>
          </w:tcPr>
          <w:p w:rsidR="00655FBF" w:rsidRDefault="00655FBF">
            <w:pPr>
              <w:adjustRightInd w:val="0"/>
              <w:spacing w:before="140" w:after="140" w:line="0" w:lineRule="atLeast"/>
              <w:jc w:val="distribute"/>
              <w:rPr>
                <w:rFonts w:ascii="Times New Roman" w:eastAsia="黑体" w:hAnsi="Times New Roman" w:cs="Times New Roman"/>
                <w:b/>
                <w:sz w:val="28"/>
                <w:szCs w:val="28"/>
              </w:rPr>
            </w:pPr>
          </w:p>
        </w:tc>
        <w:tc>
          <w:tcPr>
            <w:tcW w:w="280" w:type="dxa"/>
          </w:tcPr>
          <w:p w:rsidR="00655FBF" w:rsidRDefault="00655FBF">
            <w:pPr>
              <w:adjustRightInd w:val="0"/>
              <w:spacing w:before="140" w:after="140" w:line="0" w:lineRule="atLeast"/>
              <w:jc w:val="center"/>
              <w:rPr>
                <w:rFonts w:ascii="Times New Roman" w:eastAsia="黑体" w:hAnsi="Times New Roman" w:cs="Times New Roman"/>
                <w:b/>
                <w:sz w:val="28"/>
                <w:szCs w:val="28"/>
              </w:rPr>
            </w:pPr>
          </w:p>
        </w:tc>
        <w:tc>
          <w:tcPr>
            <w:tcW w:w="4949" w:type="dxa"/>
          </w:tcPr>
          <w:p w:rsidR="00655FBF" w:rsidRDefault="00655FBF">
            <w:pPr>
              <w:adjustRightInd w:val="0"/>
              <w:spacing w:before="140" w:after="140" w:line="0" w:lineRule="atLeast"/>
              <w:rPr>
                <w:rFonts w:ascii="Times New Roman" w:hAnsi="Times New Roman" w:cs="Times New Roman"/>
                <w:sz w:val="28"/>
                <w:szCs w:val="28"/>
              </w:rPr>
            </w:pPr>
          </w:p>
        </w:tc>
      </w:tr>
      <w:tr w:rsidR="00655FBF">
        <w:trPr>
          <w:trHeight w:val="23"/>
        </w:trPr>
        <w:tc>
          <w:tcPr>
            <w:tcW w:w="2510" w:type="dxa"/>
          </w:tcPr>
          <w:p w:rsidR="00655FBF" w:rsidRDefault="001B3946">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编制单位</w:t>
            </w:r>
          </w:p>
        </w:tc>
        <w:tc>
          <w:tcPr>
            <w:tcW w:w="280" w:type="dxa"/>
          </w:tcPr>
          <w:p w:rsidR="00655FBF" w:rsidRDefault="001B3946">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655FBF" w:rsidRDefault="001B3946">
            <w:pPr>
              <w:adjustRightInd w:val="0"/>
              <w:spacing w:before="140" w:after="140" w:line="0" w:lineRule="atLeast"/>
              <w:rPr>
                <w:rFonts w:ascii="Times New Roman" w:hAnsi="Times New Roman" w:cs="Times New Roman"/>
                <w:sz w:val="28"/>
                <w:szCs w:val="28"/>
              </w:rPr>
            </w:pPr>
            <w:r>
              <w:rPr>
                <w:rFonts w:ascii="Times New Roman" w:hAnsi="Times New Roman" w:cs="Times New Roman"/>
                <w:sz w:val="28"/>
                <w:szCs w:val="28"/>
              </w:rPr>
              <w:t>郴州市力方检测技术有限公司</w:t>
            </w:r>
          </w:p>
        </w:tc>
      </w:tr>
      <w:tr w:rsidR="00655FBF">
        <w:trPr>
          <w:trHeight w:val="23"/>
        </w:trPr>
        <w:tc>
          <w:tcPr>
            <w:tcW w:w="2510" w:type="dxa"/>
          </w:tcPr>
          <w:p w:rsidR="00655FBF" w:rsidRDefault="001B3946">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法人代表</w:t>
            </w:r>
          </w:p>
        </w:tc>
        <w:tc>
          <w:tcPr>
            <w:tcW w:w="280" w:type="dxa"/>
          </w:tcPr>
          <w:p w:rsidR="00655FBF" w:rsidRDefault="001B3946">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655FBF" w:rsidRDefault="001B3946" w:rsidP="00083ED6">
            <w:pPr>
              <w:adjustRightInd w:val="0"/>
              <w:spacing w:before="140" w:after="140" w:line="0" w:lineRule="atLeast"/>
              <w:rPr>
                <w:rFonts w:ascii="Times New Roman" w:eastAsia="宋体" w:hAnsi="Times New Roman" w:cs="Times New Roman"/>
                <w:sz w:val="28"/>
                <w:szCs w:val="28"/>
              </w:rPr>
            </w:pPr>
            <w:r>
              <w:rPr>
                <w:rFonts w:ascii="Times New Roman" w:eastAsia="宋体" w:hAnsi="Times New Roman" w:cs="Times New Roman" w:hint="eastAsia"/>
                <w:sz w:val="28"/>
                <w:szCs w:val="28"/>
              </w:rPr>
              <w:t>吴小</w:t>
            </w:r>
            <w:r>
              <w:rPr>
                <w:rFonts w:ascii="Times New Roman" w:eastAsia="宋体" w:hAnsi="Times New Roman" w:cs="Times New Roman"/>
                <w:sz w:val="28"/>
                <w:szCs w:val="28"/>
              </w:rPr>
              <w:t>华</w:t>
            </w:r>
          </w:p>
        </w:tc>
      </w:tr>
      <w:tr w:rsidR="00655FBF">
        <w:trPr>
          <w:trHeight w:val="90"/>
        </w:trPr>
        <w:tc>
          <w:tcPr>
            <w:tcW w:w="2510" w:type="dxa"/>
          </w:tcPr>
          <w:p w:rsidR="00655FBF" w:rsidRDefault="001B3946">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项目负责人</w:t>
            </w:r>
          </w:p>
        </w:tc>
        <w:tc>
          <w:tcPr>
            <w:tcW w:w="280" w:type="dxa"/>
          </w:tcPr>
          <w:p w:rsidR="00655FBF" w:rsidRDefault="001B3946">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655FBF" w:rsidRDefault="00083ED6">
            <w:pPr>
              <w:adjustRightInd w:val="0"/>
              <w:spacing w:before="140" w:after="140" w:line="0" w:lineRule="atLeast"/>
              <w:rPr>
                <w:rFonts w:ascii="Times New Roman" w:eastAsia="宋体" w:hAnsi="Times New Roman" w:cs="Times New Roman"/>
                <w:sz w:val="28"/>
                <w:szCs w:val="28"/>
              </w:rPr>
            </w:pPr>
            <w:r>
              <w:rPr>
                <w:rFonts w:ascii="Times New Roman" w:eastAsia="宋体" w:hAnsi="Times New Roman" w:cs="Times New Roman" w:hint="eastAsia"/>
                <w:sz w:val="28"/>
                <w:szCs w:val="28"/>
              </w:rPr>
              <w:t>黄拥军</w:t>
            </w:r>
          </w:p>
        </w:tc>
      </w:tr>
      <w:tr w:rsidR="00655FBF">
        <w:trPr>
          <w:trHeight w:val="23"/>
        </w:trPr>
        <w:tc>
          <w:tcPr>
            <w:tcW w:w="2510" w:type="dxa"/>
          </w:tcPr>
          <w:p w:rsidR="00655FBF" w:rsidRDefault="001B3946">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报告编写人</w:t>
            </w:r>
          </w:p>
        </w:tc>
        <w:tc>
          <w:tcPr>
            <w:tcW w:w="280" w:type="dxa"/>
          </w:tcPr>
          <w:p w:rsidR="00655FBF" w:rsidRDefault="001B3946">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655FBF" w:rsidRDefault="001B3946">
            <w:pPr>
              <w:adjustRightInd w:val="0"/>
              <w:spacing w:before="140" w:after="140" w:line="0" w:lineRule="atLeast"/>
              <w:rPr>
                <w:rFonts w:ascii="Times New Roman" w:eastAsia="宋体" w:hAnsi="Times New Roman" w:cs="Times New Roman"/>
                <w:sz w:val="28"/>
                <w:szCs w:val="28"/>
              </w:rPr>
            </w:pPr>
            <w:r>
              <w:rPr>
                <w:rFonts w:ascii="Times New Roman" w:eastAsia="宋体" w:hAnsi="Times New Roman" w:cs="Times New Roman" w:hint="eastAsia"/>
                <w:sz w:val="28"/>
                <w:szCs w:val="28"/>
              </w:rPr>
              <w:t>黄莎</w:t>
            </w:r>
          </w:p>
        </w:tc>
      </w:tr>
      <w:tr w:rsidR="00655FBF">
        <w:trPr>
          <w:trHeight w:val="23"/>
        </w:trPr>
        <w:tc>
          <w:tcPr>
            <w:tcW w:w="2510" w:type="dxa"/>
          </w:tcPr>
          <w:p w:rsidR="00655FBF" w:rsidRDefault="001B3946">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审核人</w:t>
            </w:r>
          </w:p>
        </w:tc>
        <w:tc>
          <w:tcPr>
            <w:tcW w:w="280" w:type="dxa"/>
          </w:tcPr>
          <w:p w:rsidR="00655FBF" w:rsidRDefault="001B3946">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655FBF" w:rsidRDefault="001B3946">
            <w:pPr>
              <w:adjustRightInd w:val="0"/>
              <w:spacing w:before="140" w:after="140" w:line="0" w:lineRule="atLeast"/>
              <w:rPr>
                <w:rFonts w:ascii="Times New Roman" w:hAnsi="Times New Roman" w:cs="Times New Roman"/>
                <w:sz w:val="28"/>
                <w:szCs w:val="28"/>
              </w:rPr>
            </w:pPr>
            <w:r>
              <w:rPr>
                <w:rFonts w:ascii="Times New Roman" w:hAnsi="Times New Roman" w:cs="Times New Roman"/>
                <w:sz w:val="28"/>
                <w:szCs w:val="28"/>
              </w:rPr>
              <w:t>罗良军</w:t>
            </w:r>
          </w:p>
        </w:tc>
      </w:tr>
      <w:tr w:rsidR="00655FBF">
        <w:trPr>
          <w:trHeight w:val="23"/>
        </w:trPr>
        <w:tc>
          <w:tcPr>
            <w:tcW w:w="2510" w:type="dxa"/>
          </w:tcPr>
          <w:p w:rsidR="00655FBF" w:rsidRDefault="001B3946">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签发</w:t>
            </w:r>
          </w:p>
        </w:tc>
        <w:tc>
          <w:tcPr>
            <w:tcW w:w="280" w:type="dxa"/>
          </w:tcPr>
          <w:p w:rsidR="00655FBF" w:rsidRDefault="001B3946">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655FBF" w:rsidRDefault="001B3946">
            <w:pPr>
              <w:adjustRightInd w:val="0"/>
              <w:spacing w:before="140" w:after="140" w:line="0" w:lineRule="atLeast"/>
              <w:rPr>
                <w:rFonts w:ascii="Times New Roman" w:hAnsi="Times New Roman" w:cs="Times New Roman"/>
                <w:sz w:val="28"/>
                <w:szCs w:val="28"/>
              </w:rPr>
            </w:pPr>
            <w:r>
              <w:rPr>
                <w:rFonts w:ascii="Times New Roman" w:hAnsi="Times New Roman" w:cs="Times New Roman"/>
                <w:sz w:val="28"/>
                <w:szCs w:val="28"/>
              </w:rPr>
              <w:t>韩春平</w:t>
            </w:r>
          </w:p>
        </w:tc>
      </w:tr>
    </w:tbl>
    <w:p w:rsidR="00655FBF" w:rsidRDefault="00655FBF">
      <w:pPr>
        <w:spacing w:line="360" w:lineRule="auto"/>
        <w:rPr>
          <w:rFonts w:ascii="Times New Roman" w:eastAsia="仿宋_GB2312" w:hAnsi="Times New Roman" w:cs="Times New Roman"/>
          <w:color w:val="000000"/>
          <w:sz w:val="28"/>
        </w:rPr>
      </w:pPr>
    </w:p>
    <w:p w:rsidR="00655FBF" w:rsidRDefault="00655FBF">
      <w:pPr>
        <w:pStyle w:val="2"/>
        <w:rPr>
          <w:rFonts w:ascii="Times New Roman" w:hAnsi="Times New Roman" w:cs="Times New Roman"/>
        </w:rPr>
      </w:pPr>
    </w:p>
    <w:tbl>
      <w:tblPr>
        <w:tblStyle w:val="a7"/>
        <w:tblpPr w:leftFromText="180" w:rightFromText="180" w:vertAnchor="text" w:horzAnchor="page" w:tblpX="1518" w:tblpY="6154"/>
        <w:tblOverlap w:val="never"/>
        <w:tblW w:w="8522" w:type="dxa"/>
        <w:tblLayout w:type="fixed"/>
        <w:tblLook w:val="04A0" w:firstRow="1" w:lastRow="0" w:firstColumn="1" w:lastColumn="0" w:noHBand="0" w:noVBand="1"/>
      </w:tblPr>
      <w:tblGrid>
        <w:gridCol w:w="873"/>
        <w:gridCol w:w="301"/>
        <w:gridCol w:w="2971"/>
        <w:gridCol w:w="817"/>
        <w:gridCol w:w="237"/>
        <w:gridCol w:w="3087"/>
        <w:gridCol w:w="236"/>
      </w:tblGrid>
      <w:tr w:rsidR="00655FBF">
        <w:trPr>
          <w:trHeight w:val="933"/>
        </w:trPr>
        <w:tc>
          <w:tcPr>
            <w:tcW w:w="4261" w:type="dxa"/>
            <w:gridSpan w:val="3"/>
            <w:vAlign w:val="center"/>
          </w:tcPr>
          <w:p w:rsidR="00655FBF" w:rsidRDefault="001B3946">
            <w:pPr>
              <w:jc w:val="left"/>
              <w:rPr>
                <w:rFonts w:ascii="Times New Roman" w:hAnsi="Times New Roman" w:cs="Times New Roman"/>
              </w:rPr>
            </w:pPr>
            <w:r>
              <w:rPr>
                <w:rFonts w:ascii="Times New Roman" w:hAnsi="Times New Roman" w:cs="Times New Roman" w:hint="eastAsia"/>
                <w:sz w:val="28"/>
                <w:szCs w:val="28"/>
              </w:rPr>
              <w:t>临武县恒</w:t>
            </w:r>
            <w:proofErr w:type="gramStart"/>
            <w:r>
              <w:rPr>
                <w:rFonts w:ascii="Times New Roman" w:hAnsi="Times New Roman" w:cs="Times New Roman" w:hint="eastAsia"/>
                <w:sz w:val="28"/>
                <w:szCs w:val="28"/>
              </w:rPr>
              <w:t>鑫</w:t>
            </w:r>
            <w:proofErr w:type="gramEnd"/>
            <w:r>
              <w:rPr>
                <w:rFonts w:ascii="Times New Roman" w:hAnsi="Times New Roman" w:cs="Times New Roman" w:hint="eastAsia"/>
                <w:sz w:val="28"/>
                <w:szCs w:val="28"/>
              </w:rPr>
              <w:t>石灰有限责任公司</w:t>
            </w:r>
          </w:p>
        </w:tc>
        <w:tc>
          <w:tcPr>
            <w:tcW w:w="4261" w:type="dxa"/>
            <w:gridSpan w:val="4"/>
            <w:vAlign w:val="center"/>
          </w:tcPr>
          <w:p w:rsidR="00655FBF" w:rsidRDefault="001B3946">
            <w:pPr>
              <w:jc w:val="left"/>
              <w:rPr>
                <w:rFonts w:ascii="Times New Roman" w:hAnsi="Times New Roman" w:cs="Times New Roman"/>
              </w:rPr>
            </w:pPr>
            <w:r>
              <w:rPr>
                <w:rFonts w:ascii="Times New Roman" w:eastAsia="宋体" w:hAnsi="Times New Roman" w:cs="Times New Roman"/>
                <w:sz w:val="28"/>
                <w:szCs w:val="28"/>
              </w:rPr>
              <w:t>郴州市力方检测技术有限公司</w:t>
            </w:r>
          </w:p>
        </w:tc>
      </w:tr>
      <w:tr w:rsidR="00655FBF">
        <w:trPr>
          <w:trHeight w:val="933"/>
        </w:trPr>
        <w:tc>
          <w:tcPr>
            <w:tcW w:w="896" w:type="dxa"/>
            <w:vAlign w:val="center"/>
          </w:tcPr>
          <w:p w:rsidR="00655FBF" w:rsidRDefault="001B3946">
            <w:pPr>
              <w:jc w:val="distribute"/>
              <w:rPr>
                <w:rFonts w:ascii="Times New Roman" w:hAnsi="Times New Roman" w:cs="Times New Roman"/>
              </w:rPr>
            </w:pPr>
            <w:r>
              <w:rPr>
                <w:rFonts w:ascii="Times New Roman" w:eastAsia="宋体" w:hAnsi="Times New Roman" w:cs="Times New Roman"/>
                <w:sz w:val="28"/>
                <w:szCs w:val="28"/>
              </w:rPr>
              <w:t>电话</w:t>
            </w:r>
          </w:p>
        </w:tc>
        <w:tc>
          <w:tcPr>
            <w:tcW w:w="303" w:type="dxa"/>
            <w:vAlign w:val="center"/>
          </w:tcPr>
          <w:p w:rsidR="00655FBF" w:rsidRDefault="001B3946">
            <w:pPr>
              <w:rPr>
                <w:rFonts w:ascii="Times New Roman" w:hAnsi="Times New Roman" w:cs="Times New Roman"/>
              </w:rPr>
            </w:pPr>
            <w:r>
              <w:rPr>
                <w:rFonts w:ascii="Times New Roman" w:eastAsia="宋体" w:hAnsi="Times New Roman" w:cs="Times New Roman"/>
                <w:sz w:val="28"/>
                <w:szCs w:val="28"/>
              </w:rPr>
              <w:t>：</w:t>
            </w:r>
          </w:p>
        </w:tc>
        <w:tc>
          <w:tcPr>
            <w:tcW w:w="3060" w:type="dxa"/>
            <w:vAlign w:val="center"/>
          </w:tcPr>
          <w:p w:rsidR="00655FBF" w:rsidRDefault="001B3946">
            <w:pPr>
              <w:rPr>
                <w:rFonts w:ascii="Times New Roman" w:hAnsi="Times New Roman" w:cs="Times New Roman"/>
              </w:rPr>
            </w:pPr>
            <w:r>
              <w:rPr>
                <w:rFonts w:ascii="Times New Roman" w:eastAsia="宋体" w:hAnsi="Times New Roman" w:cs="Times New Roman"/>
                <w:sz w:val="28"/>
                <w:szCs w:val="28"/>
              </w:rPr>
              <w:t>1</w:t>
            </w:r>
            <w:r>
              <w:rPr>
                <w:rFonts w:ascii="Times New Roman" w:eastAsia="宋体" w:hAnsi="Times New Roman" w:cs="Times New Roman" w:hint="eastAsia"/>
                <w:sz w:val="28"/>
                <w:szCs w:val="28"/>
              </w:rPr>
              <w:t>3762548993</w:t>
            </w:r>
          </w:p>
        </w:tc>
        <w:tc>
          <w:tcPr>
            <w:tcW w:w="837" w:type="dxa"/>
            <w:vAlign w:val="center"/>
          </w:tcPr>
          <w:p w:rsidR="00655FBF" w:rsidRDefault="001B3946">
            <w:pPr>
              <w:jc w:val="distribute"/>
              <w:rPr>
                <w:rFonts w:ascii="Times New Roman" w:hAnsi="Times New Roman" w:cs="Times New Roman"/>
              </w:rPr>
            </w:pPr>
            <w:r>
              <w:rPr>
                <w:rFonts w:ascii="Times New Roman" w:eastAsia="宋体" w:hAnsi="Times New Roman" w:cs="Times New Roman"/>
                <w:sz w:val="28"/>
                <w:szCs w:val="28"/>
              </w:rPr>
              <w:t>电话</w:t>
            </w:r>
          </w:p>
        </w:tc>
        <w:tc>
          <w:tcPr>
            <w:tcW w:w="237" w:type="dxa"/>
            <w:vAlign w:val="center"/>
          </w:tcPr>
          <w:p w:rsidR="00655FBF" w:rsidRDefault="001B3946">
            <w:pPr>
              <w:rPr>
                <w:rFonts w:ascii="Times New Roman" w:hAnsi="Times New Roman" w:cs="Times New Roman"/>
              </w:rPr>
            </w:pPr>
            <w:r>
              <w:rPr>
                <w:rFonts w:ascii="Times New Roman" w:eastAsia="宋体" w:hAnsi="Times New Roman" w:cs="Times New Roman"/>
                <w:sz w:val="28"/>
                <w:szCs w:val="28"/>
              </w:rPr>
              <w:t>：</w:t>
            </w:r>
          </w:p>
        </w:tc>
        <w:tc>
          <w:tcPr>
            <w:tcW w:w="3187" w:type="dxa"/>
            <w:vAlign w:val="center"/>
          </w:tcPr>
          <w:p w:rsidR="00655FBF" w:rsidRDefault="001B3946">
            <w:pPr>
              <w:rPr>
                <w:rFonts w:ascii="Times New Roman" w:hAnsi="Times New Roman" w:cs="Times New Roman"/>
              </w:rPr>
            </w:pPr>
            <w:r>
              <w:rPr>
                <w:rFonts w:ascii="Times New Roman" w:eastAsia="宋体" w:hAnsi="Times New Roman" w:cs="Times New Roman"/>
                <w:sz w:val="28"/>
                <w:szCs w:val="28"/>
              </w:rPr>
              <w:t>0735-2831268</w:t>
            </w:r>
          </w:p>
        </w:tc>
        <w:tc>
          <w:tcPr>
            <w:tcW w:w="2" w:type="dxa"/>
          </w:tcPr>
          <w:p w:rsidR="00655FBF" w:rsidRDefault="00655FBF">
            <w:pPr>
              <w:rPr>
                <w:rFonts w:ascii="Times New Roman" w:hAnsi="Times New Roman" w:cs="Times New Roman"/>
              </w:rPr>
            </w:pPr>
          </w:p>
        </w:tc>
      </w:tr>
      <w:tr w:rsidR="00655FBF">
        <w:trPr>
          <w:trHeight w:val="933"/>
        </w:trPr>
        <w:tc>
          <w:tcPr>
            <w:tcW w:w="896" w:type="dxa"/>
            <w:vAlign w:val="center"/>
          </w:tcPr>
          <w:p w:rsidR="00655FBF" w:rsidRDefault="001B3946">
            <w:pPr>
              <w:jc w:val="distribute"/>
              <w:rPr>
                <w:rFonts w:ascii="Times New Roman" w:hAnsi="Times New Roman" w:cs="Times New Roman"/>
              </w:rPr>
            </w:pPr>
            <w:r>
              <w:rPr>
                <w:rFonts w:ascii="Times New Roman" w:eastAsia="宋体" w:hAnsi="Times New Roman" w:cs="Times New Roman"/>
                <w:sz w:val="28"/>
                <w:szCs w:val="28"/>
              </w:rPr>
              <w:t>传真</w:t>
            </w:r>
          </w:p>
        </w:tc>
        <w:tc>
          <w:tcPr>
            <w:tcW w:w="303" w:type="dxa"/>
            <w:vAlign w:val="center"/>
          </w:tcPr>
          <w:p w:rsidR="00655FBF" w:rsidRDefault="001B3946">
            <w:pPr>
              <w:rPr>
                <w:rFonts w:ascii="Times New Roman" w:hAnsi="Times New Roman" w:cs="Times New Roman"/>
              </w:rPr>
            </w:pPr>
            <w:r>
              <w:rPr>
                <w:rFonts w:ascii="Times New Roman" w:eastAsia="宋体" w:hAnsi="Times New Roman" w:cs="Times New Roman"/>
                <w:sz w:val="28"/>
                <w:szCs w:val="28"/>
              </w:rPr>
              <w:t>：</w:t>
            </w:r>
          </w:p>
        </w:tc>
        <w:tc>
          <w:tcPr>
            <w:tcW w:w="3060" w:type="dxa"/>
            <w:vAlign w:val="center"/>
          </w:tcPr>
          <w:p w:rsidR="00655FBF" w:rsidRDefault="001B3946">
            <w:pPr>
              <w:ind w:firstLineChars="200" w:firstLine="560"/>
              <w:rPr>
                <w:rFonts w:ascii="Times New Roman" w:hAnsi="Times New Roman" w:cs="Times New Roman"/>
              </w:rPr>
            </w:pPr>
            <w:r>
              <w:rPr>
                <w:rFonts w:ascii="Times New Roman" w:eastAsia="宋体" w:hAnsi="Times New Roman" w:cs="Times New Roman"/>
                <w:sz w:val="28"/>
                <w:szCs w:val="28"/>
              </w:rPr>
              <w:t>/</w:t>
            </w:r>
          </w:p>
        </w:tc>
        <w:tc>
          <w:tcPr>
            <w:tcW w:w="837" w:type="dxa"/>
            <w:vAlign w:val="center"/>
          </w:tcPr>
          <w:p w:rsidR="00655FBF" w:rsidRDefault="001B3946">
            <w:pPr>
              <w:jc w:val="distribute"/>
              <w:rPr>
                <w:rFonts w:ascii="Times New Roman" w:hAnsi="Times New Roman" w:cs="Times New Roman"/>
              </w:rPr>
            </w:pPr>
            <w:r>
              <w:rPr>
                <w:rFonts w:ascii="Times New Roman" w:eastAsia="宋体" w:hAnsi="Times New Roman" w:cs="Times New Roman"/>
                <w:sz w:val="28"/>
                <w:szCs w:val="28"/>
              </w:rPr>
              <w:t>传真</w:t>
            </w:r>
          </w:p>
        </w:tc>
        <w:tc>
          <w:tcPr>
            <w:tcW w:w="237" w:type="dxa"/>
            <w:vAlign w:val="center"/>
          </w:tcPr>
          <w:p w:rsidR="00655FBF" w:rsidRDefault="001B3946">
            <w:pPr>
              <w:rPr>
                <w:rFonts w:ascii="Times New Roman" w:hAnsi="Times New Roman" w:cs="Times New Roman"/>
              </w:rPr>
            </w:pPr>
            <w:r>
              <w:rPr>
                <w:rFonts w:ascii="Times New Roman" w:eastAsia="宋体" w:hAnsi="Times New Roman" w:cs="Times New Roman"/>
                <w:sz w:val="28"/>
                <w:szCs w:val="28"/>
              </w:rPr>
              <w:t>：</w:t>
            </w:r>
          </w:p>
        </w:tc>
        <w:tc>
          <w:tcPr>
            <w:tcW w:w="3187" w:type="dxa"/>
            <w:vAlign w:val="center"/>
          </w:tcPr>
          <w:p w:rsidR="00655FBF" w:rsidRDefault="001B3946">
            <w:pPr>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w:t>
            </w:r>
          </w:p>
        </w:tc>
        <w:tc>
          <w:tcPr>
            <w:tcW w:w="2" w:type="dxa"/>
          </w:tcPr>
          <w:p w:rsidR="00655FBF" w:rsidRDefault="00655FBF">
            <w:pPr>
              <w:rPr>
                <w:rFonts w:ascii="Times New Roman" w:hAnsi="Times New Roman" w:cs="Times New Roman"/>
              </w:rPr>
            </w:pPr>
          </w:p>
        </w:tc>
      </w:tr>
      <w:tr w:rsidR="00655FBF">
        <w:trPr>
          <w:trHeight w:val="933"/>
        </w:trPr>
        <w:tc>
          <w:tcPr>
            <w:tcW w:w="896" w:type="dxa"/>
            <w:vAlign w:val="center"/>
          </w:tcPr>
          <w:p w:rsidR="00655FBF" w:rsidRDefault="001B3946">
            <w:pPr>
              <w:jc w:val="distribute"/>
              <w:rPr>
                <w:rFonts w:ascii="Times New Roman" w:hAnsi="Times New Roman" w:cs="Times New Roman"/>
              </w:rPr>
            </w:pPr>
            <w:r>
              <w:rPr>
                <w:rFonts w:ascii="Times New Roman" w:eastAsia="宋体" w:hAnsi="Times New Roman" w:cs="Times New Roman"/>
                <w:sz w:val="28"/>
                <w:szCs w:val="28"/>
              </w:rPr>
              <w:t>邮编</w:t>
            </w:r>
          </w:p>
        </w:tc>
        <w:tc>
          <w:tcPr>
            <w:tcW w:w="303" w:type="dxa"/>
            <w:vAlign w:val="center"/>
          </w:tcPr>
          <w:p w:rsidR="00655FBF" w:rsidRDefault="001B3946">
            <w:pPr>
              <w:rPr>
                <w:rFonts w:ascii="Times New Roman" w:hAnsi="Times New Roman" w:cs="Times New Roman"/>
              </w:rPr>
            </w:pPr>
            <w:r>
              <w:rPr>
                <w:rFonts w:ascii="Times New Roman" w:eastAsia="宋体" w:hAnsi="Times New Roman" w:cs="Times New Roman"/>
                <w:sz w:val="28"/>
                <w:szCs w:val="28"/>
              </w:rPr>
              <w:t>：</w:t>
            </w:r>
          </w:p>
        </w:tc>
        <w:tc>
          <w:tcPr>
            <w:tcW w:w="3060" w:type="dxa"/>
            <w:vAlign w:val="center"/>
          </w:tcPr>
          <w:p w:rsidR="00655FBF" w:rsidRDefault="001B3946">
            <w:pPr>
              <w:ind w:firstLineChars="200" w:firstLine="560"/>
              <w:rPr>
                <w:rFonts w:ascii="Times New Roman" w:eastAsia="宋体" w:hAnsi="Times New Roman" w:cs="Times New Roman"/>
              </w:rPr>
            </w:pPr>
            <w:r>
              <w:rPr>
                <w:rFonts w:ascii="Times New Roman" w:eastAsia="宋体" w:hAnsi="Times New Roman" w:cs="Times New Roman" w:hint="eastAsia"/>
                <w:sz w:val="28"/>
                <w:szCs w:val="28"/>
              </w:rPr>
              <w:t>/</w:t>
            </w:r>
          </w:p>
        </w:tc>
        <w:tc>
          <w:tcPr>
            <w:tcW w:w="837" w:type="dxa"/>
            <w:vAlign w:val="center"/>
          </w:tcPr>
          <w:p w:rsidR="00655FBF" w:rsidRDefault="001B3946">
            <w:pPr>
              <w:jc w:val="distribute"/>
              <w:rPr>
                <w:rFonts w:ascii="Times New Roman" w:hAnsi="Times New Roman" w:cs="Times New Roman"/>
              </w:rPr>
            </w:pPr>
            <w:r>
              <w:rPr>
                <w:rFonts w:ascii="Times New Roman" w:eastAsia="宋体" w:hAnsi="Times New Roman" w:cs="Times New Roman"/>
                <w:sz w:val="28"/>
                <w:szCs w:val="28"/>
              </w:rPr>
              <w:t>邮编</w:t>
            </w:r>
          </w:p>
        </w:tc>
        <w:tc>
          <w:tcPr>
            <w:tcW w:w="237" w:type="dxa"/>
            <w:vAlign w:val="center"/>
          </w:tcPr>
          <w:p w:rsidR="00655FBF" w:rsidRDefault="001B3946">
            <w:pPr>
              <w:rPr>
                <w:rFonts w:ascii="Times New Roman" w:hAnsi="Times New Roman" w:cs="Times New Roman"/>
              </w:rPr>
            </w:pPr>
            <w:r>
              <w:rPr>
                <w:rFonts w:ascii="Times New Roman" w:eastAsia="宋体" w:hAnsi="Times New Roman" w:cs="Times New Roman"/>
                <w:sz w:val="28"/>
                <w:szCs w:val="28"/>
              </w:rPr>
              <w:t>：</w:t>
            </w:r>
          </w:p>
        </w:tc>
        <w:tc>
          <w:tcPr>
            <w:tcW w:w="3187" w:type="dxa"/>
            <w:vAlign w:val="center"/>
          </w:tcPr>
          <w:p w:rsidR="00655FBF" w:rsidRDefault="001B3946">
            <w:pPr>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w:t>
            </w:r>
          </w:p>
        </w:tc>
        <w:tc>
          <w:tcPr>
            <w:tcW w:w="2" w:type="dxa"/>
          </w:tcPr>
          <w:p w:rsidR="00655FBF" w:rsidRDefault="00655FBF">
            <w:pPr>
              <w:rPr>
                <w:rFonts w:ascii="Times New Roman" w:hAnsi="Times New Roman" w:cs="Times New Roman"/>
              </w:rPr>
            </w:pPr>
          </w:p>
        </w:tc>
      </w:tr>
      <w:tr w:rsidR="00655FBF">
        <w:trPr>
          <w:trHeight w:val="933"/>
        </w:trPr>
        <w:tc>
          <w:tcPr>
            <w:tcW w:w="896" w:type="dxa"/>
          </w:tcPr>
          <w:p w:rsidR="00655FBF" w:rsidRDefault="001B3946" w:rsidP="00D848E7">
            <w:pPr>
              <w:spacing w:beforeLines="50" w:before="156"/>
              <w:rPr>
                <w:rFonts w:ascii="Times New Roman" w:hAnsi="Times New Roman" w:cs="Times New Roman"/>
              </w:rPr>
            </w:pPr>
            <w:r>
              <w:rPr>
                <w:rFonts w:ascii="Times New Roman" w:eastAsia="宋体" w:hAnsi="Times New Roman" w:cs="Times New Roman"/>
                <w:sz w:val="28"/>
                <w:szCs w:val="28"/>
              </w:rPr>
              <w:t>地址</w:t>
            </w:r>
          </w:p>
        </w:tc>
        <w:tc>
          <w:tcPr>
            <w:tcW w:w="298" w:type="dxa"/>
          </w:tcPr>
          <w:p w:rsidR="00655FBF" w:rsidRDefault="001B3946" w:rsidP="00D848E7">
            <w:pPr>
              <w:spacing w:beforeLines="50" w:before="156"/>
              <w:rPr>
                <w:rFonts w:ascii="Times New Roman" w:eastAsia="宋体" w:hAnsi="Times New Roman" w:cs="Times New Roman"/>
                <w:sz w:val="28"/>
                <w:szCs w:val="28"/>
              </w:rPr>
            </w:pPr>
            <w:r>
              <w:rPr>
                <w:rFonts w:ascii="Times New Roman" w:eastAsia="宋体" w:hAnsi="Times New Roman" w:cs="Times New Roman"/>
                <w:sz w:val="28"/>
                <w:szCs w:val="28"/>
              </w:rPr>
              <w:t>：</w:t>
            </w:r>
          </w:p>
        </w:tc>
        <w:tc>
          <w:tcPr>
            <w:tcW w:w="3067" w:type="dxa"/>
            <w:vAlign w:val="center"/>
          </w:tcPr>
          <w:p w:rsidR="00655FBF" w:rsidRDefault="001B3946">
            <w:pPr>
              <w:jc w:val="left"/>
              <w:rPr>
                <w:rFonts w:ascii="Times New Roman" w:eastAsia="宋体" w:hAnsi="Times New Roman" w:cs="Times New Roman"/>
                <w:sz w:val="28"/>
                <w:szCs w:val="28"/>
              </w:rPr>
            </w:pPr>
            <w:r>
              <w:rPr>
                <w:rFonts w:ascii="Times New Roman" w:hAnsi="Times New Roman" w:cs="Times New Roman"/>
                <w:sz w:val="24"/>
              </w:rPr>
              <w:t>临武县南强镇黄家塘村</w:t>
            </w:r>
          </w:p>
        </w:tc>
        <w:tc>
          <w:tcPr>
            <w:tcW w:w="833" w:type="dxa"/>
          </w:tcPr>
          <w:p w:rsidR="00655FBF" w:rsidRDefault="001B3946" w:rsidP="00D848E7">
            <w:pPr>
              <w:spacing w:beforeLines="50" w:before="156"/>
              <w:rPr>
                <w:rFonts w:ascii="Times New Roman" w:hAnsi="Times New Roman" w:cs="Times New Roman"/>
              </w:rPr>
            </w:pPr>
            <w:r>
              <w:rPr>
                <w:rFonts w:ascii="Times New Roman" w:eastAsia="宋体" w:hAnsi="Times New Roman" w:cs="Times New Roman"/>
                <w:sz w:val="28"/>
                <w:szCs w:val="28"/>
              </w:rPr>
              <w:t>地址</w:t>
            </w:r>
          </w:p>
        </w:tc>
        <w:tc>
          <w:tcPr>
            <w:tcW w:w="236" w:type="dxa"/>
          </w:tcPr>
          <w:p w:rsidR="00655FBF" w:rsidRDefault="001B3946" w:rsidP="00D848E7">
            <w:pPr>
              <w:spacing w:beforeLines="50" w:before="156"/>
              <w:rPr>
                <w:rFonts w:ascii="Times New Roman" w:eastAsia="宋体" w:hAnsi="Times New Roman" w:cs="Times New Roman"/>
                <w:sz w:val="28"/>
                <w:szCs w:val="28"/>
              </w:rPr>
            </w:pPr>
            <w:r>
              <w:rPr>
                <w:rFonts w:ascii="Times New Roman" w:eastAsia="宋体" w:hAnsi="Times New Roman" w:cs="Times New Roman"/>
                <w:sz w:val="28"/>
                <w:szCs w:val="28"/>
              </w:rPr>
              <w:t>：</w:t>
            </w:r>
          </w:p>
        </w:tc>
        <w:tc>
          <w:tcPr>
            <w:tcW w:w="3192" w:type="dxa"/>
            <w:gridSpan w:val="2"/>
          </w:tcPr>
          <w:p w:rsidR="00655FBF" w:rsidRDefault="001B3946">
            <w:pPr>
              <w:rPr>
                <w:rFonts w:ascii="Times New Roman" w:hAnsi="Times New Roman" w:cs="Times New Roman"/>
              </w:rPr>
            </w:pPr>
            <w:r>
              <w:rPr>
                <w:rFonts w:ascii="Times New Roman" w:eastAsia="宋体" w:hAnsi="Times New Roman" w:cs="Times New Roman"/>
                <w:sz w:val="24"/>
              </w:rPr>
              <w:t>郴州市苏仙区王仙岭街道郴州大道</w:t>
            </w:r>
            <w:r>
              <w:rPr>
                <w:rFonts w:ascii="Times New Roman" w:eastAsia="宋体" w:hAnsi="Times New Roman" w:cs="Times New Roman"/>
                <w:sz w:val="24"/>
              </w:rPr>
              <w:t>15</w:t>
            </w:r>
            <w:r>
              <w:rPr>
                <w:rFonts w:ascii="Times New Roman" w:eastAsia="宋体" w:hAnsi="Times New Roman" w:cs="Times New Roman"/>
                <w:sz w:val="24"/>
              </w:rPr>
              <w:t>号苏仙区委党校</w:t>
            </w:r>
            <w:r>
              <w:rPr>
                <w:rFonts w:ascii="Times New Roman" w:eastAsia="宋体" w:hAnsi="Times New Roman" w:cs="Times New Roman" w:hint="eastAsia"/>
                <w:sz w:val="24"/>
              </w:rPr>
              <w:t>内三至五楼</w:t>
            </w:r>
          </w:p>
        </w:tc>
      </w:tr>
    </w:tbl>
    <w:p w:rsidR="00655FBF" w:rsidRDefault="00655FBF">
      <w:pPr>
        <w:spacing w:line="360" w:lineRule="auto"/>
        <w:rPr>
          <w:rFonts w:ascii="Times New Roman" w:eastAsia="仿宋_GB2312" w:hAnsi="Times New Roman" w:cs="Times New Roman"/>
          <w:b/>
          <w:color w:val="000000"/>
          <w:szCs w:val="21"/>
        </w:rPr>
      </w:pPr>
    </w:p>
    <w:p w:rsidR="00655FBF" w:rsidRDefault="00655FBF">
      <w:pPr>
        <w:spacing w:line="360" w:lineRule="auto"/>
        <w:rPr>
          <w:rFonts w:ascii="Times New Roman" w:eastAsia="仿宋_GB2312" w:hAnsi="Times New Roman" w:cs="Times New Roman"/>
          <w:b/>
          <w:color w:val="000000"/>
          <w:szCs w:val="21"/>
        </w:rPr>
      </w:pPr>
    </w:p>
    <w:p w:rsidR="00655FBF" w:rsidRDefault="00655FBF">
      <w:pPr>
        <w:rPr>
          <w:rFonts w:ascii="Times New Roman" w:hAnsi="Times New Roman" w:cs="Times New Roman"/>
        </w:rPr>
      </w:pPr>
    </w:p>
    <w:p w:rsidR="00655FBF" w:rsidRDefault="00655FBF">
      <w:pPr>
        <w:pStyle w:val="10"/>
        <w:spacing w:before="0" w:beforeAutospacing="0" w:after="0" w:afterAutospacing="0" w:line="360" w:lineRule="exact"/>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360" w:lineRule="exact"/>
        <w:ind w:firstLineChars="200" w:firstLine="600"/>
        <w:jc w:val="center"/>
        <w:outlineLvl w:val="0"/>
        <w:rPr>
          <w:rFonts w:ascii="Times New Roman" w:eastAsia="黑体" w:hAnsi="Times New Roman" w:cs="Times New Roman"/>
          <w:bCs/>
          <w:color w:val="000000"/>
          <w:sz w:val="30"/>
          <w:szCs w:val="30"/>
        </w:rPr>
      </w:pPr>
    </w:p>
    <w:p w:rsidR="00655FBF" w:rsidRDefault="00655FBF">
      <w:pPr>
        <w:pStyle w:val="10"/>
        <w:spacing w:before="0" w:beforeAutospacing="0" w:after="0" w:afterAutospacing="0" w:line="400" w:lineRule="exact"/>
        <w:outlineLvl w:val="0"/>
        <w:rPr>
          <w:rFonts w:ascii="Times New Roman" w:eastAsia="华文新魏" w:hAnsi="Times New Roman" w:cs="Times New Roman"/>
          <w:color w:val="000000"/>
          <w:sz w:val="28"/>
          <w:szCs w:val="28"/>
        </w:rPr>
      </w:pPr>
    </w:p>
    <w:p w:rsidR="00655FBF" w:rsidRDefault="00655FBF">
      <w:pPr>
        <w:pStyle w:val="10"/>
        <w:spacing w:before="0" w:beforeAutospacing="0" w:after="0" w:afterAutospacing="0" w:line="400" w:lineRule="exact"/>
        <w:ind w:firstLineChars="2500" w:firstLine="7000"/>
        <w:outlineLvl w:val="0"/>
        <w:rPr>
          <w:rFonts w:ascii="Times New Roman" w:eastAsia="黑体" w:hAnsi="Times New Roman" w:cs="Times New Roman"/>
          <w:bCs/>
          <w:color w:val="000000"/>
          <w:sz w:val="28"/>
          <w:szCs w:val="28"/>
        </w:rPr>
        <w:sectPr w:rsidR="00655FBF">
          <w:pgSz w:w="11906" w:h="16838"/>
          <w:pgMar w:top="1701" w:right="1361" w:bottom="1134" w:left="1474" w:header="851" w:footer="992" w:gutter="0"/>
          <w:cols w:space="425"/>
          <w:docGrid w:type="lines" w:linePitch="312"/>
        </w:sectPr>
      </w:pPr>
    </w:p>
    <w:p w:rsidR="00655FBF" w:rsidRDefault="00655FBF">
      <w:pPr>
        <w:rPr>
          <w:rFonts w:ascii="Times New Roman" w:hAnsi="Times New Roman" w:cs="Times New Roman"/>
        </w:rPr>
      </w:pPr>
    </w:p>
    <w:p w:rsidR="00655FBF" w:rsidRDefault="001B3946">
      <w:pPr>
        <w:pStyle w:val="2"/>
        <w:spacing w:line="240" w:lineRule="auto"/>
        <w:jc w:val="center"/>
        <w:rPr>
          <w:rFonts w:ascii="Times New Roman" w:hAnsi="Times New Roman" w:cs="Times New Roman"/>
          <w:b w:val="0"/>
          <w:color w:val="000000"/>
          <w:sz w:val="36"/>
          <w:szCs w:val="36"/>
        </w:rPr>
      </w:pPr>
      <w:r>
        <w:rPr>
          <w:rFonts w:ascii="Times New Roman" w:hAnsi="Times New Roman" w:cs="Times New Roman"/>
          <w:b w:val="0"/>
          <w:color w:val="000000"/>
          <w:sz w:val="36"/>
          <w:szCs w:val="36"/>
        </w:rPr>
        <w:t>目</w:t>
      </w:r>
      <w:r>
        <w:rPr>
          <w:rFonts w:ascii="Times New Roman" w:hAnsi="Times New Roman" w:cs="Times New Roman" w:hint="eastAsia"/>
          <w:b w:val="0"/>
          <w:color w:val="000000"/>
          <w:sz w:val="36"/>
          <w:szCs w:val="36"/>
        </w:rPr>
        <w:t xml:space="preserve">  </w:t>
      </w:r>
      <w:r>
        <w:rPr>
          <w:rFonts w:ascii="Times New Roman" w:hAnsi="Times New Roman" w:cs="Times New Roman"/>
          <w:b w:val="0"/>
          <w:color w:val="000000"/>
          <w:sz w:val="36"/>
          <w:szCs w:val="36"/>
        </w:rPr>
        <w:t>录</w:t>
      </w:r>
    </w:p>
    <w:p w:rsidR="00655FBF" w:rsidRDefault="001B3946">
      <w:pPr>
        <w:pStyle w:val="1"/>
        <w:tabs>
          <w:tab w:val="right" w:leader="dot" w:pos="8924"/>
        </w:tabs>
        <w:rPr>
          <w:rFonts w:ascii="Times New Roman" w:hAnsi="Times New Roman" w:cs="Times New Roman"/>
          <w:sz w:val="28"/>
          <w:szCs w:val="36"/>
        </w:rPr>
      </w:pPr>
      <w:r>
        <w:rPr>
          <w:rFonts w:ascii="Times New Roman" w:eastAsia="黑体" w:hAnsi="Times New Roman" w:cs="Times New Roman"/>
          <w:b/>
          <w:sz w:val="32"/>
          <w:szCs w:val="32"/>
        </w:rPr>
        <w:fldChar w:fldCharType="begin"/>
      </w:r>
      <w:r>
        <w:rPr>
          <w:rFonts w:ascii="Times New Roman" w:eastAsia="黑体" w:hAnsi="Times New Roman" w:cs="Times New Roman"/>
          <w:b/>
          <w:sz w:val="32"/>
          <w:szCs w:val="32"/>
        </w:rPr>
        <w:instrText xml:space="preserve">TOC \o "1-3" \h \u </w:instrText>
      </w:r>
      <w:r>
        <w:rPr>
          <w:rFonts w:ascii="Times New Roman" w:eastAsia="黑体" w:hAnsi="Times New Roman" w:cs="Times New Roman"/>
          <w:b/>
          <w:sz w:val="32"/>
          <w:szCs w:val="32"/>
        </w:rPr>
        <w:fldChar w:fldCharType="separate"/>
      </w:r>
      <w:hyperlink w:anchor="_Toc32677" w:history="1">
        <w:r>
          <w:rPr>
            <w:rFonts w:ascii="Times New Roman" w:hAnsi="Times New Roman" w:cs="Times New Roman"/>
            <w:sz w:val="28"/>
            <w:szCs w:val="44"/>
          </w:rPr>
          <w:t>前</w:t>
        </w:r>
        <w:r>
          <w:rPr>
            <w:rFonts w:ascii="Times New Roman" w:hAnsi="Times New Roman" w:cs="Times New Roman"/>
            <w:sz w:val="28"/>
            <w:szCs w:val="44"/>
          </w:rPr>
          <w:t xml:space="preserve">   </w:t>
        </w:r>
        <w:r>
          <w:rPr>
            <w:rFonts w:ascii="Times New Roman" w:hAnsi="Times New Roman" w:cs="Times New Roman"/>
            <w:sz w:val="28"/>
            <w:szCs w:val="44"/>
          </w:rPr>
          <w:t>言</w:t>
        </w:r>
        <w:r>
          <w:rPr>
            <w:rFonts w:ascii="Times New Roman" w:hAnsi="Times New Roman" w:cs="Times New Roman"/>
            <w:sz w:val="28"/>
            <w:szCs w:val="36"/>
          </w:rPr>
          <w:tab/>
          <w:t>1</w:t>
        </w:r>
      </w:hyperlink>
    </w:p>
    <w:p w:rsidR="00655FBF" w:rsidRDefault="00651225">
      <w:pPr>
        <w:pStyle w:val="1"/>
        <w:tabs>
          <w:tab w:val="right" w:leader="dot" w:pos="8924"/>
        </w:tabs>
        <w:rPr>
          <w:rFonts w:ascii="Times New Roman" w:hAnsi="Times New Roman" w:cs="Times New Roman"/>
          <w:sz w:val="28"/>
          <w:szCs w:val="36"/>
        </w:rPr>
      </w:pPr>
      <w:hyperlink w:anchor="_Toc31344" w:history="1">
        <w:r w:rsidR="001B3946">
          <w:rPr>
            <w:rFonts w:ascii="Times New Roman" w:eastAsia="仿宋_GB2312" w:hAnsi="Times New Roman" w:cs="Times New Roman"/>
            <w:sz w:val="28"/>
            <w:szCs w:val="28"/>
          </w:rPr>
          <w:t>表一</w:t>
        </w:r>
        <w:r w:rsidR="001B3946">
          <w:rPr>
            <w:rFonts w:ascii="Times New Roman" w:hAnsi="Times New Roman" w:cs="Times New Roman"/>
            <w:sz w:val="28"/>
            <w:szCs w:val="36"/>
          </w:rPr>
          <w:tab/>
          <w:t>2</w:t>
        </w:r>
      </w:hyperlink>
    </w:p>
    <w:p w:rsidR="00655FBF" w:rsidRDefault="00651225">
      <w:pPr>
        <w:pStyle w:val="1"/>
        <w:tabs>
          <w:tab w:val="right" w:leader="dot" w:pos="8924"/>
        </w:tabs>
        <w:rPr>
          <w:rFonts w:ascii="Times New Roman" w:hAnsi="Times New Roman" w:cs="Times New Roman"/>
          <w:sz w:val="28"/>
          <w:szCs w:val="36"/>
        </w:rPr>
      </w:pPr>
      <w:hyperlink w:anchor="_Toc11050" w:history="1">
        <w:r w:rsidR="001B3946">
          <w:rPr>
            <w:rFonts w:ascii="Times New Roman" w:eastAsia="宋体" w:hAnsi="Times New Roman" w:cs="Times New Roman"/>
            <w:bCs/>
            <w:sz w:val="28"/>
            <w:szCs w:val="28"/>
          </w:rPr>
          <w:t>建设项目基本情况</w:t>
        </w:r>
        <w:r w:rsidR="001B3946">
          <w:rPr>
            <w:rFonts w:ascii="Times New Roman" w:hAnsi="Times New Roman" w:cs="Times New Roman"/>
            <w:sz w:val="28"/>
            <w:szCs w:val="36"/>
          </w:rPr>
          <w:tab/>
          <w:t>2</w:t>
        </w:r>
      </w:hyperlink>
    </w:p>
    <w:p w:rsidR="00655FBF" w:rsidRDefault="00651225">
      <w:pPr>
        <w:pStyle w:val="20"/>
        <w:tabs>
          <w:tab w:val="right" w:leader="dot" w:pos="8924"/>
        </w:tabs>
        <w:rPr>
          <w:rFonts w:ascii="Times New Roman" w:hAnsi="Times New Roman" w:cs="Times New Roman"/>
          <w:sz w:val="28"/>
          <w:szCs w:val="36"/>
        </w:rPr>
      </w:pPr>
      <w:hyperlink w:anchor="_Toc8243" w:history="1">
        <w:r w:rsidR="001B3946">
          <w:rPr>
            <w:rFonts w:ascii="Times New Roman" w:eastAsia="宋体" w:hAnsi="Times New Roman" w:cs="Times New Roman"/>
            <w:bCs/>
            <w:sz w:val="28"/>
            <w:szCs w:val="28"/>
          </w:rPr>
          <w:t>验收监测依据</w:t>
        </w:r>
        <w:r w:rsidR="001B3946">
          <w:rPr>
            <w:rFonts w:ascii="Times New Roman" w:hAnsi="Times New Roman" w:cs="Times New Roman"/>
            <w:sz w:val="28"/>
            <w:szCs w:val="36"/>
          </w:rPr>
          <w:tab/>
          <w:t>2</w:t>
        </w:r>
      </w:hyperlink>
    </w:p>
    <w:p w:rsidR="00655FBF" w:rsidRDefault="00651225">
      <w:pPr>
        <w:pStyle w:val="20"/>
        <w:tabs>
          <w:tab w:val="right" w:leader="dot" w:pos="8924"/>
        </w:tabs>
        <w:rPr>
          <w:rFonts w:ascii="Times New Roman" w:hAnsi="Times New Roman" w:cs="Times New Roman"/>
          <w:sz w:val="28"/>
          <w:szCs w:val="36"/>
        </w:rPr>
      </w:pPr>
      <w:hyperlink w:anchor="_Toc26855" w:history="1">
        <w:r w:rsidR="001B3946">
          <w:rPr>
            <w:rFonts w:ascii="Times New Roman" w:eastAsia="宋体" w:hAnsi="Times New Roman" w:cs="Times New Roman"/>
            <w:bCs/>
            <w:sz w:val="28"/>
            <w:szCs w:val="28"/>
          </w:rPr>
          <w:t>验收监测评价标准</w:t>
        </w:r>
        <w:r w:rsidR="001B3946">
          <w:rPr>
            <w:rFonts w:ascii="Times New Roman" w:hAnsi="Times New Roman" w:cs="Times New Roman"/>
            <w:bCs/>
            <w:sz w:val="28"/>
            <w:szCs w:val="28"/>
          </w:rPr>
          <w:t>标号、级别、限值</w:t>
        </w:r>
        <w:r w:rsidR="001B3946">
          <w:rPr>
            <w:rFonts w:ascii="Times New Roman" w:hAnsi="Times New Roman" w:cs="Times New Roman"/>
            <w:sz w:val="28"/>
            <w:szCs w:val="36"/>
          </w:rPr>
          <w:tab/>
          <w:t>3</w:t>
        </w:r>
      </w:hyperlink>
    </w:p>
    <w:p w:rsidR="00655FBF" w:rsidRDefault="00651225">
      <w:pPr>
        <w:pStyle w:val="1"/>
        <w:tabs>
          <w:tab w:val="right" w:leader="dot" w:pos="8924"/>
        </w:tabs>
        <w:rPr>
          <w:rFonts w:ascii="Times New Roman" w:hAnsi="Times New Roman" w:cs="Times New Roman"/>
          <w:sz w:val="28"/>
          <w:szCs w:val="36"/>
        </w:rPr>
      </w:pPr>
      <w:hyperlink w:anchor="_Toc13822" w:history="1">
        <w:r w:rsidR="001B3946">
          <w:rPr>
            <w:rFonts w:ascii="Times New Roman" w:eastAsia="仿宋_GB2312" w:hAnsi="Times New Roman" w:cs="Times New Roman"/>
            <w:sz w:val="28"/>
            <w:szCs w:val="28"/>
          </w:rPr>
          <w:t>表二</w:t>
        </w:r>
        <w:r w:rsidR="001B3946">
          <w:rPr>
            <w:rFonts w:ascii="Times New Roman" w:hAnsi="Times New Roman" w:cs="Times New Roman"/>
            <w:sz w:val="28"/>
            <w:szCs w:val="36"/>
          </w:rPr>
          <w:tab/>
          <w:t>4</w:t>
        </w:r>
      </w:hyperlink>
    </w:p>
    <w:p w:rsidR="00655FBF" w:rsidRDefault="00651225">
      <w:pPr>
        <w:pStyle w:val="1"/>
        <w:tabs>
          <w:tab w:val="right" w:leader="dot" w:pos="8924"/>
        </w:tabs>
        <w:rPr>
          <w:rFonts w:ascii="Times New Roman" w:eastAsia="黑体" w:hAnsi="Times New Roman" w:cs="Times New Roman"/>
          <w:sz w:val="28"/>
          <w:szCs w:val="36"/>
        </w:rPr>
      </w:pPr>
      <w:hyperlink w:anchor="_Toc11050" w:history="1">
        <w:r w:rsidR="001B3946">
          <w:rPr>
            <w:rFonts w:ascii="Times New Roman" w:eastAsia="宋体" w:hAnsi="Times New Roman" w:cs="Times New Roman"/>
            <w:bCs/>
            <w:sz w:val="28"/>
            <w:szCs w:val="28"/>
          </w:rPr>
          <w:t>建设项目工程概况</w:t>
        </w:r>
        <w:r w:rsidR="001B3946">
          <w:rPr>
            <w:rFonts w:ascii="Times New Roman" w:hAnsi="Times New Roman" w:cs="Times New Roman"/>
            <w:sz w:val="28"/>
            <w:szCs w:val="36"/>
          </w:rPr>
          <w:tab/>
          <w:t>4</w:t>
        </w:r>
      </w:hyperlink>
    </w:p>
    <w:p w:rsidR="00655FBF" w:rsidRDefault="00651225">
      <w:pPr>
        <w:pStyle w:val="20"/>
        <w:tabs>
          <w:tab w:val="right" w:leader="dot" w:pos="8924"/>
        </w:tabs>
        <w:rPr>
          <w:rFonts w:ascii="Times New Roman" w:hAnsi="Times New Roman" w:cs="Times New Roman"/>
          <w:sz w:val="28"/>
          <w:szCs w:val="36"/>
        </w:rPr>
      </w:pPr>
      <w:hyperlink w:anchor="_Toc8243" w:history="1">
        <w:r w:rsidR="001B3946">
          <w:rPr>
            <w:rFonts w:ascii="Times New Roman" w:eastAsia="宋体" w:hAnsi="Times New Roman" w:cs="Times New Roman"/>
            <w:bCs/>
            <w:sz w:val="28"/>
            <w:szCs w:val="28"/>
          </w:rPr>
          <w:t>工程建设内容</w:t>
        </w:r>
        <w:r w:rsidR="001B3946">
          <w:rPr>
            <w:rFonts w:ascii="Times New Roman" w:hAnsi="Times New Roman" w:cs="Times New Roman"/>
            <w:sz w:val="28"/>
            <w:szCs w:val="36"/>
          </w:rPr>
          <w:tab/>
          <w:t>4</w:t>
        </w:r>
      </w:hyperlink>
    </w:p>
    <w:p w:rsidR="00655FBF" w:rsidRDefault="00651225">
      <w:pPr>
        <w:pStyle w:val="20"/>
        <w:tabs>
          <w:tab w:val="right" w:leader="dot" w:pos="8924"/>
        </w:tabs>
        <w:rPr>
          <w:rFonts w:ascii="Times New Roman" w:hAnsi="Times New Roman" w:cs="Times New Roman"/>
          <w:sz w:val="28"/>
          <w:szCs w:val="36"/>
        </w:rPr>
      </w:pPr>
      <w:hyperlink w:anchor="_Toc26855" w:history="1">
        <w:r w:rsidR="001B3946">
          <w:rPr>
            <w:rFonts w:ascii="Times New Roman" w:hAnsi="Times New Roman" w:cs="Times New Roman"/>
            <w:bCs/>
            <w:sz w:val="28"/>
            <w:szCs w:val="28"/>
          </w:rPr>
          <w:t>项目的主要生产设备</w:t>
        </w:r>
        <w:r w:rsidR="001B3946">
          <w:rPr>
            <w:rFonts w:ascii="Times New Roman" w:hAnsi="Times New Roman" w:cs="Times New Roman"/>
            <w:sz w:val="28"/>
            <w:szCs w:val="36"/>
          </w:rPr>
          <w:tab/>
          <w:t>4</w:t>
        </w:r>
      </w:hyperlink>
    </w:p>
    <w:p w:rsidR="00655FBF" w:rsidRDefault="00651225">
      <w:pPr>
        <w:pStyle w:val="20"/>
        <w:tabs>
          <w:tab w:val="right" w:leader="dot" w:pos="8924"/>
        </w:tabs>
        <w:rPr>
          <w:rFonts w:ascii="Times New Roman" w:hAnsi="Times New Roman" w:cs="Times New Roman"/>
          <w:sz w:val="28"/>
          <w:szCs w:val="36"/>
        </w:rPr>
      </w:pPr>
      <w:hyperlink w:anchor="_Toc7936" w:history="1">
        <w:r w:rsidR="001B3946">
          <w:rPr>
            <w:rFonts w:ascii="Times New Roman" w:hAnsi="Times New Roman" w:cs="Times New Roman"/>
            <w:bCs/>
            <w:sz w:val="28"/>
            <w:szCs w:val="28"/>
          </w:rPr>
          <w:t>原辅材料消耗</w:t>
        </w:r>
        <w:r w:rsidR="001B3946">
          <w:rPr>
            <w:rFonts w:ascii="Times New Roman" w:hAnsi="Times New Roman" w:cs="Times New Roman"/>
            <w:sz w:val="28"/>
            <w:szCs w:val="36"/>
          </w:rPr>
          <w:tab/>
          <w:t>5</w:t>
        </w:r>
      </w:hyperlink>
    </w:p>
    <w:p w:rsidR="00655FBF" w:rsidRDefault="00651225">
      <w:pPr>
        <w:pStyle w:val="20"/>
        <w:tabs>
          <w:tab w:val="right" w:leader="dot" w:pos="8924"/>
        </w:tabs>
        <w:rPr>
          <w:rFonts w:ascii="Times New Roman" w:eastAsia="黑体" w:hAnsi="Times New Roman" w:cs="Times New Roman"/>
          <w:sz w:val="28"/>
          <w:szCs w:val="36"/>
        </w:rPr>
      </w:pPr>
      <w:hyperlink w:anchor="_Toc7936" w:history="1">
        <w:r w:rsidR="001B3946">
          <w:rPr>
            <w:rFonts w:ascii="Times New Roman" w:hAnsi="Times New Roman" w:cs="Times New Roman"/>
            <w:bCs/>
            <w:sz w:val="28"/>
            <w:szCs w:val="28"/>
          </w:rPr>
          <w:t>产品方案</w:t>
        </w:r>
        <w:r w:rsidR="001B3946">
          <w:rPr>
            <w:rFonts w:ascii="Times New Roman" w:hAnsi="Times New Roman" w:cs="Times New Roman"/>
            <w:sz w:val="28"/>
            <w:szCs w:val="36"/>
          </w:rPr>
          <w:tab/>
          <w:t>5</w:t>
        </w:r>
      </w:hyperlink>
    </w:p>
    <w:p w:rsidR="00655FBF" w:rsidRDefault="00651225" w:rsidP="00A734A9">
      <w:pPr>
        <w:pStyle w:val="1"/>
        <w:tabs>
          <w:tab w:val="right" w:leader="dot" w:pos="8924"/>
        </w:tabs>
        <w:ind w:firstLineChars="200" w:firstLine="420"/>
        <w:rPr>
          <w:rFonts w:ascii="Times New Roman" w:eastAsia="黑体" w:hAnsi="Times New Roman" w:cs="Times New Roman"/>
          <w:sz w:val="28"/>
          <w:szCs w:val="36"/>
        </w:rPr>
      </w:pPr>
      <w:hyperlink w:anchor="_Toc7936" w:history="1">
        <w:r w:rsidR="001B3946">
          <w:rPr>
            <w:rFonts w:ascii="Times New Roman" w:hAnsi="Times New Roman" w:cs="Times New Roman"/>
            <w:bCs/>
            <w:sz w:val="28"/>
            <w:szCs w:val="28"/>
          </w:rPr>
          <w:t>主要工艺流程及产污环节</w:t>
        </w:r>
        <w:r w:rsidR="001B3946">
          <w:rPr>
            <w:rFonts w:ascii="Times New Roman" w:hAnsi="Times New Roman" w:cs="Times New Roman"/>
            <w:sz w:val="28"/>
            <w:szCs w:val="36"/>
          </w:rPr>
          <w:tab/>
          <w:t>6</w:t>
        </w:r>
      </w:hyperlink>
    </w:p>
    <w:p w:rsidR="00655FBF" w:rsidRDefault="00651225">
      <w:pPr>
        <w:pStyle w:val="1"/>
        <w:tabs>
          <w:tab w:val="right" w:leader="dot" w:pos="8924"/>
        </w:tabs>
        <w:rPr>
          <w:rFonts w:ascii="Times New Roman" w:hAnsi="Times New Roman" w:cs="Times New Roman"/>
          <w:sz w:val="28"/>
          <w:szCs w:val="36"/>
        </w:rPr>
      </w:pPr>
      <w:hyperlink w:anchor="_Toc6536" w:history="1">
        <w:r w:rsidR="001B3946">
          <w:rPr>
            <w:rFonts w:ascii="Times New Roman" w:eastAsia="仿宋_GB2312" w:hAnsi="Times New Roman" w:cs="Times New Roman"/>
            <w:sz w:val="28"/>
            <w:szCs w:val="28"/>
          </w:rPr>
          <w:t>表三</w:t>
        </w:r>
        <w:r w:rsidR="001B3946">
          <w:rPr>
            <w:rFonts w:ascii="Times New Roman" w:hAnsi="Times New Roman" w:cs="Times New Roman"/>
            <w:sz w:val="28"/>
            <w:szCs w:val="36"/>
          </w:rPr>
          <w:tab/>
          <w:t>8</w:t>
        </w:r>
      </w:hyperlink>
    </w:p>
    <w:p w:rsidR="00655FBF" w:rsidRDefault="00651225">
      <w:pPr>
        <w:pStyle w:val="1"/>
        <w:tabs>
          <w:tab w:val="right" w:leader="dot" w:pos="8924"/>
        </w:tabs>
        <w:rPr>
          <w:rFonts w:ascii="Times New Roman" w:hAnsi="Times New Roman" w:cs="Times New Roman"/>
          <w:sz w:val="28"/>
          <w:szCs w:val="36"/>
        </w:rPr>
      </w:pPr>
      <w:hyperlink w:anchor="_Toc11050" w:history="1">
        <w:r w:rsidR="001B3946">
          <w:rPr>
            <w:rFonts w:ascii="Times New Roman" w:eastAsia="宋体" w:hAnsi="Times New Roman" w:cs="Times New Roman"/>
            <w:bCs/>
            <w:sz w:val="28"/>
            <w:szCs w:val="28"/>
          </w:rPr>
          <w:t>主要污染源、污染物处理和排放</w:t>
        </w:r>
        <w:r w:rsidR="001B3946">
          <w:rPr>
            <w:rFonts w:ascii="Times New Roman" w:hAnsi="Times New Roman" w:cs="Times New Roman"/>
            <w:sz w:val="28"/>
            <w:szCs w:val="36"/>
          </w:rPr>
          <w:tab/>
          <w:t>8</w:t>
        </w:r>
      </w:hyperlink>
    </w:p>
    <w:p w:rsidR="00655FBF" w:rsidRDefault="001B3946">
      <w:pPr>
        <w:pStyle w:val="3"/>
        <w:tabs>
          <w:tab w:val="right" w:leader="dot" w:pos="8924"/>
        </w:tabs>
        <w:ind w:leftChars="0" w:left="0" w:firstLineChars="200" w:firstLine="560"/>
        <w:rPr>
          <w:rFonts w:ascii="Times New Roman" w:hAnsi="Times New Roman" w:cs="Times New Roman"/>
          <w:sz w:val="28"/>
          <w:szCs w:val="36"/>
        </w:rPr>
      </w:pPr>
      <w:r>
        <w:rPr>
          <w:rFonts w:ascii="Times New Roman" w:eastAsia="黑体" w:hAnsi="Times New Roman" w:cs="Times New Roman"/>
          <w:sz w:val="28"/>
          <w:szCs w:val="36"/>
        </w:rPr>
        <w:t>1</w:t>
      </w:r>
      <w:r>
        <w:rPr>
          <w:rFonts w:ascii="Times New Roman" w:eastAsia="黑体" w:hAnsi="Times New Roman" w:cs="Times New Roman"/>
          <w:sz w:val="28"/>
          <w:szCs w:val="36"/>
        </w:rPr>
        <w:t>、</w:t>
      </w:r>
      <w:hyperlink w:anchor="_Toc8151" w:history="1">
        <w:r>
          <w:rPr>
            <w:rFonts w:ascii="Times New Roman" w:hAnsi="Times New Roman" w:cs="Times New Roman"/>
            <w:sz w:val="28"/>
            <w:szCs w:val="28"/>
          </w:rPr>
          <w:t>废水</w:t>
        </w:r>
        <w:r>
          <w:rPr>
            <w:rFonts w:ascii="Times New Roman" w:hAnsi="Times New Roman" w:cs="Times New Roman"/>
            <w:sz w:val="28"/>
            <w:szCs w:val="36"/>
          </w:rPr>
          <w:tab/>
          <w:t>8</w:t>
        </w:r>
      </w:hyperlink>
    </w:p>
    <w:p w:rsidR="00655FBF" w:rsidRDefault="001B3946">
      <w:pPr>
        <w:pStyle w:val="3"/>
        <w:tabs>
          <w:tab w:val="right" w:leader="dot" w:pos="8924"/>
        </w:tabs>
        <w:ind w:leftChars="0" w:left="0" w:firstLineChars="200" w:firstLine="560"/>
        <w:rPr>
          <w:rFonts w:ascii="Times New Roman" w:eastAsia="黑体" w:hAnsi="Times New Roman" w:cs="Times New Roman"/>
          <w:sz w:val="28"/>
          <w:szCs w:val="36"/>
        </w:rPr>
      </w:pPr>
      <w:r>
        <w:rPr>
          <w:rFonts w:ascii="Times New Roman" w:eastAsia="黑体" w:hAnsi="Times New Roman" w:cs="Times New Roman"/>
          <w:sz w:val="28"/>
          <w:szCs w:val="36"/>
        </w:rPr>
        <w:t>2</w:t>
      </w:r>
      <w:r>
        <w:rPr>
          <w:rFonts w:ascii="Times New Roman" w:eastAsia="黑体" w:hAnsi="Times New Roman" w:cs="Times New Roman"/>
          <w:sz w:val="28"/>
          <w:szCs w:val="36"/>
        </w:rPr>
        <w:t>、</w:t>
      </w:r>
      <w:hyperlink w:anchor="_Toc25379" w:history="1">
        <w:r>
          <w:rPr>
            <w:rFonts w:ascii="Times New Roman" w:hAnsi="Times New Roman" w:cs="Times New Roman"/>
            <w:sz w:val="28"/>
            <w:szCs w:val="28"/>
          </w:rPr>
          <w:t>废气</w:t>
        </w:r>
        <w:r>
          <w:rPr>
            <w:rFonts w:ascii="Times New Roman" w:hAnsi="Times New Roman" w:cs="Times New Roman"/>
            <w:sz w:val="28"/>
            <w:szCs w:val="36"/>
          </w:rPr>
          <w:tab/>
        </w:r>
      </w:hyperlink>
      <w:r>
        <w:rPr>
          <w:rFonts w:ascii="Times New Roman" w:eastAsia="黑体" w:hAnsi="Times New Roman" w:cs="Times New Roman"/>
          <w:sz w:val="28"/>
          <w:szCs w:val="36"/>
        </w:rPr>
        <w:t>8</w:t>
      </w:r>
    </w:p>
    <w:p w:rsidR="00655FBF" w:rsidRDefault="001B3946">
      <w:pPr>
        <w:pStyle w:val="3"/>
        <w:tabs>
          <w:tab w:val="right" w:leader="dot" w:pos="8924"/>
        </w:tabs>
        <w:ind w:leftChars="0" w:left="0" w:firstLineChars="200" w:firstLine="560"/>
        <w:rPr>
          <w:rFonts w:ascii="Times New Roman" w:eastAsia="黑体" w:hAnsi="Times New Roman" w:cs="Times New Roman"/>
          <w:sz w:val="28"/>
          <w:szCs w:val="36"/>
        </w:rPr>
      </w:pPr>
      <w:r>
        <w:rPr>
          <w:rFonts w:ascii="Times New Roman" w:eastAsia="黑体" w:hAnsi="Times New Roman" w:cs="Times New Roman"/>
          <w:sz w:val="28"/>
          <w:szCs w:val="36"/>
        </w:rPr>
        <w:t>3</w:t>
      </w:r>
      <w:r>
        <w:rPr>
          <w:rFonts w:ascii="Times New Roman" w:eastAsia="黑体" w:hAnsi="Times New Roman" w:cs="Times New Roman"/>
          <w:sz w:val="28"/>
          <w:szCs w:val="36"/>
        </w:rPr>
        <w:t>、</w:t>
      </w:r>
      <w:hyperlink w:anchor="_Toc30512" w:history="1">
        <w:r>
          <w:rPr>
            <w:rFonts w:ascii="Times New Roman" w:eastAsia="宋体" w:hAnsi="Times New Roman" w:cs="Times New Roman"/>
            <w:sz w:val="28"/>
            <w:szCs w:val="28"/>
          </w:rPr>
          <w:t>固体废物污染源</w:t>
        </w:r>
        <w:r>
          <w:rPr>
            <w:rFonts w:ascii="Times New Roman" w:hAnsi="Times New Roman" w:cs="Times New Roman"/>
            <w:sz w:val="28"/>
            <w:szCs w:val="36"/>
          </w:rPr>
          <w:tab/>
          <w:t>8</w:t>
        </w:r>
      </w:hyperlink>
    </w:p>
    <w:p w:rsidR="00655FBF" w:rsidRDefault="001B3946">
      <w:pPr>
        <w:pStyle w:val="3"/>
        <w:tabs>
          <w:tab w:val="right" w:leader="dot" w:pos="8924"/>
        </w:tabs>
        <w:ind w:leftChars="0" w:left="0" w:firstLineChars="200" w:firstLine="560"/>
        <w:rPr>
          <w:rFonts w:ascii="Times New Roman" w:hAnsi="Times New Roman" w:cs="Times New Roman"/>
          <w:sz w:val="28"/>
          <w:szCs w:val="36"/>
        </w:rPr>
      </w:pPr>
      <w:r>
        <w:rPr>
          <w:rFonts w:ascii="Times New Roman" w:eastAsia="黑体" w:hAnsi="Times New Roman" w:cs="Times New Roman"/>
          <w:sz w:val="28"/>
          <w:szCs w:val="36"/>
        </w:rPr>
        <w:t>4</w:t>
      </w:r>
      <w:r>
        <w:rPr>
          <w:rFonts w:ascii="Times New Roman" w:eastAsia="黑体" w:hAnsi="Times New Roman" w:cs="Times New Roman"/>
          <w:sz w:val="28"/>
          <w:szCs w:val="36"/>
        </w:rPr>
        <w:t>、</w:t>
      </w:r>
      <w:hyperlink w:anchor="_Toc9514" w:history="1">
        <w:r>
          <w:rPr>
            <w:rFonts w:ascii="Times New Roman" w:eastAsia="宋体" w:hAnsi="Times New Roman" w:cs="Times New Roman"/>
            <w:sz w:val="28"/>
            <w:szCs w:val="28"/>
            <w:lang w:val="sq-AL"/>
          </w:rPr>
          <w:t>噪声</w:t>
        </w:r>
        <w:r>
          <w:rPr>
            <w:rFonts w:ascii="Times New Roman" w:hAnsi="Times New Roman" w:cs="Times New Roman"/>
            <w:sz w:val="28"/>
            <w:szCs w:val="36"/>
          </w:rPr>
          <w:tab/>
          <w:t>8</w:t>
        </w:r>
      </w:hyperlink>
    </w:p>
    <w:p w:rsidR="00655FBF" w:rsidRDefault="00651225">
      <w:pPr>
        <w:pStyle w:val="20"/>
        <w:tabs>
          <w:tab w:val="right" w:leader="dot" w:pos="8924"/>
        </w:tabs>
        <w:ind w:leftChars="0" w:left="0"/>
        <w:rPr>
          <w:rFonts w:ascii="Times New Roman" w:eastAsia="黑体" w:hAnsi="Times New Roman" w:cs="Times New Roman"/>
          <w:sz w:val="28"/>
          <w:szCs w:val="36"/>
        </w:rPr>
      </w:pPr>
      <w:hyperlink w:anchor="_Toc3929" w:history="1">
        <w:r w:rsidR="001B3946">
          <w:rPr>
            <w:rFonts w:ascii="Times New Roman" w:hAnsi="Times New Roman" w:cs="Times New Roman"/>
            <w:sz w:val="28"/>
            <w:szCs w:val="28"/>
          </w:rPr>
          <w:t>现场监测采样点位示意图</w:t>
        </w:r>
        <w:r w:rsidR="001B3946">
          <w:rPr>
            <w:rFonts w:ascii="Times New Roman" w:hAnsi="Times New Roman" w:cs="Times New Roman"/>
            <w:sz w:val="28"/>
            <w:szCs w:val="36"/>
          </w:rPr>
          <w:tab/>
        </w:r>
      </w:hyperlink>
      <w:r w:rsidR="001B3946">
        <w:rPr>
          <w:rFonts w:ascii="Times New Roman" w:eastAsia="黑体" w:hAnsi="Times New Roman" w:cs="Times New Roman"/>
          <w:sz w:val="28"/>
          <w:szCs w:val="36"/>
        </w:rPr>
        <w:t>9</w:t>
      </w:r>
    </w:p>
    <w:p w:rsidR="00655FBF" w:rsidRDefault="00651225">
      <w:pPr>
        <w:pStyle w:val="1"/>
        <w:tabs>
          <w:tab w:val="right" w:leader="dot" w:pos="8924"/>
        </w:tabs>
        <w:rPr>
          <w:rFonts w:ascii="Times New Roman" w:eastAsia="黑体" w:hAnsi="Times New Roman" w:cs="Times New Roman"/>
          <w:sz w:val="28"/>
          <w:szCs w:val="36"/>
        </w:rPr>
      </w:pPr>
      <w:hyperlink w:anchor="_Toc9276" w:history="1">
        <w:r w:rsidR="001B3946">
          <w:rPr>
            <w:rFonts w:ascii="Times New Roman" w:eastAsia="仿宋_GB2312" w:hAnsi="Times New Roman" w:cs="Times New Roman"/>
            <w:sz w:val="28"/>
            <w:szCs w:val="28"/>
          </w:rPr>
          <w:t>表四</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0</w:t>
      </w:r>
    </w:p>
    <w:p w:rsidR="00655FBF" w:rsidRDefault="00651225">
      <w:pPr>
        <w:pStyle w:val="1"/>
        <w:tabs>
          <w:tab w:val="right" w:leader="dot" w:pos="8924"/>
        </w:tabs>
        <w:rPr>
          <w:rFonts w:ascii="Times New Roman" w:eastAsia="黑体" w:hAnsi="Times New Roman" w:cs="Times New Roman"/>
          <w:sz w:val="28"/>
          <w:szCs w:val="36"/>
        </w:rPr>
      </w:pPr>
      <w:hyperlink w:anchor="_Toc30011" w:history="1">
        <w:r w:rsidR="001B3946">
          <w:rPr>
            <w:rFonts w:ascii="Times New Roman" w:eastAsia="宋体" w:hAnsi="Times New Roman" w:cs="Times New Roman"/>
            <w:bCs/>
            <w:sz w:val="28"/>
            <w:szCs w:val="28"/>
          </w:rPr>
          <w:t>建设项目环境影响报告表主要结论及审批部门审批决定</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0</w:t>
      </w:r>
    </w:p>
    <w:p w:rsidR="00655FBF" w:rsidRDefault="001B3946">
      <w:pPr>
        <w:pStyle w:val="20"/>
        <w:tabs>
          <w:tab w:val="right" w:leader="dot" w:pos="8924"/>
        </w:tabs>
        <w:rPr>
          <w:rFonts w:ascii="Times New Roman" w:eastAsia="黑体" w:hAnsi="Times New Roman" w:cs="Times New Roman"/>
          <w:sz w:val="28"/>
          <w:szCs w:val="36"/>
        </w:rPr>
      </w:pPr>
      <w:r>
        <w:rPr>
          <w:rFonts w:ascii="Times New Roman" w:eastAsia="黑体" w:hAnsi="Times New Roman" w:cs="Times New Roman"/>
          <w:sz w:val="28"/>
          <w:szCs w:val="36"/>
        </w:rPr>
        <w:t>1</w:t>
      </w:r>
      <w:r>
        <w:rPr>
          <w:rFonts w:ascii="Times New Roman" w:eastAsia="黑体" w:hAnsi="Times New Roman" w:cs="Times New Roman"/>
          <w:sz w:val="28"/>
          <w:szCs w:val="36"/>
        </w:rPr>
        <w:t>、</w:t>
      </w:r>
      <w:hyperlink w:anchor="_Toc22138" w:history="1">
        <w:r>
          <w:rPr>
            <w:rFonts w:ascii="Times New Roman" w:hAnsi="Times New Roman" w:cs="Times New Roman"/>
            <w:bCs/>
            <w:sz w:val="28"/>
          </w:rPr>
          <w:t>环评总体结论</w:t>
        </w:r>
        <w:r>
          <w:rPr>
            <w:rFonts w:ascii="Times New Roman" w:hAnsi="Times New Roman" w:cs="Times New Roman"/>
            <w:sz w:val="28"/>
            <w:szCs w:val="36"/>
          </w:rPr>
          <w:tab/>
          <w:t>1</w:t>
        </w:r>
      </w:hyperlink>
      <w:r>
        <w:rPr>
          <w:rFonts w:ascii="Times New Roman" w:eastAsia="黑体" w:hAnsi="Times New Roman" w:cs="Times New Roman"/>
          <w:sz w:val="28"/>
          <w:szCs w:val="36"/>
        </w:rPr>
        <w:t>0</w:t>
      </w:r>
    </w:p>
    <w:p w:rsidR="00655FBF" w:rsidRDefault="001B3946">
      <w:pPr>
        <w:pStyle w:val="20"/>
        <w:tabs>
          <w:tab w:val="right" w:leader="dot" w:pos="8924"/>
        </w:tabs>
        <w:rPr>
          <w:rFonts w:ascii="Times New Roman" w:eastAsia="黑体" w:hAnsi="Times New Roman" w:cs="Times New Roman"/>
          <w:sz w:val="28"/>
          <w:szCs w:val="36"/>
        </w:rPr>
      </w:pPr>
      <w:r>
        <w:rPr>
          <w:rFonts w:ascii="Times New Roman" w:eastAsia="黑体" w:hAnsi="Times New Roman" w:cs="Times New Roman"/>
          <w:sz w:val="28"/>
          <w:szCs w:val="36"/>
        </w:rPr>
        <w:t>2</w:t>
      </w:r>
      <w:r>
        <w:rPr>
          <w:rFonts w:ascii="Times New Roman" w:eastAsia="黑体" w:hAnsi="Times New Roman" w:cs="Times New Roman"/>
          <w:sz w:val="28"/>
          <w:szCs w:val="36"/>
        </w:rPr>
        <w:t>、</w:t>
      </w:r>
      <w:hyperlink w:anchor="_Toc22641" w:history="1">
        <w:r>
          <w:rPr>
            <w:rFonts w:ascii="Times New Roman" w:hAnsi="Times New Roman" w:cs="Times New Roman"/>
            <w:bCs/>
            <w:sz w:val="28"/>
            <w:szCs w:val="22"/>
          </w:rPr>
          <w:t>环评批复要求及落实情况</w:t>
        </w:r>
        <w:r>
          <w:rPr>
            <w:rFonts w:ascii="Times New Roman" w:hAnsi="Times New Roman" w:cs="Times New Roman"/>
            <w:sz w:val="28"/>
            <w:szCs w:val="36"/>
          </w:rPr>
          <w:tab/>
          <w:t>1</w:t>
        </w:r>
      </w:hyperlink>
      <w:r>
        <w:rPr>
          <w:rFonts w:ascii="Times New Roman" w:eastAsia="黑体" w:hAnsi="Times New Roman" w:cs="Times New Roman"/>
          <w:sz w:val="28"/>
          <w:szCs w:val="36"/>
        </w:rPr>
        <w:t>0</w:t>
      </w:r>
    </w:p>
    <w:p w:rsidR="00655FBF" w:rsidRDefault="001B3946">
      <w:pPr>
        <w:pStyle w:val="1"/>
        <w:tabs>
          <w:tab w:val="right" w:leader="dot" w:pos="8924"/>
        </w:tabs>
        <w:ind w:firstLineChars="200" w:firstLine="560"/>
        <w:rPr>
          <w:rFonts w:ascii="Times New Roman" w:eastAsia="黑体" w:hAnsi="Times New Roman" w:cs="Times New Roman"/>
          <w:sz w:val="28"/>
          <w:szCs w:val="36"/>
        </w:rPr>
      </w:pPr>
      <w:r>
        <w:rPr>
          <w:rFonts w:ascii="Times New Roman" w:eastAsia="黑体" w:hAnsi="Times New Roman" w:cs="Times New Roman"/>
          <w:sz w:val="28"/>
          <w:szCs w:val="36"/>
        </w:rPr>
        <w:t xml:space="preserve"> </w:t>
      </w:r>
      <w:hyperlink w:anchor="_Toc22641" w:history="1">
        <w:r>
          <w:rPr>
            <w:rFonts w:ascii="Times New Roman" w:hAnsi="Times New Roman" w:cs="Times New Roman"/>
            <w:bCs/>
            <w:sz w:val="28"/>
            <w:szCs w:val="22"/>
          </w:rPr>
          <w:t>项目环保投资及</w:t>
        </w:r>
        <w:r>
          <w:rPr>
            <w:rFonts w:ascii="Times New Roman" w:hAnsi="Times New Roman" w:cs="Times New Roman"/>
            <w:bCs/>
            <w:sz w:val="28"/>
            <w:szCs w:val="22"/>
          </w:rPr>
          <w:t>“</w:t>
        </w:r>
        <w:r>
          <w:rPr>
            <w:rFonts w:ascii="Times New Roman" w:hAnsi="Times New Roman" w:cs="Times New Roman"/>
            <w:bCs/>
            <w:sz w:val="28"/>
            <w:szCs w:val="22"/>
          </w:rPr>
          <w:t>三同时</w:t>
        </w:r>
        <w:r>
          <w:rPr>
            <w:rFonts w:ascii="Times New Roman" w:hAnsi="Times New Roman" w:cs="Times New Roman"/>
            <w:bCs/>
            <w:sz w:val="28"/>
            <w:szCs w:val="22"/>
          </w:rPr>
          <w:t>”</w:t>
        </w:r>
        <w:r>
          <w:rPr>
            <w:rFonts w:ascii="Times New Roman" w:hAnsi="Times New Roman" w:cs="Times New Roman"/>
            <w:bCs/>
            <w:sz w:val="28"/>
            <w:szCs w:val="22"/>
          </w:rPr>
          <w:t>落实情况表</w:t>
        </w:r>
        <w:r>
          <w:rPr>
            <w:rFonts w:ascii="Times New Roman" w:hAnsi="Times New Roman" w:cs="Times New Roman"/>
            <w:sz w:val="28"/>
            <w:szCs w:val="36"/>
          </w:rPr>
          <w:tab/>
          <w:t>1</w:t>
        </w:r>
      </w:hyperlink>
      <w:r>
        <w:rPr>
          <w:rFonts w:ascii="Times New Roman" w:eastAsia="黑体" w:hAnsi="Times New Roman" w:cs="Times New Roman"/>
          <w:sz w:val="28"/>
          <w:szCs w:val="36"/>
        </w:rPr>
        <w:t>1</w:t>
      </w:r>
    </w:p>
    <w:p w:rsidR="00655FBF" w:rsidRDefault="00651225">
      <w:pPr>
        <w:pStyle w:val="1"/>
        <w:tabs>
          <w:tab w:val="right" w:leader="dot" w:pos="8924"/>
        </w:tabs>
        <w:rPr>
          <w:rFonts w:ascii="Times New Roman" w:eastAsia="黑体" w:hAnsi="Times New Roman" w:cs="Times New Roman"/>
          <w:sz w:val="28"/>
          <w:szCs w:val="36"/>
        </w:rPr>
      </w:pPr>
      <w:hyperlink w:anchor="_Toc22372" w:history="1">
        <w:r w:rsidR="001B3946">
          <w:rPr>
            <w:rFonts w:ascii="Times New Roman" w:eastAsia="仿宋_GB2312" w:hAnsi="Times New Roman" w:cs="Times New Roman"/>
            <w:sz w:val="28"/>
            <w:szCs w:val="28"/>
          </w:rPr>
          <w:t>表五</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2</w:t>
      </w:r>
    </w:p>
    <w:p w:rsidR="00655FBF" w:rsidRDefault="00651225">
      <w:pPr>
        <w:pStyle w:val="1"/>
        <w:tabs>
          <w:tab w:val="right" w:leader="dot" w:pos="8924"/>
        </w:tabs>
        <w:rPr>
          <w:rFonts w:ascii="Times New Roman" w:eastAsia="黑体" w:hAnsi="Times New Roman" w:cs="Times New Roman"/>
          <w:sz w:val="28"/>
          <w:szCs w:val="36"/>
        </w:rPr>
      </w:pPr>
      <w:hyperlink w:anchor="_Toc32103" w:history="1">
        <w:r w:rsidR="001B3946">
          <w:rPr>
            <w:rFonts w:ascii="Times New Roman" w:eastAsia="宋体" w:hAnsi="Times New Roman" w:cs="Times New Roman"/>
            <w:bCs/>
            <w:sz w:val="28"/>
            <w:szCs w:val="40"/>
          </w:rPr>
          <w:t>验收监测质量保证及质量控制</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2</w:t>
      </w:r>
    </w:p>
    <w:p w:rsidR="00655FBF" w:rsidRDefault="00651225">
      <w:pPr>
        <w:pStyle w:val="20"/>
        <w:tabs>
          <w:tab w:val="right" w:leader="dot" w:pos="8924"/>
        </w:tabs>
        <w:rPr>
          <w:rFonts w:ascii="Times New Roman" w:eastAsia="黑体" w:hAnsi="Times New Roman" w:cs="Times New Roman"/>
          <w:sz w:val="28"/>
          <w:szCs w:val="36"/>
        </w:rPr>
      </w:pPr>
      <w:hyperlink w:anchor="_Toc12856" w:history="1">
        <w:r w:rsidR="001B3946">
          <w:rPr>
            <w:rFonts w:ascii="Times New Roman" w:eastAsia="宋体" w:hAnsi="Times New Roman" w:cs="Times New Roman"/>
            <w:bCs/>
            <w:sz w:val="28"/>
            <w:szCs w:val="40"/>
          </w:rPr>
          <w:t>监测分析方法</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2</w:t>
      </w:r>
    </w:p>
    <w:p w:rsidR="00655FBF" w:rsidRDefault="00651225">
      <w:pPr>
        <w:pStyle w:val="20"/>
        <w:tabs>
          <w:tab w:val="right" w:leader="dot" w:pos="8924"/>
        </w:tabs>
        <w:rPr>
          <w:rFonts w:ascii="Times New Roman" w:hAnsi="Times New Roman" w:cs="Times New Roman"/>
          <w:sz w:val="28"/>
          <w:szCs w:val="36"/>
        </w:rPr>
      </w:pPr>
      <w:hyperlink w:anchor="_Toc12523" w:history="1">
        <w:r w:rsidR="001B3946">
          <w:rPr>
            <w:rFonts w:ascii="Times New Roman" w:hAnsi="Times New Roman" w:cs="Times New Roman"/>
            <w:bCs/>
            <w:sz w:val="28"/>
            <w:szCs w:val="40"/>
          </w:rPr>
          <w:t>废水</w:t>
        </w:r>
        <w:r w:rsidR="001B3946">
          <w:rPr>
            <w:rFonts w:ascii="Times New Roman" w:eastAsia="宋体" w:hAnsi="Times New Roman" w:cs="Times New Roman"/>
            <w:bCs/>
            <w:sz w:val="28"/>
            <w:szCs w:val="40"/>
          </w:rPr>
          <w:t>监测分析过程中的质量保证和质量控制</w:t>
        </w:r>
        <w:r w:rsidR="001B3946">
          <w:rPr>
            <w:rFonts w:ascii="Times New Roman" w:hAnsi="Times New Roman" w:cs="Times New Roman"/>
            <w:sz w:val="28"/>
            <w:szCs w:val="36"/>
          </w:rPr>
          <w:tab/>
          <w:t>12</w:t>
        </w:r>
      </w:hyperlink>
    </w:p>
    <w:p w:rsidR="00655FBF" w:rsidRDefault="00651225">
      <w:pPr>
        <w:pStyle w:val="20"/>
        <w:tabs>
          <w:tab w:val="right" w:leader="dot" w:pos="8924"/>
        </w:tabs>
        <w:rPr>
          <w:rFonts w:ascii="Times New Roman" w:eastAsia="黑体" w:hAnsi="Times New Roman" w:cs="Times New Roman"/>
          <w:sz w:val="28"/>
          <w:szCs w:val="36"/>
        </w:rPr>
      </w:pPr>
      <w:hyperlink w:anchor="_Toc26702" w:history="1">
        <w:r w:rsidR="001B3946">
          <w:rPr>
            <w:rFonts w:ascii="Times New Roman" w:eastAsia="宋体" w:hAnsi="Times New Roman" w:cs="Times New Roman"/>
            <w:bCs/>
            <w:sz w:val="28"/>
            <w:szCs w:val="40"/>
          </w:rPr>
          <w:t>噪声监测分析过程中的质量保证和质量控制</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2</w:t>
      </w:r>
    </w:p>
    <w:p w:rsidR="00655FBF" w:rsidRDefault="00651225">
      <w:pPr>
        <w:pStyle w:val="1"/>
        <w:tabs>
          <w:tab w:val="right" w:leader="dot" w:pos="8924"/>
        </w:tabs>
        <w:rPr>
          <w:rFonts w:ascii="Times New Roman" w:eastAsia="黑体" w:hAnsi="Times New Roman" w:cs="Times New Roman"/>
          <w:sz w:val="28"/>
          <w:szCs w:val="36"/>
        </w:rPr>
      </w:pPr>
      <w:hyperlink w:anchor="_Toc18140" w:history="1">
        <w:r w:rsidR="001B3946">
          <w:rPr>
            <w:rFonts w:ascii="Times New Roman" w:eastAsia="仿宋_GB2312" w:hAnsi="Times New Roman" w:cs="Times New Roman"/>
            <w:sz w:val="28"/>
            <w:szCs w:val="28"/>
          </w:rPr>
          <w:t>表六</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3</w:t>
      </w:r>
    </w:p>
    <w:p w:rsidR="00655FBF" w:rsidRDefault="00651225">
      <w:pPr>
        <w:pStyle w:val="1"/>
        <w:tabs>
          <w:tab w:val="right" w:leader="dot" w:pos="8924"/>
        </w:tabs>
        <w:rPr>
          <w:rFonts w:ascii="Times New Roman" w:eastAsia="黑体" w:hAnsi="Times New Roman" w:cs="Times New Roman"/>
          <w:sz w:val="28"/>
          <w:szCs w:val="36"/>
        </w:rPr>
      </w:pPr>
      <w:hyperlink w:anchor="_Toc32640" w:history="1">
        <w:r w:rsidR="001B3946">
          <w:rPr>
            <w:rFonts w:ascii="Times New Roman" w:eastAsia="宋体" w:hAnsi="Times New Roman" w:cs="Times New Roman"/>
            <w:bCs/>
            <w:sz w:val="28"/>
            <w:szCs w:val="40"/>
          </w:rPr>
          <w:t>验收监测内容</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3</w:t>
      </w:r>
    </w:p>
    <w:p w:rsidR="00655FBF" w:rsidRDefault="00651225">
      <w:pPr>
        <w:pStyle w:val="20"/>
        <w:tabs>
          <w:tab w:val="right" w:leader="dot" w:pos="8924"/>
        </w:tabs>
        <w:rPr>
          <w:rFonts w:ascii="Times New Roman" w:eastAsia="黑体" w:hAnsi="Times New Roman" w:cs="Times New Roman"/>
          <w:sz w:val="28"/>
          <w:szCs w:val="36"/>
        </w:rPr>
      </w:pPr>
      <w:hyperlink w:anchor="_Toc29016" w:history="1">
        <w:r w:rsidR="001B3946">
          <w:rPr>
            <w:rFonts w:ascii="Times New Roman" w:hAnsi="Times New Roman" w:cs="Times New Roman"/>
            <w:bCs/>
            <w:sz w:val="28"/>
            <w:szCs w:val="36"/>
          </w:rPr>
          <w:t>1</w:t>
        </w:r>
        <w:r w:rsidR="001B3946">
          <w:rPr>
            <w:rFonts w:ascii="Times New Roman" w:hAnsi="Times New Roman" w:cs="Times New Roman"/>
            <w:bCs/>
            <w:sz w:val="28"/>
            <w:szCs w:val="36"/>
          </w:rPr>
          <w:t>、记录验收监测期间的工况</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3</w:t>
      </w:r>
    </w:p>
    <w:p w:rsidR="00655FBF" w:rsidRDefault="00651225">
      <w:pPr>
        <w:pStyle w:val="20"/>
        <w:tabs>
          <w:tab w:val="right" w:leader="dot" w:pos="8924"/>
        </w:tabs>
        <w:rPr>
          <w:rFonts w:ascii="Times New Roman" w:eastAsia="黑体" w:hAnsi="Times New Roman" w:cs="Times New Roman"/>
          <w:sz w:val="28"/>
          <w:szCs w:val="36"/>
        </w:rPr>
      </w:pPr>
      <w:hyperlink w:anchor="_Toc19822" w:history="1">
        <w:r w:rsidR="001B3946">
          <w:rPr>
            <w:rFonts w:ascii="Times New Roman" w:hAnsi="Times New Roman" w:cs="Times New Roman"/>
            <w:bCs/>
            <w:sz w:val="28"/>
            <w:szCs w:val="36"/>
          </w:rPr>
          <w:t>2</w:t>
        </w:r>
        <w:r w:rsidR="001B3946">
          <w:rPr>
            <w:rFonts w:ascii="Times New Roman" w:hAnsi="Times New Roman" w:cs="Times New Roman"/>
            <w:bCs/>
            <w:sz w:val="28"/>
            <w:szCs w:val="36"/>
          </w:rPr>
          <w:t>、废水监测内容</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3</w:t>
      </w:r>
    </w:p>
    <w:p w:rsidR="00655FBF" w:rsidRDefault="00651225">
      <w:pPr>
        <w:pStyle w:val="20"/>
        <w:tabs>
          <w:tab w:val="right" w:leader="dot" w:pos="8924"/>
        </w:tabs>
        <w:rPr>
          <w:rFonts w:ascii="Times New Roman" w:eastAsia="黑体" w:hAnsi="Times New Roman" w:cs="Times New Roman"/>
          <w:sz w:val="28"/>
          <w:szCs w:val="36"/>
        </w:rPr>
      </w:pPr>
      <w:hyperlink w:anchor="_Toc25356" w:history="1">
        <w:r w:rsidR="001B3946">
          <w:rPr>
            <w:rFonts w:ascii="Times New Roman" w:hAnsi="Times New Roman" w:cs="Times New Roman"/>
            <w:bCs/>
            <w:sz w:val="28"/>
            <w:szCs w:val="36"/>
          </w:rPr>
          <w:t>3</w:t>
        </w:r>
        <w:r w:rsidR="001B3946">
          <w:rPr>
            <w:rFonts w:ascii="Times New Roman" w:hAnsi="Times New Roman" w:cs="Times New Roman"/>
            <w:bCs/>
            <w:sz w:val="28"/>
            <w:szCs w:val="36"/>
          </w:rPr>
          <w:t>、噪声监测内容</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4</w:t>
      </w:r>
    </w:p>
    <w:p w:rsidR="00655FBF" w:rsidRDefault="00651225">
      <w:pPr>
        <w:pStyle w:val="1"/>
        <w:tabs>
          <w:tab w:val="right" w:leader="dot" w:pos="8924"/>
        </w:tabs>
        <w:rPr>
          <w:rFonts w:ascii="Times New Roman" w:eastAsia="黑体" w:hAnsi="Times New Roman" w:cs="Times New Roman"/>
          <w:sz w:val="28"/>
          <w:szCs w:val="36"/>
        </w:rPr>
      </w:pPr>
      <w:hyperlink w:anchor="_Toc10800" w:history="1">
        <w:r w:rsidR="001B3946">
          <w:rPr>
            <w:rFonts w:ascii="Times New Roman" w:eastAsia="仿宋_GB2312" w:hAnsi="Times New Roman" w:cs="Times New Roman"/>
            <w:sz w:val="28"/>
            <w:szCs w:val="28"/>
          </w:rPr>
          <w:t>表七</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4</w:t>
      </w:r>
    </w:p>
    <w:p w:rsidR="00655FBF" w:rsidRDefault="00651225">
      <w:pPr>
        <w:pStyle w:val="1"/>
        <w:tabs>
          <w:tab w:val="right" w:leader="dot" w:pos="8924"/>
        </w:tabs>
        <w:rPr>
          <w:rFonts w:ascii="Times New Roman" w:eastAsia="黑体" w:hAnsi="Times New Roman" w:cs="Times New Roman"/>
          <w:sz w:val="28"/>
          <w:szCs w:val="36"/>
        </w:rPr>
      </w:pPr>
      <w:hyperlink w:anchor="_Toc11050" w:history="1">
        <w:r w:rsidR="001B3946">
          <w:rPr>
            <w:rFonts w:ascii="Times New Roman" w:eastAsia="宋体" w:hAnsi="Times New Roman" w:cs="Times New Roman"/>
            <w:bCs/>
            <w:sz w:val="28"/>
            <w:szCs w:val="28"/>
          </w:rPr>
          <w:t>验收结果及分析</w:t>
        </w:r>
        <w:r w:rsidR="001B3946">
          <w:rPr>
            <w:rFonts w:ascii="Times New Roman" w:hAnsi="Times New Roman" w:cs="Times New Roman"/>
            <w:sz w:val="28"/>
            <w:szCs w:val="36"/>
          </w:rPr>
          <w:tab/>
        </w:r>
      </w:hyperlink>
      <w:r w:rsidR="001B3946">
        <w:rPr>
          <w:rFonts w:ascii="Times New Roman" w:eastAsia="黑体" w:hAnsi="Times New Roman" w:cs="Times New Roman"/>
          <w:sz w:val="28"/>
          <w:szCs w:val="36"/>
        </w:rPr>
        <w:t>14</w:t>
      </w:r>
    </w:p>
    <w:p w:rsidR="00655FBF" w:rsidRDefault="00651225">
      <w:pPr>
        <w:pStyle w:val="20"/>
        <w:tabs>
          <w:tab w:val="right" w:leader="dot" w:pos="8924"/>
        </w:tabs>
        <w:rPr>
          <w:rFonts w:ascii="Times New Roman" w:eastAsia="黑体" w:hAnsi="Times New Roman" w:cs="Times New Roman"/>
          <w:sz w:val="28"/>
          <w:szCs w:val="36"/>
        </w:rPr>
      </w:pPr>
      <w:hyperlink w:anchor="_Toc3511" w:history="1">
        <w:r w:rsidR="001B3946">
          <w:rPr>
            <w:rFonts w:ascii="Times New Roman" w:eastAsia="宋体" w:hAnsi="Times New Roman" w:cs="Times New Roman"/>
            <w:bCs/>
            <w:sz w:val="28"/>
            <w:szCs w:val="28"/>
          </w:rPr>
          <w:t>验收监测期间生产工况记录</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4</w:t>
      </w:r>
    </w:p>
    <w:p w:rsidR="00655FBF" w:rsidRDefault="00651225">
      <w:pPr>
        <w:pStyle w:val="20"/>
        <w:tabs>
          <w:tab w:val="right" w:leader="dot" w:pos="8924"/>
        </w:tabs>
        <w:rPr>
          <w:rFonts w:ascii="Times New Roman" w:eastAsia="黑体" w:hAnsi="Times New Roman" w:cs="Times New Roman"/>
          <w:sz w:val="28"/>
          <w:szCs w:val="36"/>
        </w:rPr>
      </w:pPr>
      <w:hyperlink w:anchor="_Toc1406" w:history="1">
        <w:r w:rsidR="001B3946">
          <w:rPr>
            <w:rFonts w:ascii="Times New Roman" w:hAnsi="Times New Roman" w:cs="Times New Roman"/>
            <w:bCs/>
            <w:sz w:val="28"/>
            <w:szCs w:val="36"/>
          </w:rPr>
          <w:t>废水监测结果</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4</w:t>
      </w:r>
    </w:p>
    <w:p w:rsidR="00655FBF" w:rsidRDefault="00651225">
      <w:pPr>
        <w:pStyle w:val="20"/>
        <w:tabs>
          <w:tab w:val="right" w:leader="dot" w:pos="8924"/>
        </w:tabs>
        <w:rPr>
          <w:rFonts w:ascii="Times New Roman" w:eastAsia="黑体" w:hAnsi="Times New Roman" w:cs="Times New Roman"/>
          <w:sz w:val="28"/>
          <w:szCs w:val="36"/>
        </w:rPr>
      </w:pPr>
      <w:hyperlink w:anchor="_Toc1406" w:history="1">
        <w:r w:rsidR="001B3946">
          <w:rPr>
            <w:rFonts w:ascii="Times New Roman" w:hAnsi="Times New Roman" w:cs="Times New Roman"/>
            <w:bCs/>
            <w:sz w:val="28"/>
            <w:szCs w:val="36"/>
          </w:rPr>
          <w:t>噪声监测结果</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5</w:t>
      </w:r>
    </w:p>
    <w:p w:rsidR="00655FBF" w:rsidRDefault="00651225">
      <w:pPr>
        <w:pStyle w:val="1"/>
        <w:tabs>
          <w:tab w:val="right" w:leader="dot" w:pos="8924"/>
        </w:tabs>
        <w:rPr>
          <w:rFonts w:ascii="Times New Roman" w:eastAsia="黑体" w:hAnsi="Times New Roman" w:cs="Times New Roman"/>
          <w:sz w:val="28"/>
          <w:szCs w:val="36"/>
        </w:rPr>
      </w:pPr>
      <w:hyperlink w:anchor="_Toc3975" w:history="1">
        <w:r w:rsidR="001B3946">
          <w:rPr>
            <w:rFonts w:ascii="Times New Roman" w:eastAsia="仿宋_GB2312" w:hAnsi="Times New Roman" w:cs="Times New Roman"/>
            <w:sz w:val="28"/>
            <w:szCs w:val="28"/>
          </w:rPr>
          <w:t>表八</w:t>
        </w:r>
        <w:r w:rsidR="001B3946">
          <w:rPr>
            <w:rFonts w:ascii="Times New Roman" w:hAnsi="Times New Roman" w:cs="Times New Roman"/>
            <w:sz w:val="28"/>
            <w:szCs w:val="36"/>
          </w:rPr>
          <w:tab/>
        </w:r>
      </w:hyperlink>
      <w:r w:rsidR="001B3946">
        <w:rPr>
          <w:rFonts w:ascii="Times New Roman" w:eastAsia="黑体" w:hAnsi="Times New Roman" w:cs="Times New Roman"/>
          <w:sz w:val="28"/>
          <w:szCs w:val="36"/>
        </w:rPr>
        <w:t>16</w:t>
      </w:r>
    </w:p>
    <w:p w:rsidR="00655FBF" w:rsidRDefault="00651225">
      <w:pPr>
        <w:pStyle w:val="1"/>
        <w:tabs>
          <w:tab w:val="right" w:leader="dot" w:pos="8924"/>
        </w:tabs>
        <w:rPr>
          <w:rFonts w:ascii="Times New Roman" w:eastAsia="黑体" w:hAnsi="Times New Roman" w:cs="Times New Roman"/>
          <w:sz w:val="28"/>
          <w:szCs w:val="36"/>
        </w:rPr>
      </w:pPr>
      <w:hyperlink w:anchor="_Toc21506" w:history="1">
        <w:r w:rsidR="001B3946">
          <w:rPr>
            <w:rFonts w:ascii="Times New Roman" w:eastAsia="宋体" w:hAnsi="Times New Roman" w:cs="Times New Roman"/>
            <w:bCs/>
            <w:sz w:val="28"/>
            <w:szCs w:val="28"/>
          </w:rPr>
          <w:t>验收监测结论</w:t>
        </w:r>
        <w:r w:rsidR="001B3946">
          <w:rPr>
            <w:rFonts w:ascii="Times New Roman" w:hAnsi="Times New Roman" w:cs="Times New Roman"/>
            <w:sz w:val="28"/>
            <w:szCs w:val="36"/>
          </w:rPr>
          <w:tab/>
          <w:t>1</w:t>
        </w:r>
      </w:hyperlink>
      <w:r w:rsidR="001B3946">
        <w:rPr>
          <w:rFonts w:ascii="Times New Roman" w:eastAsia="黑体" w:hAnsi="Times New Roman" w:cs="Times New Roman"/>
          <w:sz w:val="28"/>
          <w:szCs w:val="36"/>
        </w:rPr>
        <w:t>6</w:t>
      </w:r>
    </w:p>
    <w:p w:rsidR="00655FBF" w:rsidRDefault="00655FBF">
      <w:pPr>
        <w:pStyle w:val="1"/>
        <w:tabs>
          <w:tab w:val="right" w:leader="dot" w:pos="8924"/>
        </w:tabs>
        <w:rPr>
          <w:rFonts w:ascii="Times New Roman" w:eastAsia="黑体" w:hAnsi="Times New Roman" w:cs="Times New Roman"/>
          <w:sz w:val="24"/>
          <w:szCs w:val="32"/>
        </w:rPr>
      </w:pPr>
    </w:p>
    <w:p w:rsidR="00655FBF" w:rsidRDefault="001B3946">
      <w:pPr>
        <w:rPr>
          <w:rFonts w:ascii="Times New Roman" w:eastAsia="黑体" w:hAnsi="Times New Roman" w:cs="Times New Roman"/>
        </w:rPr>
      </w:pPr>
      <w:r>
        <w:rPr>
          <w:rFonts w:ascii="Times New Roman" w:eastAsia="黑体" w:hAnsi="Times New Roman" w:cs="Times New Roman"/>
          <w:sz w:val="24"/>
          <w:szCs w:val="32"/>
        </w:rPr>
        <w:fldChar w:fldCharType="end"/>
      </w:r>
    </w:p>
    <w:p w:rsidR="00655FBF" w:rsidRDefault="001B3946">
      <w:pPr>
        <w:rPr>
          <w:rFonts w:ascii="Times New Roman" w:eastAsia="宋体" w:hAnsi="Times New Roman" w:cs="Times New Roman"/>
          <w:color w:val="FF0000"/>
          <w:sz w:val="28"/>
          <w:szCs w:val="32"/>
        </w:rPr>
      </w:pPr>
      <w:r>
        <w:rPr>
          <w:rFonts w:ascii="Times New Roman" w:hAnsi="Times New Roman" w:cs="Times New Roman"/>
          <w:color w:val="FF0000"/>
          <w:sz w:val="28"/>
          <w:szCs w:val="32"/>
        </w:rPr>
        <w:t>附件一</w:t>
      </w:r>
      <w:r>
        <w:rPr>
          <w:rFonts w:ascii="Times New Roman" w:hAnsi="Times New Roman" w:cs="Times New Roman"/>
          <w:color w:val="FF0000"/>
          <w:sz w:val="28"/>
          <w:szCs w:val="32"/>
        </w:rPr>
        <w:t xml:space="preserve">  </w:t>
      </w:r>
      <w:r>
        <w:rPr>
          <w:rFonts w:ascii="Times New Roman" w:hAnsi="Times New Roman" w:cs="Times New Roman"/>
          <w:color w:val="FF0000"/>
          <w:sz w:val="28"/>
          <w:szCs w:val="32"/>
        </w:rPr>
        <w:t>批复</w:t>
      </w:r>
    </w:p>
    <w:p w:rsidR="00655FBF" w:rsidRDefault="001B3946">
      <w:pPr>
        <w:rPr>
          <w:rFonts w:ascii="Times New Roman" w:hAnsi="Times New Roman" w:cs="Times New Roman"/>
          <w:color w:val="FF0000"/>
          <w:sz w:val="28"/>
          <w:szCs w:val="32"/>
        </w:rPr>
      </w:pPr>
      <w:r>
        <w:rPr>
          <w:rFonts w:ascii="Times New Roman" w:hAnsi="Times New Roman" w:cs="Times New Roman"/>
          <w:color w:val="FF0000"/>
          <w:sz w:val="28"/>
          <w:szCs w:val="32"/>
        </w:rPr>
        <w:t>附件二</w:t>
      </w:r>
      <w:r>
        <w:rPr>
          <w:rFonts w:ascii="Times New Roman" w:hAnsi="Times New Roman" w:cs="Times New Roman"/>
          <w:color w:val="FF0000"/>
          <w:sz w:val="28"/>
          <w:szCs w:val="32"/>
        </w:rPr>
        <w:t xml:space="preserve">  </w:t>
      </w:r>
      <w:r>
        <w:rPr>
          <w:rFonts w:ascii="Times New Roman" w:hAnsi="Times New Roman" w:cs="Times New Roman"/>
          <w:color w:val="FF0000"/>
          <w:sz w:val="28"/>
          <w:szCs w:val="32"/>
        </w:rPr>
        <w:t>项目地理位置示意图</w:t>
      </w:r>
    </w:p>
    <w:p w:rsidR="00655FBF" w:rsidRDefault="001B3946">
      <w:pPr>
        <w:rPr>
          <w:rFonts w:ascii="Times New Roman" w:hAnsi="Times New Roman" w:cs="Times New Roman"/>
          <w:color w:val="FF0000"/>
          <w:sz w:val="28"/>
          <w:szCs w:val="32"/>
        </w:rPr>
      </w:pPr>
      <w:r>
        <w:rPr>
          <w:rFonts w:ascii="Times New Roman" w:hAnsi="Times New Roman" w:cs="Times New Roman"/>
          <w:color w:val="FF0000"/>
          <w:sz w:val="28"/>
          <w:szCs w:val="32"/>
        </w:rPr>
        <w:t>附件三</w:t>
      </w:r>
      <w:r>
        <w:rPr>
          <w:rFonts w:ascii="Times New Roman" w:hAnsi="Times New Roman" w:cs="Times New Roman"/>
          <w:color w:val="FF0000"/>
          <w:sz w:val="28"/>
          <w:szCs w:val="32"/>
        </w:rPr>
        <w:t xml:space="preserve">  </w:t>
      </w:r>
      <w:r>
        <w:rPr>
          <w:rFonts w:ascii="Times New Roman" w:hAnsi="Times New Roman" w:cs="Times New Roman"/>
          <w:color w:val="FF0000"/>
          <w:sz w:val="28"/>
          <w:szCs w:val="32"/>
        </w:rPr>
        <w:t>郴州市力方检测技术有限公司检测结果报告</w:t>
      </w:r>
    </w:p>
    <w:p w:rsidR="00655FBF" w:rsidRDefault="001B3946">
      <w:pPr>
        <w:rPr>
          <w:rFonts w:ascii="Times New Roman" w:hAnsi="Times New Roman" w:cs="Times New Roman"/>
          <w:color w:val="FF0000"/>
          <w:sz w:val="28"/>
          <w:szCs w:val="32"/>
        </w:rPr>
      </w:pPr>
      <w:r>
        <w:rPr>
          <w:rFonts w:ascii="Times New Roman" w:hAnsi="Times New Roman" w:cs="Times New Roman"/>
          <w:color w:val="FF0000"/>
          <w:sz w:val="28"/>
          <w:szCs w:val="32"/>
        </w:rPr>
        <w:t>附件四</w:t>
      </w:r>
      <w:r>
        <w:rPr>
          <w:rFonts w:ascii="Times New Roman" w:hAnsi="Times New Roman" w:cs="Times New Roman"/>
          <w:color w:val="FF0000"/>
          <w:sz w:val="28"/>
          <w:szCs w:val="32"/>
        </w:rPr>
        <w:t xml:space="preserve">  </w:t>
      </w:r>
      <w:r>
        <w:rPr>
          <w:rFonts w:ascii="Times New Roman" w:hAnsi="Times New Roman" w:cs="Times New Roman"/>
          <w:color w:val="FF0000"/>
          <w:sz w:val="28"/>
          <w:szCs w:val="32"/>
        </w:rPr>
        <w:t>委托书</w:t>
      </w:r>
    </w:p>
    <w:p w:rsidR="00655FBF" w:rsidRDefault="001B3946">
      <w:pPr>
        <w:rPr>
          <w:rFonts w:ascii="Times New Roman" w:hAnsi="Times New Roman" w:cs="Times New Roman"/>
          <w:color w:val="FF0000"/>
          <w:sz w:val="28"/>
          <w:szCs w:val="32"/>
        </w:rPr>
      </w:pPr>
      <w:r>
        <w:rPr>
          <w:rFonts w:ascii="Times New Roman" w:hAnsi="Times New Roman" w:cs="Times New Roman"/>
          <w:color w:val="FF0000"/>
          <w:sz w:val="28"/>
          <w:szCs w:val="32"/>
        </w:rPr>
        <w:t>附件五</w:t>
      </w:r>
      <w:r>
        <w:rPr>
          <w:rFonts w:ascii="Times New Roman" w:hAnsi="Times New Roman" w:cs="Times New Roman"/>
          <w:color w:val="FF0000"/>
          <w:sz w:val="28"/>
          <w:szCs w:val="32"/>
        </w:rPr>
        <w:t xml:space="preserve">  </w:t>
      </w:r>
      <w:r>
        <w:rPr>
          <w:rFonts w:ascii="Times New Roman" w:hAnsi="Times New Roman" w:cs="Times New Roman" w:hint="eastAsia"/>
          <w:color w:val="FF0000"/>
          <w:sz w:val="28"/>
          <w:szCs w:val="32"/>
        </w:rPr>
        <w:t>建设单位营业执照</w:t>
      </w:r>
    </w:p>
    <w:p w:rsidR="00655FBF" w:rsidRDefault="001B3946">
      <w:pPr>
        <w:pStyle w:val="Default"/>
        <w:rPr>
          <w:rFonts w:ascii="Times New Roman" w:hAnsi="Times New Roman"/>
          <w:color w:val="FF0000"/>
          <w:sz w:val="28"/>
          <w:szCs w:val="32"/>
        </w:rPr>
      </w:pPr>
      <w:r>
        <w:rPr>
          <w:rFonts w:ascii="Times New Roman" w:hAnsi="Times New Roman" w:hint="eastAsia"/>
          <w:color w:val="FF0000"/>
          <w:sz w:val="28"/>
          <w:szCs w:val="32"/>
        </w:rPr>
        <w:t>附件六</w:t>
      </w:r>
      <w:r>
        <w:rPr>
          <w:rFonts w:ascii="Times New Roman" w:hAnsi="Times New Roman" w:hint="eastAsia"/>
          <w:color w:val="FF0000"/>
          <w:sz w:val="28"/>
          <w:szCs w:val="32"/>
        </w:rPr>
        <w:t xml:space="preserve">  </w:t>
      </w:r>
      <w:r>
        <w:rPr>
          <w:rFonts w:ascii="Times New Roman" w:hAnsi="Times New Roman" w:hint="eastAsia"/>
          <w:color w:val="FF0000"/>
          <w:sz w:val="28"/>
          <w:szCs w:val="32"/>
        </w:rPr>
        <w:t>厂房租赁协议</w:t>
      </w:r>
    </w:p>
    <w:p w:rsidR="00655FBF" w:rsidRDefault="001B3946">
      <w:pPr>
        <w:rPr>
          <w:rFonts w:ascii="Times New Roman" w:hAnsi="Times New Roman" w:cs="Times New Roman"/>
          <w:color w:val="FF0000"/>
          <w:sz w:val="28"/>
          <w:szCs w:val="32"/>
        </w:rPr>
      </w:pPr>
      <w:r>
        <w:rPr>
          <w:rFonts w:ascii="Times New Roman" w:hAnsi="Times New Roman" w:cs="Times New Roman"/>
          <w:color w:val="FF0000"/>
          <w:sz w:val="28"/>
          <w:szCs w:val="32"/>
        </w:rPr>
        <w:t>附件</w:t>
      </w:r>
      <w:r>
        <w:rPr>
          <w:rFonts w:ascii="Times New Roman" w:hAnsi="Times New Roman" w:cs="Times New Roman" w:hint="eastAsia"/>
          <w:color w:val="FF0000"/>
          <w:sz w:val="28"/>
          <w:szCs w:val="32"/>
        </w:rPr>
        <w:t>七</w:t>
      </w:r>
      <w:r>
        <w:rPr>
          <w:rFonts w:ascii="Times New Roman" w:hAnsi="Times New Roman" w:cs="Times New Roman"/>
          <w:color w:val="FF0000"/>
          <w:sz w:val="28"/>
          <w:szCs w:val="32"/>
        </w:rPr>
        <w:t xml:space="preserve">  </w:t>
      </w:r>
      <w:r>
        <w:rPr>
          <w:rFonts w:ascii="Times New Roman" w:hAnsi="Times New Roman" w:cs="Times New Roman"/>
          <w:color w:val="FF0000"/>
          <w:sz w:val="28"/>
          <w:szCs w:val="32"/>
        </w:rPr>
        <w:t>验收及检测方资质</w:t>
      </w:r>
    </w:p>
    <w:p w:rsidR="00655FBF" w:rsidRDefault="00655FBF">
      <w:pPr>
        <w:spacing w:line="400" w:lineRule="exact"/>
        <w:rPr>
          <w:rFonts w:ascii="Times New Roman" w:hAnsi="Times New Roman" w:cs="Times New Roman"/>
          <w:sz w:val="24"/>
        </w:rPr>
      </w:pPr>
    </w:p>
    <w:p w:rsidR="00655FBF" w:rsidRDefault="00655FBF">
      <w:pPr>
        <w:rPr>
          <w:rFonts w:ascii="Times New Roman" w:hAnsi="Times New Roman" w:cs="Times New Roman"/>
        </w:rPr>
      </w:pP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pStyle w:val="2"/>
        <w:spacing w:before="0" w:after="0" w:line="400" w:lineRule="exact"/>
        <w:rPr>
          <w:rFonts w:ascii="Times New Roman" w:hAnsi="Times New Roman" w:cs="Times New Roman"/>
        </w:rPr>
        <w:sectPr w:rsidR="00655FBF">
          <w:footerReference w:type="default" r:id="rId11"/>
          <w:pgSz w:w="11906" w:h="16838"/>
          <w:pgMar w:top="1440" w:right="1800" w:bottom="1440" w:left="1800" w:header="708" w:footer="708" w:gutter="0"/>
          <w:pgNumType w:start="1"/>
          <w:cols w:space="720"/>
          <w:docGrid w:linePitch="360"/>
        </w:sectPr>
      </w:pPr>
    </w:p>
    <w:p w:rsidR="00655FBF" w:rsidRDefault="00655FBF">
      <w:pPr>
        <w:rPr>
          <w:rFonts w:ascii="Times New Roman" w:hAnsi="Times New Roman" w:cs="Times New Roman"/>
        </w:rPr>
      </w:pPr>
    </w:p>
    <w:p w:rsidR="00655FBF" w:rsidRDefault="001B3946">
      <w:pPr>
        <w:pStyle w:val="2"/>
        <w:spacing w:before="0" w:after="0" w:line="400" w:lineRule="exact"/>
        <w:jc w:val="center"/>
        <w:rPr>
          <w:rFonts w:ascii="Times New Roman" w:hAnsi="Times New Roman" w:cs="Times New Roman"/>
        </w:rPr>
      </w:pPr>
      <w:r>
        <w:rPr>
          <w:rFonts w:ascii="Times New Roman" w:hAnsi="Times New Roman" w:cs="Times New Roman"/>
        </w:rPr>
        <w:t>前</w:t>
      </w:r>
      <w:r>
        <w:rPr>
          <w:rFonts w:ascii="Times New Roman" w:hAnsi="Times New Roman" w:cs="Times New Roman" w:hint="eastAsia"/>
        </w:rPr>
        <w:t xml:space="preserve">  </w:t>
      </w:r>
      <w:r>
        <w:rPr>
          <w:rFonts w:ascii="Times New Roman" w:hAnsi="Times New Roman" w:cs="Times New Roman"/>
        </w:rPr>
        <w:t>言</w:t>
      </w:r>
    </w:p>
    <w:p w:rsidR="00655FBF" w:rsidRDefault="00655FBF">
      <w:pPr>
        <w:rPr>
          <w:rFonts w:ascii="Times New Roman" w:hAnsi="Times New Roman" w:cs="Times New Roman"/>
        </w:rPr>
      </w:pPr>
    </w:p>
    <w:p w:rsidR="00655FBF" w:rsidRDefault="00655FBF">
      <w:pPr>
        <w:rPr>
          <w:rFonts w:ascii="Times New Roman" w:hAnsi="Times New Roman" w:cs="Times New Roman"/>
        </w:rPr>
      </w:pPr>
    </w:p>
    <w:p w:rsidR="00655FBF" w:rsidRDefault="001B3946">
      <w:pPr>
        <w:adjustRightInd w:val="0"/>
        <w:snapToGrid w:val="0"/>
        <w:spacing w:line="400" w:lineRule="exact"/>
        <w:ind w:firstLineChars="200" w:firstLine="480"/>
        <w:rPr>
          <w:rFonts w:ascii="Times New Roman" w:eastAsia="宋体" w:hAnsi="Times New Roman" w:cs="Times New Roman"/>
          <w:bCs/>
          <w:sz w:val="24"/>
          <w:szCs w:val="32"/>
          <w:highlight w:val="red"/>
        </w:rPr>
      </w:pPr>
      <w:r>
        <w:rPr>
          <w:rFonts w:ascii="Times New Roman" w:hAnsi="Times New Roman" w:cs="Times New Roman"/>
          <w:sz w:val="24"/>
        </w:rPr>
        <w:t>临武县恒</w:t>
      </w:r>
      <w:proofErr w:type="gramStart"/>
      <w:r>
        <w:rPr>
          <w:rFonts w:ascii="Times New Roman" w:hAnsi="Times New Roman" w:cs="Times New Roman"/>
          <w:sz w:val="24"/>
        </w:rPr>
        <w:t>鑫</w:t>
      </w:r>
      <w:proofErr w:type="gramEnd"/>
      <w:r>
        <w:rPr>
          <w:rFonts w:ascii="Times New Roman" w:hAnsi="Times New Roman" w:cs="Times New Roman"/>
          <w:sz w:val="24"/>
        </w:rPr>
        <w:t>石灰有限责任公司年产</w:t>
      </w:r>
      <w:r>
        <w:rPr>
          <w:rFonts w:ascii="Times New Roman" w:hAnsi="Times New Roman" w:cs="Times New Roman"/>
          <w:sz w:val="24"/>
        </w:rPr>
        <w:t>10</w:t>
      </w:r>
      <w:r>
        <w:rPr>
          <w:rFonts w:ascii="Times New Roman" w:hAnsi="Times New Roman" w:cs="Times New Roman"/>
          <w:sz w:val="24"/>
        </w:rPr>
        <w:t>万吨石灰项目的建设单位为临武县恒</w:t>
      </w:r>
      <w:proofErr w:type="gramStart"/>
      <w:r>
        <w:rPr>
          <w:rFonts w:ascii="Times New Roman" w:hAnsi="Times New Roman" w:cs="Times New Roman"/>
          <w:sz w:val="24"/>
        </w:rPr>
        <w:t>鑫</w:t>
      </w:r>
      <w:proofErr w:type="gramEnd"/>
      <w:r>
        <w:rPr>
          <w:rFonts w:ascii="Times New Roman" w:hAnsi="Times New Roman" w:cs="Times New Roman"/>
          <w:sz w:val="24"/>
        </w:rPr>
        <w:t>石灰有限责任公司，为符合环保要求，完善环保手续，</w:t>
      </w:r>
      <w:r>
        <w:rPr>
          <w:rFonts w:ascii="Times New Roman" w:hAnsi="Times New Roman" w:cs="Times New Roman" w:hint="eastAsia"/>
          <w:sz w:val="24"/>
        </w:rPr>
        <w:t>临武县恒</w:t>
      </w:r>
      <w:proofErr w:type="gramStart"/>
      <w:r>
        <w:rPr>
          <w:rFonts w:ascii="Times New Roman" w:hAnsi="Times New Roman" w:cs="Times New Roman" w:hint="eastAsia"/>
          <w:sz w:val="24"/>
        </w:rPr>
        <w:t>鑫</w:t>
      </w:r>
      <w:proofErr w:type="gramEnd"/>
      <w:r>
        <w:rPr>
          <w:rFonts w:ascii="Times New Roman" w:hAnsi="Times New Roman" w:cs="Times New Roman" w:hint="eastAsia"/>
          <w:sz w:val="24"/>
        </w:rPr>
        <w:t>石灰有限责任公司</w:t>
      </w:r>
      <w:r>
        <w:rPr>
          <w:rFonts w:ascii="Times New Roman" w:hAnsi="Times New Roman" w:cs="Times New Roman"/>
          <w:sz w:val="24"/>
        </w:rPr>
        <w:t>于</w:t>
      </w:r>
      <w:r>
        <w:rPr>
          <w:rFonts w:ascii="Times New Roman" w:hAnsi="Times New Roman" w:cs="Times New Roman" w:hint="eastAsia"/>
          <w:sz w:val="24"/>
        </w:rPr>
        <w:t>2019</w:t>
      </w:r>
      <w:r>
        <w:rPr>
          <w:rFonts w:ascii="Times New Roman" w:hAnsi="Times New Roman" w:cs="Times New Roman"/>
          <w:sz w:val="24"/>
        </w:rPr>
        <w:t>年</w:t>
      </w:r>
      <w:r>
        <w:rPr>
          <w:rFonts w:ascii="Times New Roman" w:hAnsi="Times New Roman" w:cs="Times New Roman" w:hint="eastAsia"/>
          <w:sz w:val="24"/>
        </w:rPr>
        <w:t>1</w:t>
      </w:r>
      <w:r>
        <w:rPr>
          <w:rFonts w:ascii="Times New Roman" w:hAnsi="Times New Roman" w:cs="Times New Roman"/>
          <w:sz w:val="24"/>
        </w:rPr>
        <w:t>月委托湖南汇恒环境保护科技发展有限公司编制了《</w:t>
      </w:r>
      <w:r>
        <w:rPr>
          <w:rFonts w:ascii="Times New Roman" w:hAnsi="Times New Roman" w:cs="Times New Roman" w:hint="eastAsia"/>
          <w:sz w:val="24"/>
        </w:rPr>
        <w:t>临武县恒鑫石灰有限责任公司年产</w:t>
      </w:r>
      <w:r>
        <w:rPr>
          <w:rFonts w:ascii="Times New Roman" w:hAnsi="Times New Roman" w:cs="Times New Roman" w:hint="eastAsia"/>
          <w:sz w:val="24"/>
        </w:rPr>
        <w:t>10</w:t>
      </w:r>
      <w:r>
        <w:rPr>
          <w:rFonts w:ascii="Times New Roman" w:hAnsi="Times New Roman" w:cs="Times New Roman" w:hint="eastAsia"/>
          <w:sz w:val="24"/>
        </w:rPr>
        <w:t>万吨石灰项目环境影响报告表</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sz w:val="24"/>
        </w:rPr>
        <w:t>并于</w:t>
      </w:r>
      <w:r>
        <w:rPr>
          <w:rFonts w:ascii="Times New Roman" w:hAnsi="Times New Roman" w:cs="Times New Roman"/>
          <w:sz w:val="24"/>
        </w:rPr>
        <w:t>201</w:t>
      </w:r>
      <w:r>
        <w:rPr>
          <w:rFonts w:ascii="Times New Roman" w:hAnsi="Times New Roman" w:cs="Times New Roman" w:hint="eastAsia"/>
          <w:sz w:val="24"/>
        </w:rPr>
        <w:t>9</w:t>
      </w:r>
      <w:r>
        <w:rPr>
          <w:rFonts w:ascii="Times New Roman" w:hAnsi="Times New Roman" w:cs="Times New Roman"/>
          <w:sz w:val="24"/>
        </w:rPr>
        <w:t>年</w:t>
      </w:r>
      <w:r>
        <w:rPr>
          <w:rFonts w:ascii="Times New Roman" w:hAnsi="Times New Roman" w:cs="Times New Roman"/>
          <w:sz w:val="24"/>
        </w:rPr>
        <w:t>2</w:t>
      </w:r>
      <w:r>
        <w:rPr>
          <w:rFonts w:ascii="Times New Roman" w:hAnsi="Times New Roman" w:cs="Times New Roman"/>
          <w:sz w:val="24"/>
        </w:rPr>
        <w:t>月</w:t>
      </w:r>
      <w:r>
        <w:rPr>
          <w:rFonts w:ascii="Times New Roman" w:hAnsi="Times New Roman" w:cs="Times New Roman" w:hint="eastAsia"/>
          <w:sz w:val="24"/>
        </w:rPr>
        <w:t>16</w:t>
      </w:r>
      <w:r>
        <w:rPr>
          <w:rFonts w:ascii="Times New Roman" w:hAnsi="Times New Roman" w:cs="Times New Roman"/>
          <w:sz w:val="24"/>
        </w:rPr>
        <w:t>日取得了</w:t>
      </w:r>
      <w:r>
        <w:rPr>
          <w:rFonts w:ascii="Times New Roman" w:hAnsi="Times New Roman" w:cs="Times New Roman" w:hint="eastAsia"/>
          <w:sz w:val="24"/>
        </w:rPr>
        <w:t>郴州市生态环境局临武分</w:t>
      </w:r>
      <w:r>
        <w:rPr>
          <w:rFonts w:ascii="Times New Roman" w:hAnsi="Times New Roman" w:cs="Times New Roman"/>
          <w:sz w:val="24"/>
        </w:rPr>
        <w:t>局出具的《关于</w:t>
      </w:r>
      <w:r>
        <w:rPr>
          <w:rFonts w:ascii="Times New Roman" w:hAnsi="Times New Roman" w:cs="Times New Roman" w:hint="eastAsia"/>
          <w:sz w:val="24"/>
        </w:rPr>
        <w:t>临武县恒鑫石灰有限责任公司年产</w:t>
      </w:r>
      <w:r>
        <w:rPr>
          <w:rFonts w:ascii="Times New Roman" w:hAnsi="Times New Roman" w:cs="Times New Roman" w:hint="eastAsia"/>
          <w:sz w:val="24"/>
        </w:rPr>
        <w:t>10</w:t>
      </w:r>
      <w:r>
        <w:rPr>
          <w:rFonts w:ascii="Times New Roman" w:hAnsi="Times New Roman" w:cs="Times New Roman" w:hint="eastAsia"/>
          <w:sz w:val="24"/>
        </w:rPr>
        <w:t>万吨石灰项目环境影响报告表</w:t>
      </w:r>
      <w:r>
        <w:rPr>
          <w:rFonts w:ascii="Times New Roman" w:hAnsi="Times New Roman" w:cs="Times New Roman"/>
          <w:sz w:val="24"/>
        </w:rPr>
        <w:t>的批复》</w:t>
      </w:r>
      <w:r>
        <w:rPr>
          <w:rFonts w:ascii="Times New Roman" w:eastAsia="宋体" w:hAnsi="Times New Roman" w:cs="Times New Roman"/>
          <w:bCs/>
          <w:sz w:val="24"/>
          <w:szCs w:val="32"/>
        </w:rPr>
        <w:t>【</w:t>
      </w:r>
      <w:r>
        <w:rPr>
          <w:rFonts w:ascii="Times New Roman" w:eastAsia="宋体" w:hAnsi="Times New Roman" w:cs="Times New Roman" w:hint="eastAsia"/>
          <w:bCs/>
          <w:sz w:val="24"/>
          <w:szCs w:val="32"/>
        </w:rPr>
        <w:t>临</w:t>
      </w:r>
      <w:r>
        <w:rPr>
          <w:rFonts w:ascii="Times New Roman" w:eastAsia="宋体" w:hAnsi="Times New Roman" w:cs="Times New Roman"/>
          <w:bCs/>
          <w:sz w:val="24"/>
          <w:szCs w:val="32"/>
        </w:rPr>
        <w:t>环</w:t>
      </w:r>
      <w:r>
        <w:rPr>
          <w:rFonts w:ascii="Times New Roman" w:eastAsia="宋体" w:hAnsi="Times New Roman" w:cs="Times New Roman" w:hint="eastAsia"/>
          <w:bCs/>
          <w:sz w:val="24"/>
          <w:szCs w:val="32"/>
        </w:rPr>
        <w:t>审表</w:t>
      </w:r>
      <w:r>
        <w:rPr>
          <w:rFonts w:ascii="Times New Roman" w:eastAsia="宋体" w:hAnsi="Times New Roman" w:cs="Times New Roman"/>
          <w:bCs/>
          <w:sz w:val="24"/>
          <w:szCs w:val="32"/>
        </w:rPr>
        <w:t>[201</w:t>
      </w:r>
      <w:r>
        <w:rPr>
          <w:rFonts w:ascii="Times New Roman" w:eastAsia="宋体" w:hAnsi="Times New Roman" w:cs="Times New Roman" w:hint="eastAsia"/>
          <w:bCs/>
          <w:sz w:val="24"/>
          <w:szCs w:val="32"/>
        </w:rPr>
        <w:t>9</w:t>
      </w:r>
      <w:r>
        <w:rPr>
          <w:rFonts w:ascii="Times New Roman" w:eastAsia="宋体" w:hAnsi="Times New Roman" w:cs="Times New Roman"/>
          <w:bCs/>
          <w:sz w:val="24"/>
          <w:szCs w:val="32"/>
        </w:rPr>
        <w:t>]</w:t>
      </w:r>
      <w:r>
        <w:rPr>
          <w:rFonts w:ascii="Times New Roman" w:eastAsia="宋体" w:hAnsi="Times New Roman" w:cs="Times New Roman" w:hint="eastAsia"/>
          <w:bCs/>
          <w:sz w:val="24"/>
          <w:szCs w:val="32"/>
        </w:rPr>
        <w:t>7</w:t>
      </w:r>
      <w:r>
        <w:rPr>
          <w:rFonts w:ascii="Times New Roman" w:eastAsia="宋体" w:hAnsi="Times New Roman" w:cs="Times New Roman"/>
          <w:bCs/>
          <w:sz w:val="24"/>
          <w:szCs w:val="32"/>
        </w:rPr>
        <w:t>号】。</w:t>
      </w:r>
    </w:p>
    <w:p w:rsidR="00655FBF" w:rsidRDefault="001B3946">
      <w:pPr>
        <w:adjustRightInd w:val="0"/>
        <w:snapToGrid w:val="0"/>
        <w:spacing w:line="400" w:lineRule="exact"/>
        <w:ind w:firstLineChars="200" w:firstLine="480"/>
        <w:rPr>
          <w:rFonts w:ascii="Times New Roman" w:hAnsi="Times New Roman" w:cs="Times New Roman"/>
          <w:sz w:val="24"/>
        </w:rPr>
      </w:pPr>
      <w:r>
        <w:rPr>
          <w:rFonts w:ascii="Times New Roman" w:eastAsia="宋体" w:hAnsi="Times New Roman" w:cs="Times New Roman"/>
          <w:bCs/>
          <w:sz w:val="24"/>
          <w:szCs w:val="32"/>
        </w:rPr>
        <w:t>项目</w:t>
      </w:r>
      <w:r>
        <w:rPr>
          <w:rFonts w:ascii="Times New Roman" w:eastAsia="宋体" w:hAnsi="Times New Roman" w:cs="Times New Roman" w:hint="eastAsia"/>
          <w:bCs/>
          <w:sz w:val="24"/>
          <w:szCs w:val="32"/>
        </w:rPr>
        <w:t>位于</w:t>
      </w:r>
      <w:r>
        <w:rPr>
          <w:rFonts w:ascii="Times New Roman" w:hAnsi="Times New Roman" w:cs="Times New Roman"/>
          <w:sz w:val="24"/>
        </w:rPr>
        <w:t>临武县南强镇黄家塘村</w:t>
      </w:r>
      <w:r>
        <w:rPr>
          <w:rFonts w:ascii="Times New Roman" w:hAnsi="Times New Roman" w:cs="Times New Roman"/>
          <w:sz w:val="24"/>
        </w:rPr>
        <w:t xml:space="preserve"> </w:t>
      </w:r>
      <w:r>
        <w:rPr>
          <w:rFonts w:ascii="Times New Roman" w:hAnsi="Times New Roman" w:cs="Times New Roman"/>
          <w:sz w:val="24"/>
        </w:rPr>
        <w:t>（中心点坐标东经：</w:t>
      </w:r>
      <w:r>
        <w:rPr>
          <w:rFonts w:ascii="Times New Roman" w:hAnsi="Times New Roman" w:cs="Times New Roman"/>
          <w:sz w:val="24"/>
        </w:rPr>
        <w:t>112.583496</w:t>
      </w:r>
      <w:r>
        <w:rPr>
          <w:rFonts w:ascii="Times New Roman" w:hAnsi="Times New Roman" w:cs="Times New Roman"/>
          <w:sz w:val="24"/>
        </w:rPr>
        <w:t>：北纬：</w:t>
      </w:r>
    </w:p>
    <w:p w:rsidR="00655FBF" w:rsidRDefault="001B3946">
      <w:pPr>
        <w:pStyle w:val="TableParagraph"/>
        <w:ind w:left="75"/>
        <w:jc w:val="left"/>
        <w:rPr>
          <w:rFonts w:ascii="Times New Roman" w:hAnsi="Times New Roman" w:cs="Times New Roman"/>
          <w:sz w:val="24"/>
        </w:rPr>
      </w:pPr>
      <w:proofErr w:type="gramStart"/>
      <w:r>
        <w:rPr>
          <w:rFonts w:ascii="Times New Roman" w:hAnsi="Times New Roman" w:cs="Times New Roman"/>
          <w:sz w:val="24"/>
        </w:rPr>
        <w:t>25.200192 )</w:t>
      </w:r>
      <w:proofErr w:type="gramEnd"/>
      <w:r>
        <w:rPr>
          <w:rFonts w:ascii="Times New Roman" w:hAnsi="Times New Roman" w:cs="Times New Roman"/>
          <w:sz w:val="24"/>
        </w:rPr>
        <w:t xml:space="preserve"> </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hint="eastAsia"/>
          <w:sz w:val="24"/>
          <w:szCs w:val="32"/>
        </w:rPr>
        <w:t>临武县恒</w:t>
      </w:r>
      <w:proofErr w:type="gramStart"/>
      <w:r>
        <w:rPr>
          <w:rFonts w:ascii="Times New Roman" w:hAnsi="Times New Roman" w:cs="Times New Roman" w:hint="eastAsia"/>
          <w:sz w:val="24"/>
          <w:szCs w:val="32"/>
        </w:rPr>
        <w:t>鑫</w:t>
      </w:r>
      <w:proofErr w:type="gramEnd"/>
      <w:r>
        <w:rPr>
          <w:rFonts w:ascii="Times New Roman" w:hAnsi="Times New Roman" w:cs="Times New Roman" w:hint="eastAsia"/>
          <w:sz w:val="24"/>
          <w:szCs w:val="32"/>
        </w:rPr>
        <w:t>石灰有限责任公司</w:t>
      </w:r>
      <w:r>
        <w:rPr>
          <w:rFonts w:ascii="Times New Roman" w:hAnsi="Times New Roman" w:cs="Times New Roman"/>
          <w:sz w:val="24"/>
        </w:rPr>
        <w:t>年产</w:t>
      </w:r>
      <w:r>
        <w:rPr>
          <w:rFonts w:ascii="Times New Roman" w:hAnsi="Times New Roman" w:cs="Times New Roman"/>
          <w:sz w:val="24"/>
        </w:rPr>
        <w:t>10</w:t>
      </w:r>
      <w:r>
        <w:rPr>
          <w:rFonts w:ascii="Times New Roman" w:hAnsi="Times New Roman" w:cs="Times New Roman"/>
          <w:sz w:val="24"/>
        </w:rPr>
        <w:t>万吨石灰项目</w:t>
      </w:r>
      <w:r>
        <w:rPr>
          <w:rFonts w:ascii="Times New Roman" w:hAnsi="Times New Roman" w:cs="Times New Roman"/>
          <w:sz w:val="24"/>
          <w:szCs w:val="32"/>
        </w:rPr>
        <w:t>位于临武县南强镇黄家塘村，</w:t>
      </w:r>
      <w:r>
        <w:rPr>
          <w:rFonts w:ascii="Times New Roman" w:hAnsi="Times New Roman" w:cs="Times New Roman"/>
          <w:sz w:val="24"/>
        </w:rPr>
        <w:t>建设单位为</w:t>
      </w:r>
      <w:r>
        <w:rPr>
          <w:rFonts w:ascii="Times New Roman" w:hAnsi="Times New Roman" w:cs="Times New Roman" w:hint="eastAsia"/>
          <w:sz w:val="24"/>
        </w:rPr>
        <w:t>临武县恒</w:t>
      </w:r>
      <w:proofErr w:type="gramStart"/>
      <w:r>
        <w:rPr>
          <w:rFonts w:ascii="Times New Roman" w:hAnsi="Times New Roman" w:cs="Times New Roman" w:hint="eastAsia"/>
          <w:sz w:val="24"/>
        </w:rPr>
        <w:t>鑫</w:t>
      </w:r>
      <w:proofErr w:type="gramEnd"/>
      <w:r>
        <w:rPr>
          <w:rFonts w:ascii="Times New Roman" w:hAnsi="Times New Roman" w:cs="Times New Roman" w:hint="eastAsia"/>
          <w:sz w:val="24"/>
        </w:rPr>
        <w:t>石灰有限责任公司</w:t>
      </w:r>
      <w:r>
        <w:rPr>
          <w:rFonts w:ascii="Times New Roman" w:hAnsi="Times New Roman" w:cs="Times New Roman"/>
          <w:sz w:val="24"/>
        </w:rPr>
        <w:t>，</w:t>
      </w:r>
      <w:r>
        <w:rPr>
          <w:rFonts w:ascii="Times New Roman" w:eastAsia="宋体" w:hAnsi="Times New Roman" w:cs="Times New Roman" w:hint="eastAsia"/>
          <w:color w:val="000000"/>
          <w:kern w:val="0"/>
          <w:sz w:val="24"/>
        </w:rPr>
        <w:t>占地面积</w:t>
      </w:r>
      <w:r>
        <w:rPr>
          <w:rFonts w:ascii="Times New Roman" w:eastAsia="宋体" w:hAnsi="Times New Roman" w:cs="Times New Roman" w:hint="eastAsia"/>
          <w:color w:val="000000"/>
          <w:kern w:val="0"/>
          <w:sz w:val="24"/>
        </w:rPr>
        <w:t>3300m</w:t>
      </w:r>
      <w:r>
        <w:rPr>
          <w:rFonts w:ascii="Times New Roman" w:eastAsia="宋体" w:hAnsi="Times New Roman" w:cs="Times New Roman" w:hint="eastAsia"/>
          <w:color w:val="000000"/>
          <w:kern w:val="0"/>
          <w:sz w:val="24"/>
          <w:vertAlign w:val="superscript"/>
        </w:rPr>
        <w:t>2</w:t>
      </w:r>
      <w:r>
        <w:rPr>
          <w:rFonts w:ascii="Times New Roman" w:eastAsia="宋体" w:hAnsi="Times New Roman" w:cs="Times New Roman" w:hint="eastAsia"/>
          <w:color w:val="000000"/>
          <w:kern w:val="0"/>
          <w:sz w:val="24"/>
        </w:rPr>
        <w:t>分为石料棚、煤料棚、石灰窑、微机室、办公设施等，并配套脱硫除尘环保设施，以及其他道路排水等设施建设，本工程建设完成后可年产</w:t>
      </w:r>
      <w:r>
        <w:rPr>
          <w:rFonts w:ascii="Times New Roman" w:eastAsia="宋体" w:hAnsi="Times New Roman" w:cs="Times New Roman" w:hint="eastAsia"/>
          <w:color w:val="000000"/>
          <w:kern w:val="0"/>
          <w:sz w:val="24"/>
        </w:rPr>
        <w:t>10</w:t>
      </w:r>
      <w:r>
        <w:rPr>
          <w:rFonts w:ascii="Times New Roman" w:eastAsia="宋体" w:hAnsi="Times New Roman" w:cs="Times New Roman" w:hint="eastAsia"/>
          <w:color w:val="000000"/>
          <w:kern w:val="0"/>
          <w:sz w:val="24"/>
        </w:rPr>
        <w:t>万吨生石灰，其中块灰</w:t>
      </w:r>
      <w:r>
        <w:rPr>
          <w:rFonts w:ascii="Times New Roman" w:eastAsia="宋体" w:hAnsi="Times New Roman" w:cs="Times New Roman" w:hint="eastAsia"/>
          <w:color w:val="000000"/>
          <w:kern w:val="0"/>
          <w:sz w:val="24"/>
        </w:rPr>
        <w:t>8</w:t>
      </w:r>
      <w:r>
        <w:rPr>
          <w:rFonts w:ascii="Times New Roman" w:eastAsia="宋体" w:hAnsi="Times New Roman" w:cs="Times New Roman" w:hint="eastAsia"/>
          <w:color w:val="000000"/>
          <w:kern w:val="0"/>
          <w:sz w:val="24"/>
        </w:rPr>
        <w:t>万吨，</w:t>
      </w:r>
      <w:proofErr w:type="gramStart"/>
      <w:r>
        <w:rPr>
          <w:rFonts w:ascii="Times New Roman" w:eastAsia="宋体" w:hAnsi="Times New Roman" w:cs="Times New Roman" w:hint="eastAsia"/>
          <w:color w:val="000000"/>
          <w:kern w:val="0"/>
          <w:sz w:val="24"/>
        </w:rPr>
        <w:t>面灰</w:t>
      </w:r>
      <w:r>
        <w:rPr>
          <w:rFonts w:ascii="Times New Roman" w:eastAsia="宋体" w:hAnsi="Times New Roman" w:cs="Times New Roman" w:hint="eastAsia"/>
          <w:color w:val="000000"/>
          <w:kern w:val="0"/>
          <w:sz w:val="24"/>
        </w:rPr>
        <w:t>2</w:t>
      </w:r>
      <w:r>
        <w:rPr>
          <w:rFonts w:ascii="Times New Roman" w:eastAsia="宋体" w:hAnsi="Times New Roman" w:cs="Times New Roman" w:hint="eastAsia"/>
          <w:color w:val="000000"/>
          <w:kern w:val="0"/>
          <w:sz w:val="24"/>
        </w:rPr>
        <w:t>万吨</w:t>
      </w:r>
      <w:proofErr w:type="gramEnd"/>
      <w:r>
        <w:rPr>
          <w:rFonts w:ascii="Times New Roman" w:eastAsia="宋体" w:hAnsi="Times New Roman" w:cs="Times New Roman" w:hint="eastAsia"/>
          <w:color w:val="000000"/>
          <w:kern w:val="0"/>
          <w:sz w:val="24"/>
        </w:rPr>
        <w:t>。</w:t>
      </w:r>
    </w:p>
    <w:p w:rsidR="00655FBF" w:rsidRDefault="001B3946">
      <w:pPr>
        <w:adjustRightInd w:val="0"/>
        <w:snapToGrid w:val="0"/>
        <w:spacing w:line="400" w:lineRule="exact"/>
        <w:ind w:firstLineChars="200" w:firstLine="480"/>
        <w:rPr>
          <w:rFonts w:ascii="Times New Roman" w:eastAsia="宋体" w:hAnsi="Times New Roman" w:cs="Times New Roman"/>
          <w:bCs/>
          <w:sz w:val="24"/>
          <w:szCs w:val="32"/>
        </w:rPr>
      </w:pPr>
      <w:r>
        <w:rPr>
          <w:rFonts w:ascii="Times New Roman" w:hAnsi="Times New Roman" w:cs="Times New Roman"/>
          <w:sz w:val="24"/>
        </w:rPr>
        <w:t>项目总投资</w:t>
      </w:r>
      <w:r>
        <w:rPr>
          <w:rFonts w:ascii="Times New Roman" w:hAnsi="Times New Roman" w:cs="Times New Roman" w:hint="eastAsia"/>
          <w:sz w:val="24"/>
        </w:rPr>
        <w:t>6</w:t>
      </w:r>
      <w:r>
        <w:rPr>
          <w:rFonts w:ascii="Times New Roman" w:hAnsi="Times New Roman" w:cs="Times New Roman"/>
          <w:sz w:val="24"/>
        </w:rPr>
        <w:t>00</w:t>
      </w:r>
      <w:r>
        <w:rPr>
          <w:rFonts w:ascii="Times New Roman" w:hAnsi="Times New Roman" w:cs="Times New Roman"/>
          <w:sz w:val="24"/>
        </w:rPr>
        <w:t>万元，其中环保投资</w:t>
      </w:r>
      <w:r>
        <w:rPr>
          <w:rFonts w:ascii="Times New Roman" w:hAnsi="Times New Roman" w:cs="Times New Roman" w:hint="eastAsia"/>
          <w:sz w:val="24"/>
        </w:rPr>
        <w:t>68</w:t>
      </w:r>
      <w:r>
        <w:rPr>
          <w:rFonts w:ascii="Times New Roman" w:hAnsi="Times New Roman" w:cs="Times New Roman"/>
          <w:sz w:val="24"/>
        </w:rPr>
        <w:t>万元，环保投资占总投资比例为</w:t>
      </w:r>
      <w:r>
        <w:rPr>
          <w:rFonts w:ascii="Times New Roman" w:hAnsi="Times New Roman" w:cs="Times New Roman" w:hint="eastAsia"/>
          <w:sz w:val="24"/>
        </w:rPr>
        <w:t>11.33</w:t>
      </w:r>
      <w:r>
        <w:rPr>
          <w:rFonts w:ascii="Times New Roman" w:hAnsi="Times New Roman" w:cs="Times New Roman"/>
          <w:sz w:val="24"/>
        </w:rPr>
        <w:t>%</w:t>
      </w:r>
      <w:r>
        <w:rPr>
          <w:rFonts w:ascii="Times New Roman" w:hAnsi="Times New Roman" w:cs="Times New Roman"/>
          <w:sz w:val="24"/>
        </w:rPr>
        <w:t>。</w:t>
      </w:r>
      <w:r>
        <w:rPr>
          <w:rFonts w:ascii="Times New Roman" w:eastAsia="宋体" w:hAnsi="Times New Roman" w:cs="Times New Roman"/>
          <w:bCs/>
          <w:sz w:val="24"/>
        </w:rPr>
        <w:t>项目</w:t>
      </w:r>
      <w:r>
        <w:rPr>
          <w:rFonts w:ascii="Times New Roman" w:hAnsi="Times New Roman" w:cs="Times New Roman"/>
          <w:bCs/>
          <w:sz w:val="24"/>
          <w:szCs w:val="32"/>
        </w:rPr>
        <w:t>员工为</w:t>
      </w:r>
      <w:r>
        <w:rPr>
          <w:rFonts w:ascii="Times New Roman" w:hAnsi="Times New Roman" w:cs="Times New Roman" w:hint="eastAsia"/>
          <w:bCs/>
          <w:sz w:val="24"/>
          <w:szCs w:val="32"/>
        </w:rPr>
        <w:t>15</w:t>
      </w:r>
      <w:r>
        <w:rPr>
          <w:rFonts w:ascii="Times New Roman" w:eastAsia="宋体" w:hAnsi="Times New Roman" w:cs="Times New Roman"/>
          <w:bCs/>
          <w:sz w:val="24"/>
          <w:szCs w:val="32"/>
        </w:rPr>
        <w:t>人，均在厂内</w:t>
      </w:r>
      <w:r>
        <w:rPr>
          <w:rFonts w:ascii="Times New Roman" w:eastAsia="宋体" w:hAnsi="Times New Roman" w:cs="Times New Roman" w:hint="eastAsia"/>
          <w:bCs/>
          <w:sz w:val="24"/>
          <w:szCs w:val="32"/>
        </w:rPr>
        <w:t>食宿</w:t>
      </w:r>
      <w:r>
        <w:rPr>
          <w:rFonts w:ascii="Times New Roman" w:eastAsia="宋体" w:hAnsi="Times New Roman" w:cs="Times New Roman"/>
          <w:bCs/>
          <w:sz w:val="24"/>
          <w:szCs w:val="32"/>
        </w:rPr>
        <w:t>，年生产天数</w:t>
      </w:r>
      <w:r>
        <w:rPr>
          <w:rFonts w:ascii="Times New Roman" w:eastAsia="宋体" w:hAnsi="Times New Roman" w:cs="Times New Roman"/>
          <w:bCs/>
          <w:sz w:val="24"/>
          <w:szCs w:val="32"/>
        </w:rPr>
        <w:t>300</w:t>
      </w:r>
      <w:r>
        <w:rPr>
          <w:rFonts w:ascii="Times New Roman" w:eastAsia="宋体" w:hAnsi="Times New Roman" w:cs="Times New Roman"/>
          <w:bCs/>
          <w:sz w:val="24"/>
          <w:szCs w:val="32"/>
        </w:rPr>
        <w:t>天，生产制度为</w:t>
      </w:r>
      <w:r>
        <w:rPr>
          <w:rFonts w:ascii="Times New Roman" w:eastAsia="宋体" w:hAnsi="Times New Roman" w:cs="Times New Roman" w:hint="eastAsia"/>
          <w:bCs/>
          <w:sz w:val="24"/>
          <w:szCs w:val="32"/>
        </w:rPr>
        <w:t>两</w:t>
      </w:r>
      <w:r>
        <w:rPr>
          <w:rFonts w:ascii="Times New Roman" w:eastAsia="宋体" w:hAnsi="Times New Roman" w:cs="Times New Roman"/>
          <w:bCs/>
          <w:sz w:val="24"/>
          <w:szCs w:val="32"/>
        </w:rPr>
        <w:t>班制，每班工作</w:t>
      </w:r>
      <w:r>
        <w:rPr>
          <w:rFonts w:ascii="Times New Roman" w:eastAsia="宋体" w:hAnsi="Times New Roman" w:cs="Times New Roman"/>
          <w:bCs/>
          <w:sz w:val="24"/>
          <w:szCs w:val="32"/>
        </w:rPr>
        <w:t>8</w:t>
      </w:r>
      <w:r>
        <w:rPr>
          <w:rFonts w:ascii="Times New Roman" w:eastAsia="宋体" w:hAnsi="Times New Roman" w:cs="Times New Roman"/>
          <w:bCs/>
          <w:sz w:val="24"/>
          <w:szCs w:val="32"/>
        </w:rPr>
        <w:t>小时。</w:t>
      </w:r>
      <w:r>
        <w:rPr>
          <w:rFonts w:ascii="Times New Roman" w:eastAsia="宋体" w:hAnsi="Times New Roman" w:cs="Times New Roman"/>
          <w:bCs/>
          <w:sz w:val="24"/>
          <w:szCs w:val="32"/>
        </w:rPr>
        <w:t xml:space="preserve"> </w:t>
      </w:r>
    </w:p>
    <w:p w:rsidR="00655FBF" w:rsidRDefault="001B3946">
      <w:pPr>
        <w:adjustRightInd w:val="0"/>
        <w:snapToGrid w:val="0"/>
        <w:spacing w:line="400" w:lineRule="exact"/>
        <w:ind w:firstLineChars="200" w:firstLine="480"/>
        <w:rPr>
          <w:rFonts w:ascii="Times New Roman" w:hAnsi="Times New Roman" w:cs="Times New Roman"/>
          <w:sz w:val="24"/>
          <w:szCs w:val="32"/>
        </w:rPr>
      </w:pPr>
      <w:r>
        <w:rPr>
          <w:rFonts w:ascii="Times New Roman" w:hAnsi="Times New Roman" w:cs="Times New Roman"/>
          <w:sz w:val="24"/>
          <w:szCs w:val="32"/>
        </w:rPr>
        <w:t>2019</w:t>
      </w:r>
      <w:r>
        <w:rPr>
          <w:rFonts w:ascii="Times New Roman" w:hAnsi="Times New Roman" w:cs="Times New Roman"/>
          <w:sz w:val="24"/>
          <w:szCs w:val="32"/>
        </w:rPr>
        <w:t>年</w:t>
      </w:r>
      <w:r>
        <w:rPr>
          <w:rFonts w:ascii="Times New Roman" w:hAnsi="Times New Roman" w:cs="Times New Roman" w:hint="eastAsia"/>
          <w:sz w:val="24"/>
          <w:szCs w:val="32"/>
        </w:rPr>
        <w:t>7</w:t>
      </w:r>
      <w:r>
        <w:rPr>
          <w:rFonts w:ascii="Times New Roman" w:hAnsi="Times New Roman" w:cs="Times New Roman"/>
          <w:sz w:val="24"/>
          <w:szCs w:val="32"/>
        </w:rPr>
        <w:t>月，</w:t>
      </w:r>
      <w:r>
        <w:rPr>
          <w:rFonts w:ascii="Times New Roman" w:hAnsi="Times New Roman" w:cs="Times New Roman" w:hint="eastAsia"/>
          <w:sz w:val="24"/>
          <w:szCs w:val="32"/>
        </w:rPr>
        <w:t>临武县恒</w:t>
      </w:r>
      <w:proofErr w:type="gramStart"/>
      <w:r>
        <w:rPr>
          <w:rFonts w:ascii="Times New Roman" w:hAnsi="Times New Roman" w:cs="Times New Roman" w:hint="eastAsia"/>
          <w:sz w:val="24"/>
          <w:szCs w:val="32"/>
        </w:rPr>
        <w:t>鑫</w:t>
      </w:r>
      <w:proofErr w:type="gramEnd"/>
      <w:r>
        <w:rPr>
          <w:rFonts w:ascii="Times New Roman" w:hAnsi="Times New Roman" w:cs="Times New Roman" w:hint="eastAsia"/>
          <w:sz w:val="24"/>
          <w:szCs w:val="32"/>
        </w:rPr>
        <w:t>石灰有限责任公司</w:t>
      </w:r>
      <w:r>
        <w:rPr>
          <w:rFonts w:ascii="Times New Roman" w:hAnsi="Times New Roman" w:cs="Times New Roman"/>
          <w:sz w:val="24"/>
          <w:szCs w:val="32"/>
        </w:rPr>
        <w:t>委托郴州市力方检测技术有限公司承担该项目的竣工环境保护验收监测工作（委托书见附件四），郴州市力方检测技术有限公司于</w:t>
      </w:r>
      <w:r>
        <w:rPr>
          <w:rFonts w:ascii="Times New Roman" w:hAnsi="Times New Roman" w:cs="Times New Roman" w:hint="eastAsia"/>
          <w:sz w:val="24"/>
          <w:szCs w:val="32"/>
        </w:rPr>
        <w:t>2019</w:t>
      </w:r>
      <w:r>
        <w:rPr>
          <w:rFonts w:ascii="Times New Roman" w:hAnsi="Times New Roman" w:cs="Times New Roman" w:hint="eastAsia"/>
          <w:sz w:val="24"/>
          <w:szCs w:val="32"/>
        </w:rPr>
        <w:t>年</w:t>
      </w:r>
      <w:r>
        <w:rPr>
          <w:rFonts w:ascii="Times New Roman" w:hAnsi="Times New Roman" w:cs="Times New Roman" w:hint="eastAsia"/>
          <w:sz w:val="24"/>
          <w:szCs w:val="32"/>
        </w:rPr>
        <w:t>7</w:t>
      </w:r>
      <w:r>
        <w:rPr>
          <w:rFonts w:ascii="Times New Roman" w:hAnsi="Times New Roman" w:cs="Times New Roman" w:hint="eastAsia"/>
          <w:sz w:val="24"/>
          <w:szCs w:val="32"/>
        </w:rPr>
        <w:t>月</w:t>
      </w:r>
      <w:r>
        <w:rPr>
          <w:rFonts w:ascii="Times New Roman" w:hAnsi="Times New Roman" w:cs="Times New Roman" w:hint="eastAsia"/>
          <w:sz w:val="24"/>
          <w:szCs w:val="32"/>
        </w:rPr>
        <w:t>30</w:t>
      </w:r>
      <w:r>
        <w:rPr>
          <w:rFonts w:ascii="Times New Roman" w:hAnsi="Times New Roman" w:cs="Times New Roman" w:hint="eastAsia"/>
          <w:sz w:val="24"/>
          <w:szCs w:val="32"/>
        </w:rPr>
        <w:t>日</w:t>
      </w:r>
      <w:r>
        <w:rPr>
          <w:rFonts w:ascii="Times New Roman" w:hAnsi="Times New Roman" w:cs="Times New Roman" w:hint="eastAsia"/>
          <w:sz w:val="24"/>
          <w:szCs w:val="32"/>
        </w:rPr>
        <w:t>~7</w:t>
      </w:r>
      <w:r>
        <w:rPr>
          <w:rFonts w:ascii="Times New Roman" w:hAnsi="Times New Roman" w:cs="Times New Roman" w:hint="eastAsia"/>
          <w:sz w:val="24"/>
          <w:szCs w:val="32"/>
        </w:rPr>
        <w:t>月</w:t>
      </w:r>
      <w:r>
        <w:rPr>
          <w:rFonts w:ascii="Times New Roman" w:hAnsi="Times New Roman" w:cs="Times New Roman" w:hint="eastAsia"/>
          <w:sz w:val="24"/>
          <w:szCs w:val="32"/>
        </w:rPr>
        <w:t>31</w:t>
      </w:r>
      <w:r>
        <w:rPr>
          <w:rFonts w:ascii="Times New Roman" w:hAnsi="Times New Roman" w:cs="Times New Roman" w:hint="eastAsia"/>
          <w:sz w:val="24"/>
          <w:szCs w:val="32"/>
        </w:rPr>
        <w:t>日</w:t>
      </w:r>
      <w:r>
        <w:rPr>
          <w:rFonts w:ascii="Times New Roman" w:hAnsi="Times New Roman" w:cs="Times New Roman"/>
          <w:sz w:val="24"/>
          <w:szCs w:val="32"/>
        </w:rPr>
        <w:t>对该项目进行了现场勘察监测，并根据现场勘察监测情况，结合实验室检测结果及相关材料，编制了本项目验收监测报告。</w:t>
      </w:r>
    </w:p>
    <w:p w:rsidR="00655FBF" w:rsidRDefault="001B3946">
      <w:pPr>
        <w:adjustRightInd w:val="0"/>
        <w:snapToGrid w:val="0"/>
        <w:spacing w:line="400" w:lineRule="exact"/>
        <w:ind w:firstLineChars="200" w:firstLine="480"/>
        <w:rPr>
          <w:rFonts w:ascii="Times New Roman" w:hAnsi="Times New Roman" w:cs="Times New Roman"/>
          <w:sz w:val="24"/>
          <w:szCs w:val="32"/>
        </w:rPr>
      </w:pPr>
      <w:r>
        <w:rPr>
          <w:rFonts w:ascii="Times New Roman" w:hAnsi="Times New Roman" w:cs="Times New Roman"/>
          <w:sz w:val="24"/>
          <w:szCs w:val="32"/>
        </w:rPr>
        <w:t>本次验收监测及调查的范围主要包括：</w:t>
      </w:r>
    </w:p>
    <w:p w:rsidR="00655FBF" w:rsidRDefault="001B3946">
      <w:pPr>
        <w:adjustRightInd w:val="0"/>
        <w:snapToGrid w:val="0"/>
        <w:spacing w:line="400" w:lineRule="exact"/>
        <w:ind w:firstLineChars="200" w:firstLine="480"/>
        <w:rPr>
          <w:rFonts w:ascii="Times New Roman" w:hAnsi="Times New Roman" w:cs="Times New Roman"/>
          <w:sz w:val="24"/>
          <w:szCs w:val="32"/>
        </w:rPr>
      </w:pPr>
      <w:r>
        <w:rPr>
          <w:rFonts w:ascii="Times New Roman" w:hAnsi="Times New Roman" w:cs="Times New Roman"/>
          <w:sz w:val="24"/>
          <w:szCs w:val="32"/>
        </w:rPr>
        <w:t>（</w:t>
      </w:r>
      <w:r>
        <w:rPr>
          <w:rFonts w:ascii="Times New Roman" w:hAnsi="Times New Roman" w:cs="Times New Roman"/>
          <w:sz w:val="24"/>
          <w:szCs w:val="32"/>
        </w:rPr>
        <w:t>1</w:t>
      </w:r>
      <w:r>
        <w:rPr>
          <w:rFonts w:ascii="Times New Roman" w:hAnsi="Times New Roman" w:cs="Times New Roman"/>
          <w:sz w:val="24"/>
          <w:szCs w:val="32"/>
        </w:rPr>
        <w:t>）大气污染物治理设施勘察；</w:t>
      </w:r>
    </w:p>
    <w:p w:rsidR="00655FBF" w:rsidRDefault="001B3946">
      <w:pPr>
        <w:adjustRightInd w:val="0"/>
        <w:snapToGrid w:val="0"/>
        <w:spacing w:line="400" w:lineRule="exact"/>
        <w:ind w:firstLineChars="200" w:firstLine="480"/>
        <w:rPr>
          <w:rFonts w:ascii="Times New Roman" w:hAnsi="Times New Roman" w:cs="Times New Roman"/>
          <w:sz w:val="24"/>
          <w:szCs w:val="32"/>
        </w:rPr>
      </w:pPr>
      <w:r>
        <w:rPr>
          <w:rFonts w:ascii="Times New Roman" w:hAnsi="Times New Roman" w:cs="Times New Roman"/>
          <w:sz w:val="24"/>
          <w:szCs w:val="32"/>
        </w:rPr>
        <w:t>（</w:t>
      </w:r>
      <w:r>
        <w:rPr>
          <w:rFonts w:ascii="Times New Roman" w:hAnsi="Times New Roman" w:cs="Times New Roman"/>
          <w:sz w:val="24"/>
          <w:szCs w:val="32"/>
        </w:rPr>
        <w:t>2</w:t>
      </w:r>
      <w:r>
        <w:rPr>
          <w:rFonts w:ascii="Times New Roman" w:hAnsi="Times New Roman" w:cs="Times New Roman"/>
          <w:sz w:val="24"/>
          <w:szCs w:val="32"/>
        </w:rPr>
        <w:t>）废水治理设施及雨水处理设施的勘察及厂区内废水水质监测；</w:t>
      </w:r>
    </w:p>
    <w:p w:rsidR="00655FBF" w:rsidRDefault="001B3946">
      <w:pPr>
        <w:adjustRightInd w:val="0"/>
        <w:snapToGrid w:val="0"/>
        <w:spacing w:line="400" w:lineRule="exact"/>
        <w:ind w:firstLineChars="200" w:firstLine="480"/>
        <w:rPr>
          <w:rFonts w:ascii="Times New Roman" w:hAnsi="Times New Roman" w:cs="Times New Roman"/>
          <w:sz w:val="24"/>
          <w:szCs w:val="32"/>
        </w:rPr>
      </w:pPr>
      <w:r>
        <w:rPr>
          <w:rFonts w:ascii="Times New Roman" w:hAnsi="Times New Roman" w:cs="Times New Roman"/>
          <w:sz w:val="24"/>
          <w:szCs w:val="32"/>
        </w:rPr>
        <w:t>（</w:t>
      </w:r>
      <w:r>
        <w:rPr>
          <w:rFonts w:ascii="Times New Roman" w:hAnsi="Times New Roman" w:cs="Times New Roman"/>
          <w:sz w:val="24"/>
          <w:szCs w:val="32"/>
        </w:rPr>
        <w:t>3</w:t>
      </w:r>
      <w:r>
        <w:rPr>
          <w:rFonts w:ascii="Times New Roman" w:hAnsi="Times New Roman" w:cs="Times New Roman"/>
          <w:sz w:val="24"/>
          <w:szCs w:val="32"/>
        </w:rPr>
        <w:t>）噪声治理设施的勘察及厂界噪声的监测；</w:t>
      </w:r>
    </w:p>
    <w:p w:rsidR="00655FBF" w:rsidRDefault="001B3946">
      <w:pPr>
        <w:adjustRightInd w:val="0"/>
        <w:snapToGrid w:val="0"/>
        <w:spacing w:line="400" w:lineRule="exact"/>
        <w:ind w:firstLineChars="200" w:firstLine="480"/>
        <w:rPr>
          <w:rFonts w:ascii="Times New Roman" w:eastAsia="宋体" w:hAnsi="Times New Roman" w:cs="Times New Roman"/>
          <w:szCs w:val="21"/>
        </w:rPr>
        <w:sectPr w:rsidR="00655FBF">
          <w:footerReference w:type="default" r:id="rId12"/>
          <w:pgSz w:w="11906" w:h="16838"/>
          <w:pgMar w:top="1440" w:right="1800" w:bottom="1440" w:left="1800" w:header="708" w:footer="708" w:gutter="0"/>
          <w:pgNumType w:start="1"/>
          <w:cols w:space="720"/>
          <w:docGrid w:linePitch="360"/>
        </w:sectPr>
      </w:pPr>
      <w:r>
        <w:rPr>
          <w:rFonts w:ascii="Times New Roman" w:hAnsi="Times New Roman" w:cs="Times New Roman"/>
          <w:sz w:val="24"/>
          <w:szCs w:val="32"/>
        </w:rPr>
        <w:t>（</w:t>
      </w:r>
      <w:r>
        <w:rPr>
          <w:rFonts w:ascii="Times New Roman" w:hAnsi="Times New Roman" w:cs="Times New Roman"/>
          <w:sz w:val="24"/>
          <w:szCs w:val="32"/>
        </w:rPr>
        <w:t>4</w:t>
      </w:r>
      <w:r>
        <w:rPr>
          <w:rFonts w:ascii="Times New Roman" w:hAnsi="Times New Roman" w:cs="Times New Roman"/>
          <w:sz w:val="24"/>
          <w:szCs w:val="32"/>
        </w:rPr>
        <w:t>）固体废物堆存及处置情况勘察。</w:t>
      </w:r>
    </w:p>
    <w:tbl>
      <w:tblPr>
        <w:tblW w:w="8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957"/>
        <w:gridCol w:w="2232"/>
        <w:gridCol w:w="1916"/>
        <w:gridCol w:w="1019"/>
        <w:gridCol w:w="765"/>
        <w:gridCol w:w="1035"/>
      </w:tblGrid>
      <w:tr w:rsidR="00655FBF">
        <w:trPr>
          <w:cantSplit/>
          <w:trHeight w:val="412"/>
          <w:jc w:val="center"/>
        </w:trPr>
        <w:tc>
          <w:tcPr>
            <w:tcW w:w="1957" w:type="dxa"/>
            <w:vAlign w:val="center"/>
          </w:tcPr>
          <w:p w:rsidR="00655FBF" w:rsidRDefault="001B3946" w:rsidP="00D848E7">
            <w:pPr>
              <w:widowControl/>
              <w:adjustRightInd w:val="0"/>
              <w:snapToGrid w:val="0"/>
              <w:spacing w:beforeLines="25" w:before="60"/>
              <w:jc w:val="center"/>
              <w:rPr>
                <w:rFonts w:ascii="Times New Roman" w:eastAsia="宋体" w:hAnsi="Times New Roman" w:cs="Times New Roman"/>
                <w:color w:val="000000"/>
                <w:szCs w:val="21"/>
              </w:rPr>
            </w:pPr>
            <w:r>
              <w:rPr>
                <w:rFonts w:ascii="Times New Roman" w:hAnsi="Times New Roman" w:cs="Times New Roman"/>
                <w:noProof/>
              </w:rPr>
              <w:lastRenderedPageBreak/>
              <mc:AlternateContent>
                <mc:Choice Requires="wps">
                  <w:drawing>
                    <wp:anchor distT="0" distB="0" distL="114300" distR="114300" simplePos="0" relativeHeight="251646976" behindDoc="0" locked="0" layoutInCell="1" allowOverlap="1">
                      <wp:simplePos x="0" y="0"/>
                      <wp:positionH relativeFrom="column">
                        <wp:posOffset>189865</wp:posOffset>
                      </wp:positionH>
                      <wp:positionV relativeFrom="paragraph">
                        <wp:posOffset>-399415</wp:posOffset>
                      </wp:positionV>
                      <wp:extent cx="548640" cy="317500"/>
                      <wp:effectExtent l="0" t="0" r="3810" b="6350"/>
                      <wp:wrapNone/>
                      <wp:docPr id="2" name="文本框 2"/>
                      <wp:cNvGraphicFramePr/>
                      <a:graphic xmlns:a="http://schemas.openxmlformats.org/drawingml/2006/main">
                        <a:graphicData uri="http://schemas.microsoft.com/office/word/2010/wordprocessingShape">
                          <wps:wsp>
                            <wps:cNvSpPr txBox="1"/>
                            <wps:spPr>
                              <a:xfrm>
                                <a:off x="1205230" y="571500"/>
                                <a:ext cx="548640" cy="317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widowControl/>
                                    <w:adjustRightInd w:val="0"/>
                                    <w:snapToGrid w:val="0"/>
                                    <w:spacing w:line="400" w:lineRule="exact"/>
                                    <w:rPr>
                                      <w:rFonts w:eastAsia="仿宋_GB2312"/>
                                      <w:b/>
                                      <w:color w:val="000000"/>
                                      <w:szCs w:val="21"/>
                                    </w:rPr>
                                  </w:pPr>
                                  <w:r>
                                    <w:rPr>
                                      <w:rFonts w:eastAsia="仿宋_GB2312" w:hAnsi="Arial"/>
                                      <w:b/>
                                      <w:color w:val="000000"/>
                                      <w:szCs w:val="21"/>
                                    </w:rPr>
                                    <w:t>表一</w:t>
                                  </w:r>
                                  <w:r>
                                    <w:rPr>
                                      <w:rFonts w:eastAsia="仿宋_GB2312" w:hAnsi="Arial" w:hint="eastAsia"/>
                                      <w:b/>
                                      <w:color w:val="000000"/>
                                      <w:szCs w:val="21"/>
                                    </w:rPr>
                                    <w:t xml:space="preserve"> </w:t>
                                  </w:r>
                                </w:p>
                                <w:p w:rsidR="00083ED6" w:rsidRDefault="00083ED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14.95pt;margin-top:-31.45pt;height:25pt;width:43.2pt;z-index:255843328;mso-width-relative:page;mso-height-relative:page;" fillcolor="#FFFFFF [3201]" filled="t" stroked="f" coordsize="21600,21600" o:gfxdata="UEsDBAoAAAAAAIdO4kAAAAAAAAAAAAAAAAAEAAAAZHJzL1BLAwQUAAAACACHTuJAWfQGqNUAAAAK&#10;AQAADwAAAGRycy9kb3ducmV2LnhtbE2PzU7DMBCE70i8g7VI3FrHAUU0jdMDElck2tKzGy9JVHsd&#10;2e7v07M9wW13ZjT7bbO6eCdOGNMYSIOaFyCQumBH6jVsNx+zNxApG7LGBUINV0ywah8fGlPbcKYv&#10;PK1zL7iEUm00DDlPtZSpG9CbNA8TEns/IXqTeY29tNGcudw7WRZFJb0ZiS8MZsL3AbvD+ug17Hp/&#10;232rKQ7Wu1f6vF032zBq/fykiiWIjJf8F4Y7PqNDy0z7cCSbhNNQLhac1DCrSh7uAVW9gNizoliR&#10;bSP/v9D+AlBLAwQUAAAACACHTuJAgITrYTwCAABLBAAADgAAAGRycy9lMm9Eb2MueG1srVTNjtMw&#10;EL4j8Q6W7zQ//VuqpqvSVRFSxa5UEGfXcZpIjsfYbpPyAPAGnLhw57n6HIyddLf8nBA5OGN/X8Yz&#10;38xkftvWkhyFsRWojCaDmBKhOOSV2mf0/bv1ixtKrGMqZxKUyOhJWHq7eP5s3uiZSKEEmQtD0Imy&#10;s0ZntHROz6LI8lLUzA5AC4VgAaZmDrdmH+WGNei9llEax5OoAZNrA1xYi6d3HUgXwX9RCO7ui8IK&#10;R2RGMTYXVhPWnV+jxZzN9obpsuJ9GOwfoqhZpfDSR1d3zDFyMNUfruqKG7BQuAGHOoKiqLgIOWA2&#10;SfxbNtuSaRFyQXGsfpTJ/j+3/O3xwZAqz2hKiWI1luj89cv524/z988k9fI02s6QtdXIc+0raLHM&#10;l3OLhz7rtjC1f2M+xONpPE6HKPcpo+NpMo57nUXrCEd8PLqZjBDmiA+TaY9HT360se61gJp4I6MG&#10;yxjUZceNdRgTUi8Uf60FWeXrSsqwMfvdShpyZFjydXh8uPjJLzSpSJPRyXAcB88K/PcdTyqk+7S7&#10;9Lzl2l3ba7GD/IRSGOh6yWq+rjDKDbPugRlsHkwMB8Ld41JIwEugtygpwXz627nnY00RpaTBZsyo&#10;/XhgRlAi3yis9stk5PVyYTMaT1PcmGtkd42oQ70CTD7B0dM8mJ7v5MUsDNQfcG6W/laEmOJ4d0bd&#10;xVy5bkRw7rhYLgMJ+1Uzt1Fbzb1rL7WC5cFBUYWSeJk6bXr1sGOD7P10+ZG43gfW0z9g8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Z9Aao1QAAAAoBAAAPAAAAAAAAAAEAIAAAACIAAABkcnMvZG93&#10;bnJldi54bWxQSwECFAAUAAAACACHTuJAgITrYTwCAABLBAAADgAAAAAAAAABACAAAAAkAQAAZHJz&#10;L2Uyb0RvYy54bWxQSwUGAAAAAAYABgBZAQAA0gU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0" w:afterLines="0" w:line="400" w:lineRule="exact"/>
                              <w:textAlignment w:val="auto"/>
                              <w:outlineLvl w:val="9"/>
                              <w:rPr>
                                <w:rFonts w:hint="eastAsia" w:eastAsia="仿宋_GB2312"/>
                                <w:b/>
                                <w:color w:val="000000"/>
                                <w:sz w:val="21"/>
                                <w:szCs w:val="21"/>
                                <w:lang w:val="en-US" w:eastAsia="zh-CN"/>
                              </w:rPr>
                            </w:pPr>
                            <w:r>
                              <w:rPr>
                                <w:rFonts w:hAnsi="Arial" w:eastAsia="仿宋_GB2312"/>
                                <w:b/>
                                <w:color w:val="000000"/>
                                <w:sz w:val="21"/>
                                <w:szCs w:val="21"/>
                              </w:rPr>
                              <w:t>表一</w:t>
                            </w:r>
                            <w:r>
                              <w:rPr>
                                <w:rFonts w:hint="eastAsia" w:hAnsi="Arial" w:eastAsia="仿宋_GB2312"/>
                                <w:b/>
                                <w:color w:val="000000"/>
                                <w:sz w:val="21"/>
                                <w:szCs w:val="21"/>
                                <w:lang w:val="en-US" w:eastAsia="zh-CN"/>
                              </w:rPr>
                              <w:t xml:space="preserve"> </w:t>
                            </w:r>
                          </w:p>
                          <w:p/>
                        </w:txbxContent>
                      </v:textbox>
                    </v:shape>
                  </w:pict>
                </mc:Fallback>
              </mc:AlternateContent>
            </w:r>
            <w:r>
              <w:rPr>
                <w:rFonts w:ascii="Times New Roman" w:eastAsia="宋体" w:hAnsi="Times New Roman" w:cs="Times New Roman"/>
                <w:color w:val="000000"/>
                <w:szCs w:val="21"/>
              </w:rPr>
              <w:t>建设项目名称</w:t>
            </w:r>
          </w:p>
        </w:tc>
        <w:tc>
          <w:tcPr>
            <w:tcW w:w="6967" w:type="dxa"/>
            <w:gridSpan w:val="5"/>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临武县恒</w:t>
            </w:r>
            <w:proofErr w:type="gramStart"/>
            <w:r>
              <w:rPr>
                <w:rFonts w:ascii="Times New Roman" w:eastAsia="宋体" w:hAnsi="Times New Roman" w:cs="Times New Roman"/>
                <w:color w:val="000000"/>
                <w:szCs w:val="21"/>
              </w:rPr>
              <w:t>鑫</w:t>
            </w:r>
            <w:proofErr w:type="gramEnd"/>
            <w:r>
              <w:rPr>
                <w:rFonts w:ascii="Times New Roman" w:eastAsia="宋体" w:hAnsi="Times New Roman" w:cs="Times New Roman"/>
                <w:color w:val="000000"/>
                <w:szCs w:val="21"/>
              </w:rPr>
              <w:t>石灰有限责任公司年产</w:t>
            </w:r>
            <w:r>
              <w:rPr>
                <w:rFonts w:ascii="Times New Roman" w:eastAsia="宋体" w:hAnsi="Times New Roman" w:cs="Times New Roman"/>
                <w:color w:val="000000"/>
                <w:szCs w:val="21"/>
              </w:rPr>
              <w:t xml:space="preserve"> 10 </w:t>
            </w:r>
            <w:r>
              <w:rPr>
                <w:rFonts w:ascii="Times New Roman" w:eastAsia="宋体" w:hAnsi="Times New Roman" w:cs="Times New Roman"/>
                <w:color w:val="000000"/>
                <w:szCs w:val="21"/>
              </w:rPr>
              <w:t>万吨石灰项目</w:t>
            </w:r>
          </w:p>
        </w:tc>
      </w:tr>
      <w:tr w:rsidR="00655FBF">
        <w:trPr>
          <w:cantSplit/>
          <w:trHeight w:val="412"/>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建设单位名称</w:t>
            </w:r>
          </w:p>
        </w:tc>
        <w:tc>
          <w:tcPr>
            <w:tcW w:w="6967" w:type="dxa"/>
            <w:gridSpan w:val="5"/>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临武县恒</w:t>
            </w:r>
            <w:proofErr w:type="gramStart"/>
            <w:r>
              <w:rPr>
                <w:rFonts w:ascii="Times New Roman" w:eastAsia="宋体" w:hAnsi="Times New Roman" w:cs="Times New Roman" w:hint="eastAsia"/>
                <w:color w:val="000000"/>
                <w:szCs w:val="21"/>
              </w:rPr>
              <w:t>鑫</w:t>
            </w:r>
            <w:proofErr w:type="gramEnd"/>
            <w:r>
              <w:rPr>
                <w:rFonts w:ascii="Times New Roman" w:eastAsia="宋体" w:hAnsi="Times New Roman" w:cs="Times New Roman" w:hint="eastAsia"/>
                <w:color w:val="000000"/>
                <w:szCs w:val="21"/>
              </w:rPr>
              <w:t>石灰有限责任公司</w:t>
            </w:r>
          </w:p>
        </w:tc>
      </w:tr>
      <w:tr w:rsidR="00655FBF">
        <w:trPr>
          <w:cantSplit/>
          <w:trHeight w:val="412"/>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建设项目性质</w:t>
            </w:r>
          </w:p>
        </w:tc>
        <w:tc>
          <w:tcPr>
            <w:tcW w:w="6967" w:type="dxa"/>
            <w:gridSpan w:val="5"/>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新建</w:t>
            </w:r>
            <w:r>
              <w:rPr>
                <w:rFonts w:ascii="Times New Roman" w:eastAsia="宋体" w:hAnsi="Times New Roman" w:cs="Times New Roman"/>
                <w:color w:val="000000"/>
                <w:szCs w:val="21"/>
              </w:rPr>
              <w:sym w:font="Wingdings" w:char="00FE"/>
            </w:r>
            <w:r>
              <w:rPr>
                <w:rFonts w:ascii="Times New Roman" w:eastAsia="宋体" w:hAnsi="Times New Roman" w:cs="Times New Roman"/>
                <w:color w:val="000000"/>
                <w:szCs w:val="21"/>
              </w:rPr>
              <w:t xml:space="preserve">  </w:t>
            </w:r>
            <w:r>
              <w:rPr>
                <w:rFonts w:ascii="Times New Roman" w:eastAsia="宋体" w:hAnsi="Times New Roman" w:cs="Times New Roman"/>
                <w:color w:val="000000"/>
                <w:szCs w:val="21"/>
              </w:rPr>
              <w:t>改扩建</w:t>
            </w:r>
            <w:r>
              <w:rPr>
                <w:rFonts w:ascii="Times New Roman" w:eastAsia="宋体" w:hAnsi="Times New Roman" w:cs="Times New Roman"/>
                <w:color w:val="000000"/>
                <w:szCs w:val="21"/>
              </w:rPr>
              <w:sym w:font="Wingdings" w:char="00A8"/>
            </w:r>
            <w:r>
              <w:rPr>
                <w:rFonts w:ascii="Times New Roman" w:eastAsia="宋体" w:hAnsi="Times New Roman" w:cs="Times New Roman"/>
                <w:color w:val="000000"/>
                <w:szCs w:val="21"/>
              </w:rPr>
              <w:t xml:space="preserve">  </w:t>
            </w:r>
            <w:r>
              <w:rPr>
                <w:rFonts w:ascii="Times New Roman" w:eastAsia="宋体" w:hAnsi="Times New Roman" w:cs="Times New Roman"/>
                <w:color w:val="000000"/>
                <w:szCs w:val="21"/>
              </w:rPr>
              <w:t>技改</w:t>
            </w:r>
            <w:r>
              <w:rPr>
                <w:rFonts w:ascii="Times New Roman" w:eastAsia="宋体" w:hAnsi="Times New Roman" w:cs="Times New Roman"/>
                <w:color w:val="000000"/>
                <w:szCs w:val="21"/>
              </w:rPr>
              <w:sym w:font="Wingdings" w:char="00A8"/>
            </w:r>
            <w:r>
              <w:rPr>
                <w:rFonts w:ascii="Times New Roman" w:eastAsia="宋体" w:hAnsi="Times New Roman" w:cs="Times New Roman"/>
                <w:color w:val="000000"/>
                <w:szCs w:val="21"/>
              </w:rPr>
              <w:t xml:space="preserve">  </w:t>
            </w:r>
            <w:r>
              <w:rPr>
                <w:rFonts w:ascii="Times New Roman" w:eastAsia="宋体" w:hAnsi="Times New Roman" w:cs="Times New Roman"/>
                <w:color w:val="000000"/>
                <w:szCs w:val="21"/>
              </w:rPr>
              <w:t>迁建</w:t>
            </w:r>
            <w:r>
              <w:rPr>
                <w:rFonts w:ascii="Times New Roman" w:eastAsia="宋体" w:hAnsi="Times New Roman" w:cs="Times New Roman"/>
                <w:color w:val="000000"/>
                <w:szCs w:val="21"/>
              </w:rPr>
              <w:sym w:font="Wingdings" w:char="00A8"/>
            </w:r>
          </w:p>
        </w:tc>
      </w:tr>
      <w:tr w:rsidR="00655FBF">
        <w:trPr>
          <w:cantSplit/>
          <w:trHeight w:val="90"/>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建设地点</w:t>
            </w:r>
          </w:p>
        </w:tc>
        <w:tc>
          <w:tcPr>
            <w:tcW w:w="6967" w:type="dxa"/>
            <w:gridSpan w:val="5"/>
          </w:tcPr>
          <w:p w:rsidR="00655FBF" w:rsidRDefault="001B3946" w:rsidP="00D848E7">
            <w:pPr>
              <w:widowControl/>
              <w:adjustRightInd w:val="0"/>
              <w:snapToGrid w:val="0"/>
              <w:spacing w:beforeLines="50" w:before="120"/>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临武县南强镇黄家塘村</w:t>
            </w:r>
          </w:p>
        </w:tc>
      </w:tr>
      <w:tr w:rsidR="00655FBF">
        <w:trPr>
          <w:cantSplit/>
          <w:trHeight w:val="482"/>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主要产品名称</w:t>
            </w:r>
          </w:p>
        </w:tc>
        <w:tc>
          <w:tcPr>
            <w:tcW w:w="6967" w:type="dxa"/>
            <w:gridSpan w:val="5"/>
          </w:tcPr>
          <w:p w:rsidR="00655FBF" w:rsidRDefault="001B3946" w:rsidP="00D848E7">
            <w:pPr>
              <w:widowControl/>
              <w:adjustRightInd w:val="0"/>
              <w:snapToGrid w:val="0"/>
              <w:spacing w:beforeLines="50" w:before="120"/>
              <w:jc w:val="center"/>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石灰</w:t>
            </w:r>
          </w:p>
        </w:tc>
      </w:tr>
      <w:tr w:rsidR="00655FBF">
        <w:trPr>
          <w:cantSplit/>
          <w:trHeight w:val="482"/>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设计生产能力</w:t>
            </w:r>
          </w:p>
        </w:tc>
        <w:tc>
          <w:tcPr>
            <w:tcW w:w="6967" w:type="dxa"/>
            <w:gridSpan w:val="5"/>
          </w:tcPr>
          <w:p w:rsidR="00655FBF" w:rsidRDefault="001B3946" w:rsidP="00D848E7">
            <w:pPr>
              <w:widowControl/>
              <w:adjustRightInd w:val="0"/>
              <w:snapToGrid w:val="0"/>
              <w:spacing w:beforeLines="50" w:before="120"/>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年产</w:t>
            </w:r>
            <w:r>
              <w:rPr>
                <w:rFonts w:ascii="Times New Roman" w:eastAsia="宋体" w:hAnsi="Times New Roman" w:cs="Times New Roman" w:hint="eastAsia"/>
                <w:color w:val="000000"/>
                <w:szCs w:val="21"/>
              </w:rPr>
              <w:t>10</w:t>
            </w:r>
            <w:r>
              <w:rPr>
                <w:rFonts w:ascii="Times New Roman" w:eastAsia="宋体" w:hAnsi="Times New Roman" w:cs="Times New Roman" w:hint="eastAsia"/>
                <w:color w:val="000000"/>
                <w:szCs w:val="21"/>
              </w:rPr>
              <w:t>吨石灰</w:t>
            </w:r>
          </w:p>
        </w:tc>
      </w:tr>
      <w:tr w:rsidR="00655FBF">
        <w:trPr>
          <w:cantSplit/>
          <w:trHeight w:val="482"/>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实际生产能力</w:t>
            </w:r>
          </w:p>
        </w:tc>
        <w:tc>
          <w:tcPr>
            <w:tcW w:w="6967" w:type="dxa"/>
            <w:gridSpan w:val="5"/>
          </w:tcPr>
          <w:p w:rsidR="00655FBF" w:rsidRDefault="001B3946" w:rsidP="00D848E7">
            <w:pPr>
              <w:widowControl/>
              <w:adjustRightInd w:val="0"/>
              <w:snapToGrid w:val="0"/>
              <w:spacing w:beforeLines="50" w:before="120"/>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年产</w:t>
            </w:r>
            <w:r>
              <w:rPr>
                <w:rFonts w:ascii="Times New Roman" w:eastAsia="宋体" w:hAnsi="Times New Roman" w:cs="Times New Roman" w:hint="eastAsia"/>
                <w:color w:val="000000"/>
                <w:szCs w:val="21"/>
              </w:rPr>
              <w:t>10</w:t>
            </w:r>
            <w:r>
              <w:rPr>
                <w:rFonts w:ascii="Times New Roman" w:eastAsia="宋体" w:hAnsi="Times New Roman" w:cs="Times New Roman" w:hint="eastAsia"/>
                <w:color w:val="000000"/>
                <w:szCs w:val="21"/>
              </w:rPr>
              <w:t>吨石灰</w:t>
            </w:r>
          </w:p>
        </w:tc>
      </w:tr>
      <w:tr w:rsidR="00655FBF">
        <w:trPr>
          <w:cantSplit/>
          <w:trHeight w:val="482"/>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建设项目环</w:t>
            </w:r>
            <w:proofErr w:type="gramStart"/>
            <w:r>
              <w:rPr>
                <w:rFonts w:ascii="Times New Roman" w:eastAsia="宋体" w:hAnsi="Times New Roman" w:cs="Times New Roman"/>
                <w:color w:val="000000"/>
                <w:szCs w:val="21"/>
              </w:rPr>
              <w:t>评时间</w:t>
            </w:r>
            <w:proofErr w:type="gramEnd"/>
          </w:p>
        </w:tc>
        <w:tc>
          <w:tcPr>
            <w:tcW w:w="2232" w:type="dxa"/>
            <w:vAlign w:val="center"/>
          </w:tcPr>
          <w:p w:rsidR="00655FBF" w:rsidRDefault="001B3946">
            <w:pPr>
              <w:jc w:val="center"/>
              <w:rPr>
                <w:rFonts w:ascii="Times New Roman" w:eastAsia="宋体" w:hAnsi="Times New Roman" w:cs="Times New Roman"/>
                <w:color w:val="FF0000"/>
                <w:szCs w:val="21"/>
              </w:rPr>
            </w:pPr>
            <w:r>
              <w:rPr>
                <w:rFonts w:ascii="Times New Roman" w:eastAsia="宋体" w:hAnsi="Times New Roman" w:cs="Times New Roman"/>
                <w:szCs w:val="21"/>
              </w:rPr>
              <w:t>201</w:t>
            </w:r>
            <w:r>
              <w:rPr>
                <w:rFonts w:ascii="Times New Roman" w:eastAsia="宋体" w:hAnsi="Times New Roman" w:cs="Times New Roman" w:hint="eastAsia"/>
                <w:szCs w:val="21"/>
              </w:rPr>
              <w:t>9</w:t>
            </w:r>
            <w:r>
              <w:rPr>
                <w:rFonts w:ascii="Times New Roman" w:eastAsia="宋体" w:hAnsi="Times New Roman" w:cs="Times New Roman"/>
                <w:szCs w:val="21"/>
              </w:rPr>
              <w:t>年</w:t>
            </w:r>
            <w:r>
              <w:rPr>
                <w:rFonts w:ascii="Times New Roman" w:eastAsia="宋体" w:hAnsi="Times New Roman" w:cs="Times New Roman"/>
                <w:szCs w:val="21"/>
              </w:rPr>
              <w:t>1</w:t>
            </w:r>
            <w:r>
              <w:rPr>
                <w:rFonts w:ascii="Times New Roman" w:eastAsia="宋体" w:hAnsi="Times New Roman" w:cs="Times New Roman"/>
                <w:szCs w:val="21"/>
              </w:rPr>
              <w:t>月</w:t>
            </w:r>
          </w:p>
        </w:tc>
        <w:tc>
          <w:tcPr>
            <w:tcW w:w="1916"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开工建设时间</w:t>
            </w:r>
          </w:p>
        </w:tc>
        <w:tc>
          <w:tcPr>
            <w:tcW w:w="2819" w:type="dxa"/>
            <w:gridSpan w:val="3"/>
            <w:vAlign w:val="center"/>
          </w:tcPr>
          <w:p w:rsidR="00655FBF" w:rsidRDefault="00655FBF">
            <w:pPr>
              <w:jc w:val="center"/>
              <w:rPr>
                <w:rFonts w:ascii="Times New Roman" w:eastAsia="宋体" w:hAnsi="Times New Roman" w:cs="Times New Roman"/>
                <w:color w:val="FF0000"/>
                <w:szCs w:val="21"/>
              </w:rPr>
            </w:pPr>
          </w:p>
        </w:tc>
      </w:tr>
      <w:tr w:rsidR="00655FBF">
        <w:trPr>
          <w:cantSplit/>
          <w:trHeight w:val="482"/>
          <w:jc w:val="center"/>
        </w:trPr>
        <w:tc>
          <w:tcPr>
            <w:tcW w:w="1957" w:type="dxa"/>
            <w:vAlign w:val="center"/>
          </w:tcPr>
          <w:p w:rsidR="00655FBF" w:rsidRDefault="001B3946">
            <w:pPr>
              <w:jc w:val="center"/>
              <w:rPr>
                <w:rFonts w:ascii="Times New Roman" w:eastAsia="宋体" w:hAnsi="Times New Roman" w:cs="Times New Roman"/>
                <w:color w:val="FF0000"/>
                <w:szCs w:val="21"/>
              </w:rPr>
            </w:pPr>
            <w:r>
              <w:rPr>
                <w:rFonts w:ascii="Times New Roman" w:eastAsia="宋体" w:hAnsi="Times New Roman" w:cs="Times New Roman"/>
                <w:szCs w:val="21"/>
              </w:rPr>
              <w:t>调试时间</w:t>
            </w:r>
          </w:p>
        </w:tc>
        <w:tc>
          <w:tcPr>
            <w:tcW w:w="2232" w:type="dxa"/>
            <w:vAlign w:val="center"/>
          </w:tcPr>
          <w:p w:rsidR="00655FBF" w:rsidRDefault="00655FBF">
            <w:pPr>
              <w:jc w:val="center"/>
              <w:rPr>
                <w:rFonts w:ascii="Times New Roman" w:eastAsia="宋体" w:hAnsi="Times New Roman" w:cs="Times New Roman"/>
                <w:color w:val="FF0000"/>
                <w:szCs w:val="21"/>
              </w:rPr>
            </w:pPr>
          </w:p>
        </w:tc>
        <w:tc>
          <w:tcPr>
            <w:tcW w:w="1916"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验收现场监测时间</w:t>
            </w:r>
          </w:p>
        </w:tc>
        <w:tc>
          <w:tcPr>
            <w:tcW w:w="2819" w:type="dxa"/>
            <w:gridSpan w:val="3"/>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2019</w:t>
            </w:r>
            <w:r>
              <w:rPr>
                <w:rFonts w:ascii="Times New Roman" w:eastAsia="宋体" w:hAnsi="Times New Roman" w:cs="Times New Roman"/>
                <w:szCs w:val="21"/>
              </w:rPr>
              <w:t>年</w:t>
            </w:r>
            <w:r>
              <w:rPr>
                <w:rFonts w:ascii="Times New Roman" w:eastAsia="宋体" w:hAnsi="Times New Roman" w:cs="Times New Roman" w:hint="eastAsia"/>
                <w:szCs w:val="21"/>
              </w:rPr>
              <w:t>7</w:t>
            </w:r>
            <w:r>
              <w:rPr>
                <w:rFonts w:ascii="Times New Roman" w:eastAsia="宋体" w:hAnsi="Times New Roman" w:cs="Times New Roman"/>
                <w:szCs w:val="21"/>
              </w:rPr>
              <w:t>月</w:t>
            </w:r>
            <w:r>
              <w:rPr>
                <w:rFonts w:ascii="Times New Roman" w:eastAsia="宋体" w:hAnsi="Times New Roman" w:cs="Times New Roman" w:hint="eastAsia"/>
                <w:szCs w:val="21"/>
              </w:rPr>
              <w:t>30</w:t>
            </w:r>
            <w:r>
              <w:rPr>
                <w:rFonts w:ascii="Times New Roman" w:eastAsia="宋体" w:hAnsi="Times New Roman" w:cs="Times New Roman"/>
                <w:szCs w:val="21"/>
              </w:rPr>
              <w:t>日～</w:t>
            </w:r>
            <w:r>
              <w:rPr>
                <w:rFonts w:ascii="Times New Roman" w:eastAsia="宋体" w:hAnsi="Times New Roman" w:cs="Times New Roman" w:hint="eastAsia"/>
                <w:szCs w:val="21"/>
              </w:rPr>
              <w:t>31</w:t>
            </w:r>
            <w:r>
              <w:rPr>
                <w:rFonts w:ascii="Times New Roman" w:eastAsia="宋体" w:hAnsi="Times New Roman" w:cs="Times New Roman"/>
                <w:szCs w:val="21"/>
              </w:rPr>
              <w:t>日</w:t>
            </w:r>
          </w:p>
        </w:tc>
      </w:tr>
      <w:tr w:rsidR="00655FBF">
        <w:trPr>
          <w:cantSplit/>
          <w:trHeight w:val="794"/>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环</w:t>
            </w:r>
            <w:proofErr w:type="gramStart"/>
            <w:r>
              <w:rPr>
                <w:rFonts w:ascii="Times New Roman" w:eastAsia="宋体" w:hAnsi="Times New Roman" w:cs="Times New Roman"/>
                <w:color w:val="000000"/>
                <w:szCs w:val="21"/>
              </w:rPr>
              <w:t>评报告</w:t>
            </w:r>
            <w:proofErr w:type="gramEnd"/>
            <w:r>
              <w:rPr>
                <w:rFonts w:ascii="Times New Roman" w:eastAsia="宋体" w:hAnsi="Times New Roman" w:cs="Times New Roman"/>
                <w:color w:val="000000"/>
                <w:szCs w:val="21"/>
              </w:rPr>
              <w:t>表</w:t>
            </w:r>
          </w:p>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审批部门</w:t>
            </w:r>
          </w:p>
        </w:tc>
        <w:tc>
          <w:tcPr>
            <w:tcW w:w="2232"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郴州市生态环境局临武分局</w:t>
            </w:r>
          </w:p>
        </w:tc>
        <w:tc>
          <w:tcPr>
            <w:tcW w:w="1916"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环</w:t>
            </w:r>
            <w:proofErr w:type="gramStart"/>
            <w:r>
              <w:rPr>
                <w:rFonts w:ascii="Times New Roman" w:eastAsia="宋体" w:hAnsi="Times New Roman" w:cs="Times New Roman"/>
                <w:color w:val="000000"/>
                <w:szCs w:val="21"/>
              </w:rPr>
              <w:t>评报告</w:t>
            </w:r>
            <w:proofErr w:type="gramEnd"/>
            <w:r>
              <w:rPr>
                <w:rFonts w:ascii="Times New Roman" w:eastAsia="宋体" w:hAnsi="Times New Roman" w:cs="Times New Roman"/>
                <w:color w:val="000000"/>
                <w:szCs w:val="21"/>
              </w:rPr>
              <w:t>表</w:t>
            </w:r>
          </w:p>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编制单位</w:t>
            </w:r>
          </w:p>
        </w:tc>
        <w:tc>
          <w:tcPr>
            <w:tcW w:w="2819" w:type="dxa"/>
            <w:gridSpan w:val="3"/>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湖南汇恒环境保护科技发展有限公司</w:t>
            </w:r>
          </w:p>
        </w:tc>
      </w:tr>
      <w:tr w:rsidR="00655FBF">
        <w:trPr>
          <w:cantSplit/>
          <w:trHeight w:val="482"/>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环保设施设计单位</w:t>
            </w:r>
          </w:p>
        </w:tc>
        <w:tc>
          <w:tcPr>
            <w:tcW w:w="2232" w:type="dxa"/>
            <w:vAlign w:val="center"/>
          </w:tcPr>
          <w:p w:rsidR="00655FBF" w:rsidRDefault="00655FBF">
            <w:pPr>
              <w:jc w:val="center"/>
              <w:rPr>
                <w:rFonts w:ascii="Times New Roman" w:eastAsia="宋体" w:hAnsi="Times New Roman" w:cs="Times New Roman"/>
                <w:color w:val="000000"/>
                <w:szCs w:val="21"/>
              </w:rPr>
            </w:pPr>
          </w:p>
        </w:tc>
        <w:tc>
          <w:tcPr>
            <w:tcW w:w="1916"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环保设施</w:t>
            </w:r>
          </w:p>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施工单位</w:t>
            </w:r>
          </w:p>
        </w:tc>
        <w:tc>
          <w:tcPr>
            <w:tcW w:w="2819" w:type="dxa"/>
            <w:gridSpan w:val="3"/>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 xml:space="preserve"> </w:t>
            </w:r>
          </w:p>
        </w:tc>
      </w:tr>
      <w:tr w:rsidR="00655FBF">
        <w:trPr>
          <w:cantSplit/>
          <w:trHeight w:val="482"/>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投资总概算</w:t>
            </w:r>
          </w:p>
        </w:tc>
        <w:tc>
          <w:tcPr>
            <w:tcW w:w="2232"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hint="eastAsia"/>
                <w:szCs w:val="21"/>
              </w:rPr>
              <w:t>600</w:t>
            </w:r>
            <w:r>
              <w:rPr>
                <w:rFonts w:ascii="Times New Roman" w:eastAsia="宋体" w:hAnsi="Times New Roman" w:cs="Times New Roman"/>
                <w:szCs w:val="21"/>
              </w:rPr>
              <w:t>万元</w:t>
            </w:r>
          </w:p>
        </w:tc>
        <w:tc>
          <w:tcPr>
            <w:tcW w:w="1916"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环保投资总概算</w:t>
            </w:r>
          </w:p>
        </w:tc>
        <w:tc>
          <w:tcPr>
            <w:tcW w:w="1019"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hint="eastAsia"/>
                <w:szCs w:val="21"/>
              </w:rPr>
              <w:t>68</w:t>
            </w:r>
            <w:r>
              <w:rPr>
                <w:rFonts w:ascii="Times New Roman" w:eastAsia="宋体" w:hAnsi="Times New Roman" w:cs="Times New Roman"/>
                <w:szCs w:val="21"/>
              </w:rPr>
              <w:t>万元</w:t>
            </w:r>
          </w:p>
        </w:tc>
        <w:tc>
          <w:tcPr>
            <w:tcW w:w="765"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比例</w:t>
            </w:r>
          </w:p>
        </w:tc>
        <w:tc>
          <w:tcPr>
            <w:tcW w:w="1035"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hint="eastAsia"/>
                <w:szCs w:val="21"/>
              </w:rPr>
              <w:t>11.33</w:t>
            </w:r>
            <w:r>
              <w:rPr>
                <w:rFonts w:ascii="Times New Roman" w:eastAsia="宋体" w:hAnsi="Times New Roman" w:cs="Times New Roman"/>
                <w:szCs w:val="21"/>
              </w:rPr>
              <w:t>%</w:t>
            </w:r>
          </w:p>
        </w:tc>
      </w:tr>
      <w:tr w:rsidR="00655FBF">
        <w:trPr>
          <w:cantSplit/>
          <w:trHeight w:val="482"/>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实际总概算</w:t>
            </w:r>
          </w:p>
        </w:tc>
        <w:tc>
          <w:tcPr>
            <w:tcW w:w="2232"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hint="eastAsia"/>
                <w:szCs w:val="21"/>
              </w:rPr>
              <w:t>600</w:t>
            </w:r>
            <w:r>
              <w:rPr>
                <w:rFonts w:ascii="Times New Roman" w:eastAsia="宋体" w:hAnsi="Times New Roman" w:cs="Times New Roman"/>
                <w:szCs w:val="21"/>
              </w:rPr>
              <w:t>万元</w:t>
            </w:r>
          </w:p>
        </w:tc>
        <w:tc>
          <w:tcPr>
            <w:tcW w:w="1916"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环保投资</w:t>
            </w:r>
          </w:p>
        </w:tc>
        <w:tc>
          <w:tcPr>
            <w:tcW w:w="1019"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hint="eastAsia"/>
                <w:szCs w:val="21"/>
              </w:rPr>
              <w:t>68</w:t>
            </w:r>
            <w:r>
              <w:rPr>
                <w:rFonts w:ascii="Times New Roman" w:eastAsia="宋体" w:hAnsi="Times New Roman" w:cs="Times New Roman"/>
                <w:szCs w:val="21"/>
              </w:rPr>
              <w:t>万元</w:t>
            </w:r>
          </w:p>
        </w:tc>
        <w:tc>
          <w:tcPr>
            <w:tcW w:w="765"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比例</w:t>
            </w:r>
          </w:p>
        </w:tc>
        <w:tc>
          <w:tcPr>
            <w:tcW w:w="1035" w:type="dxa"/>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hint="eastAsia"/>
                <w:szCs w:val="21"/>
              </w:rPr>
              <w:t>11.33</w:t>
            </w:r>
            <w:r>
              <w:rPr>
                <w:rFonts w:ascii="Times New Roman" w:eastAsia="宋体" w:hAnsi="Times New Roman" w:cs="Times New Roman"/>
                <w:szCs w:val="21"/>
              </w:rPr>
              <w:t>%</w:t>
            </w:r>
          </w:p>
        </w:tc>
      </w:tr>
      <w:tr w:rsidR="00655FBF">
        <w:trPr>
          <w:trHeight w:val="2534"/>
          <w:jc w:val="center"/>
        </w:trPr>
        <w:tc>
          <w:tcPr>
            <w:tcW w:w="1957" w:type="dxa"/>
            <w:vAlign w:val="center"/>
          </w:tcPr>
          <w:p w:rsidR="00655FBF" w:rsidRDefault="001B3946">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验收监测依据</w:t>
            </w:r>
          </w:p>
        </w:tc>
        <w:tc>
          <w:tcPr>
            <w:tcW w:w="6967" w:type="dxa"/>
            <w:gridSpan w:val="5"/>
            <w:vAlign w:val="center"/>
          </w:tcPr>
          <w:p w:rsidR="00655FBF" w:rsidRDefault="001B3946" w:rsidP="00D848E7">
            <w:pPr>
              <w:adjustRightInd w:val="0"/>
              <w:snapToGrid w:val="0"/>
              <w:spacing w:beforeLines="50" w:before="120"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）《中华人民共和国环境保护法》</w:t>
            </w:r>
            <w:r>
              <w:rPr>
                <w:rFonts w:ascii="Times New Roman" w:hAnsi="Times New Roman" w:cs="Times New Roman"/>
                <w:sz w:val="24"/>
              </w:rPr>
              <w:t>2015</w:t>
            </w:r>
            <w:r>
              <w:rPr>
                <w:rFonts w:ascii="Times New Roman" w:hAnsi="Times New Roman" w:cs="Times New Roman" w:hint="eastAsia"/>
                <w:sz w:val="24"/>
              </w:rPr>
              <w:t>年</w:t>
            </w:r>
            <w:r>
              <w:rPr>
                <w:rFonts w:ascii="Times New Roman" w:hAnsi="Times New Roman" w:cs="Times New Roman"/>
                <w:sz w:val="24"/>
              </w:rPr>
              <w:t>1</w:t>
            </w:r>
            <w:r>
              <w:rPr>
                <w:rFonts w:ascii="Times New Roman" w:hAnsi="Times New Roman" w:cs="Times New Roman" w:hint="eastAsia"/>
                <w:sz w:val="24"/>
              </w:rPr>
              <w:t>月</w:t>
            </w:r>
            <w:r>
              <w:rPr>
                <w:rFonts w:ascii="Times New Roman" w:hAnsi="Times New Roman" w:cs="Times New Roman"/>
                <w:sz w:val="24"/>
              </w:rPr>
              <w:t>1</w:t>
            </w:r>
            <w:r>
              <w:rPr>
                <w:rFonts w:ascii="Times New Roman" w:hAnsi="Times New Roman" w:cs="Times New Roman" w:hint="eastAsia"/>
                <w:sz w:val="24"/>
              </w:rPr>
              <w:t>日</w:t>
            </w:r>
            <w:r>
              <w:rPr>
                <w:rFonts w:ascii="Times New Roman" w:hAnsi="Times New Roman" w:cs="Times New Roman"/>
                <w:sz w:val="24"/>
              </w:rPr>
              <w:t>；</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）《中华人民共和国大气污染防治法》自</w:t>
            </w:r>
            <w:r>
              <w:rPr>
                <w:rFonts w:ascii="Times New Roman" w:hAnsi="Times New Roman" w:cs="Times New Roman"/>
                <w:sz w:val="24"/>
              </w:rPr>
              <w:t xml:space="preserve"> 201</w:t>
            </w:r>
            <w:r>
              <w:rPr>
                <w:rFonts w:ascii="Times New Roman" w:hAnsi="Times New Roman" w:cs="Times New Roman" w:hint="eastAsia"/>
                <w:sz w:val="24"/>
              </w:rPr>
              <w:t>8</w:t>
            </w:r>
            <w:r>
              <w:rPr>
                <w:rFonts w:ascii="Times New Roman" w:hAnsi="Times New Roman" w:cs="Times New Roman"/>
                <w:sz w:val="24"/>
              </w:rPr>
              <w:t xml:space="preserve"> </w:t>
            </w:r>
            <w:r>
              <w:rPr>
                <w:rFonts w:ascii="Times New Roman" w:hAnsi="Times New Roman" w:cs="Times New Roman"/>
                <w:sz w:val="24"/>
              </w:rPr>
              <w:t>年</w:t>
            </w:r>
            <w:r>
              <w:rPr>
                <w:rFonts w:ascii="Times New Roman" w:hAnsi="Times New Roman" w:cs="Times New Roman"/>
                <w:sz w:val="24"/>
              </w:rPr>
              <w:t xml:space="preserve"> </w:t>
            </w:r>
            <w:r>
              <w:rPr>
                <w:rFonts w:ascii="Times New Roman" w:hAnsi="Times New Roman" w:cs="Times New Roman" w:hint="eastAsia"/>
                <w:sz w:val="24"/>
              </w:rPr>
              <w:t>修订</w:t>
            </w:r>
            <w:r>
              <w:rPr>
                <w:rFonts w:ascii="Times New Roman" w:hAnsi="Times New Roman" w:cs="Times New Roman"/>
                <w:sz w:val="24"/>
              </w:rPr>
              <w:t>；</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）《中华人民共和国水污染防治法》</w:t>
            </w:r>
            <w:r>
              <w:rPr>
                <w:rFonts w:ascii="Times New Roman" w:hAnsi="Times New Roman" w:cs="Times New Roman"/>
                <w:sz w:val="24"/>
              </w:rPr>
              <w:t>2018</w:t>
            </w:r>
            <w:r>
              <w:rPr>
                <w:rFonts w:ascii="Times New Roman" w:hAnsi="Times New Roman" w:cs="Times New Roman" w:hint="eastAsia"/>
                <w:sz w:val="24"/>
              </w:rPr>
              <w:t>年</w:t>
            </w:r>
            <w:r>
              <w:rPr>
                <w:rFonts w:ascii="Times New Roman" w:hAnsi="Times New Roman" w:cs="Times New Roman"/>
                <w:sz w:val="24"/>
              </w:rPr>
              <w:t>1</w:t>
            </w:r>
            <w:r>
              <w:rPr>
                <w:rFonts w:ascii="Times New Roman" w:hAnsi="Times New Roman" w:cs="Times New Roman" w:hint="eastAsia"/>
                <w:sz w:val="24"/>
              </w:rPr>
              <w:t>月</w:t>
            </w:r>
            <w:r>
              <w:rPr>
                <w:rFonts w:ascii="Times New Roman" w:hAnsi="Times New Roman" w:cs="Times New Roman"/>
                <w:sz w:val="24"/>
              </w:rPr>
              <w:t>1</w:t>
            </w:r>
            <w:r>
              <w:rPr>
                <w:rFonts w:ascii="Times New Roman" w:hAnsi="Times New Roman" w:cs="Times New Roman" w:hint="eastAsia"/>
                <w:sz w:val="24"/>
              </w:rPr>
              <w:t>日</w:t>
            </w:r>
            <w:r>
              <w:rPr>
                <w:rFonts w:ascii="Times New Roman" w:hAnsi="Times New Roman" w:cs="Times New Roman"/>
                <w:sz w:val="24"/>
              </w:rPr>
              <w:t>；</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）《中华人民共和国固体废物污染环境防治法》</w:t>
            </w:r>
            <w:r>
              <w:rPr>
                <w:rFonts w:ascii="Times New Roman" w:hAnsi="Times New Roman" w:cs="Times New Roman"/>
                <w:sz w:val="24"/>
              </w:rPr>
              <w:t>2016</w:t>
            </w:r>
            <w:r>
              <w:rPr>
                <w:rFonts w:ascii="Times New Roman" w:hAnsi="Times New Roman" w:cs="Times New Roman" w:hint="eastAsia"/>
                <w:sz w:val="24"/>
              </w:rPr>
              <w:t>年</w:t>
            </w:r>
            <w:r>
              <w:rPr>
                <w:rFonts w:ascii="Times New Roman" w:hAnsi="Times New Roman" w:cs="Times New Roman"/>
                <w:sz w:val="24"/>
              </w:rPr>
              <w:t>11</w:t>
            </w:r>
            <w:r>
              <w:rPr>
                <w:rFonts w:ascii="Times New Roman" w:hAnsi="Times New Roman" w:cs="Times New Roman" w:hint="eastAsia"/>
                <w:sz w:val="24"/>
              </w:rPr>
              <w:t>月</w:t>
            </w:r>
            <w:r>
              <w:rPr>
                <w:rFonts w:ascii="Times New Roman" w:hAnsi="Times New Roman" w:cs="Times New Roman"/>
                <w:sz w:val="24"/>
              </w:rPr>
              <w:t>7</w:t>
            </w:r>
            <w:r>
              <w:rPr>
                <w:rFonts w:ascii="Times New Roman" w:hAnsi="Times New Roman" w:cs="Times New Roman" w:hint="eastAsia"/>
                <w:sz w:val="24"/>
              </w:rPr>
              <w:t>日</w:t>
            </w:r>
            <w:r>
              <w:rPr>
                <w:rFonts w:ascii="Times New Roman" w:hAnsi="Times New Roman" w:cs="Times New Roman"/>
                <w:sz w:val="24"/>
              </w:rPr>
              <w:t xml:space="preserve"> </w:t>
            </w:r>
            <w:r>
              <w:rPr>
                <w:rFonts w:ascii="Times New Roman" w:hAnsi="Times New Roman" w:cs="Times New Roman"/>
                <w:sz w:val="24"/>
              </w:rPr>
              <w:t>修订；</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5</w:t>
            </w:r>
            <w:r>
              <w:rPr>
                <w:rFonts w:ascii="Times New Roman" w:hAnsi="Times New Roman" w:cs="Times New Roman"/>
                <w:sz w:val="24"/>
              </w:rPr>
              <w:t>）《中华人民共和国环境噪声污染防治法》</w:t>
            </w:r>
            <w:r>
              <w:rPr>
                <w:rFonts w:ascii="Times New Roman" w:hAnsi="Times New Roman" w:cs="Times New Roman"/>
                <w:sz w:val="24"/>
              </w:rPr>
              <w:t>2018</w:t>
            </w:r>
            <w:r>
              <w:rPr>
                <w:rFonts w:ascii="Times New Roman" w:hAnsi="Times New Roman" w:cs="Times New Roman" w:hint="eastAsia"/>
                <w:sz w:val="24"/>
              </w:rPr>
              <w:t>年</w:t>
            </w:r>
            <w:r>
              <w:rPr>
                <w:rFonts w:ascii="Times New Roman" w:hAnsi="Times New Roman" w:cs="Times New Roman"/>
                <w:sz w:val="24"/>
              </w:rPr>
              <w:t>12</w:t>
            </w:r>
            <w:r>
              <w:rPr>
                <w:rFonts w:ascii="Times New Roman" w:hAnsi="Times New Roman" w:cs="Times New Roman" w:hint="eastAsia"/>
                <w:sz w:val="24"/>
              </w:rPr>
              <w:t>月</w:t>
            </w:r>
            <w:r>
              <w:rPr>
                <w:rFonts w:ascii="Times New Roman" w:hAnsi="Times New Roman" w:cs="Times New Roman"/>
                <w:sz w:val="24"/>
              </w:rPr>
              <w:t>19</w:t>
            </w:r>
            <w:r>
              <w:rPr>
                <w:rFonts w:ascii="Times New Roman" w:hAnsi="Times New Roman" w:cs="Times New Roman" w:hint="eastAsia"/>
                <w:sz w:val="24"/>
              </w:rPr>
              <w:t>日修订；</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6</w:t>
            </w:r>
            <w:r>
              <w:rPr>
                <w:rFonts w:ascii="Times New Roman" w:hAnsi="Times New Roman" w:cs="Times New Roman"/>
                <w:sz w:val="24"/>
              </w:rPr>
              <w:t>）《中华人民共和国水土保持法》</w:t>
            </w:r>
            <w:r>
              <w:rPr>
                <w:rFonts w:ascii="Times New Roman" w:hAnsi="Times New Roman" w:cs="Times New Roman"/>
                <w:sz w:val="24"/>
              </w:rPr>
              <w:t>2010</w:t>
            </w:r>
            <w:r>
              <w:rPr>
                <w:rFonts w:ascii="Times New Roman" w:hAnsi="Times New Roman" w:cs="Times New Roman" w:hint="eastAsia"/>
                <w:sz w:val="24"/>
              </w:rPr>
              <w:t>年</w:t>
            </w:r>
            <w:r>
              <w:rPr>
                <w:rFonts w:ascii="Times New Roman" w:hAnsi="Times New Roman" w:cs="Times New Roman"/>
                <w:sz w:val="24"/>
              </w:rPr>
              <w:t>12</w:t>
            </w:r>
            <w:r>
              <w:rPr>
                <w:rFonts w:ascii="Times New Roman" w:hAnsi="Times New Roman" w:cs="Times New Roman" w:hint="eastAsia"/>
                <w:sz w:val="24"/>
              </w:rPr>
              <w:t>月</w:t>
            </w:r>
            <w:r>
              <w:rPr>
                <w:rFonts w:ascii="Times New Roman" w:hAnsi="Times New Roman" w:cs="Times New Roman"/>
                <w:sz w:val="24"/>
              </w:rPr>
              <w:t>25</w:t>
            </w:r>
            <w:r>
              <w:rPr>
                <w:rFonts w:ascii="Times New Roman" w:hAnsi="Times New Roman" w:cs="Times New Roman" w:hint="eastAsia"/>
                <w:sz w:val="24"/>
              </w:rPr>
              <w:t>日</w:t>
            </w:r>
            <w:r>
              <w:rPr>
                <w:rFonts w:ascii="Times New Roman" w:hAnsi="Times New Roman" w:cs="Times New Roman"/>
                <w:sz w:val="24"/>
              </w:rPr>
              <w:t>；</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7</w:t>
            </w:r>
            <w:r>
              <w:rPr>
                <w:rFonts w:ascii="Times New Roman" w:hAnsi="Times New Roman" w:cs="Times New Roman"/>
                <w:sz w:val="24"/>
              </w:rPr>
              <w:t>）《中华人民共和国环境影响评价法》</w:t>
            </w:r>
            <w:r>
              <w:rPr>
                <w:rFonts w:ascii="Times New Roman" w:hAnsi="Times New Roman" w:cs="Times New Roman"/>
                <w:sz w:val="24"/>
              </w:rPr>
              <w:t>2016</w:t>
            </w:r>
            <w:r>
              <w:rPr>
                <w:rFonts w:ascii="Times New Roman" w:hAnsi="Times New Roman" w:cs="Times New Roman" w:hint="eastAsia"/>
                <w:sz w:val="24"/>
              </w:rPr>
              <w:t>年</w:t>
            </w:r>
            <w:r>
              <w:rPr>
                <w:rFonts w:ascii="Times New Roman" w:hAnsi="Times New Roman" w:cs="Times New Roman"/>
                <w:sz w:val="24"/>
              </w:rPr>
              <w:t>9</w:t>
            </w:r>
            <w:r>
              <w:rPr>
                <w:rFonts w:ascii="Times New Roman" w:hAnsi="Times New Roman" w:cs="Times New Roman" w:hint="eastAsia"/>
                <w:sz w:val="24"/>
              </w:rPr>
              <w:t>月</w:t>
            </w:r>
            <w:r>
              <w:rPr>
                <w:rFonts w:ascii="Times New Roman" w:hAnsi="Times New Roman" w:cs="Times New Roman"/>
                <w:sz w:val="24"/>
              </w:rPr>
              <w:t>1</w:t>
            </w:r>
            <w:r>
              <w:rPr>
                <w:rFonts w:ascii="Times New Roman" w:hAnsi="Times New Roman" w:cs="Times New Roman" w:hint="eastAsia"/>
                <w:sz w:val="24"/>
              </w:rPr>
              <w:t>日</w:t>
            </w:r>
            <w:r>
              <w:rPr>
                <w:rFonts w:ascii="Times New Roman" w:hAnsi="Times New Roman" w:cs="Times New Roman"/>
                <w:sz w:val="24"/>
              </w:rPr>
              <w:t>；</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8</w:t>
            </w:r>
            <w:r>
              <w:rPr>
                <w:rFonts w:ascii="Times New Roman" w:hAnsi="Times New Roman" w:cs="Times New Roman"/>
                <w:sz w:val="24"/>
              </w:rPr>
              <w:t>）</w:t>
            </w:r>
            <w:r>
              <w:rPr>
                <w:rFonts w:ascii="Times New Roman" w:hAnsi="Times New Roman" w:cs="Times New Roman"/>
                <w:sz w:val="24"/>
              </w:rPr>
              <w:t xml:space="preserve"> </w:t>
            </w:r>
            <w:r>
              <w:rPr>
                <w:rFonts w:ascii="Times New Roman" w:hAnsi="Times New Roman" w:cs="Times New Roman"/>
                <w:sz w:val="24"/>
              </w:rPr>
              <w:t>《建设项目环境管理条例》</w:t>
            </w:r>
            <w:proofErr w:type="gramStart"/>
            <w:r>
              <w:rPr>
                <w:rFonts w:ascii="Times New Roman" w:hAnsi="Times New Roman" w:cs="Times New Roman"/>
                <w:sz w:val="24"/>
              </w:rPr>
              <w:t>国务院令第</w:t>
            </w:r>
            <w:proofErr w:type="gramEnd"/>
            <w:r>
              <w:rPr>
                <w:rFonts w:ascii="Times New Roman" w:hAnsi="Times New Roman" w:cs="Times New Roman"/>
                <w:sz w:val="24"/>
              </w:rPr>
              <w:t xml:space="preserve"> 253 </w:t>
            </w:r>
            <w:r>
              <w:rPr>
                <w:rFonts w:ascii="Times New Roman" w:hAnsi="Times New Roman" w:cs="Times New Roman"/>
                <w:sz w:val="24"/>
              </w:rPr>
              <w:t>号，</w:t>
            </w:r>
            <w:r>
              <w:rPr>
                <w:rFonts w:ascii="Times New Roman" w:hAnsi="Times New Roman" w:cs="Times New Roman"/>
                <w:sz w:val="24"/>
              </w:rPr>
              <w:t>2017</w:t>
            </w:r>
            <w:r>
              <w:rPr>
                <w:rFonts w:ascii="Times New Roman" w:hAnsi="Times New Roman" w:cs="Times New Roman" w:hint="eastAsia"/>
                <w:sz w:val="24"/>
              </w:rPr>
              <w:t>年</w:t>
            </w:r>
            <w:r>
              <w:rPr>
                <w:rFonts w:ascii="Times New Roman" w:hAnsi="Times New Roman" w:cs="Times New Roman"/>
                <w:sz w:val="24"/>
              </w:rPr>
              <w:t>7</w:t>
            </w:r>
            <w:r>
              <w:rPr>
                <w:rFonts w:ascii="Times New Roman" w:hAnsi="Times New Roman" w:cs="Times New Roman" w:hint="eastAsia"/>
                <w:sz w:val="24"/>
              </w:rPr>
              <w:t>月</w:t>
            </w:r>
            <w:r>
              <w:rPr>
                <w:rFonts w:ascii="Times New Roman" w:hAnsi="Times New Roman" w:cs="Times New Roman"/>
                <w:sz w:val="24"/>
              </w:rPr>
              <w:t xml:space="preserve">16 </w:t>
            </w:r>
            <w:r>
              <w:rPr>
                <w:rFonts w:ascii="Times New Roman" w:hAnsi="Times New Roman" w:cs="Times New Roman" w:hint="eastAsia"/>
                <w:sz w:val="24"/>
              </w:rPr>
              <w:t>日</w:t>
            </w:r>
            <w:r>
              <w:rPr>
                <w:rFonts w:ascii="Times New Roman" w:hAnsi="Times New Roman" w:cs="Times New Roman"/>
                <w:sz w:val="24"/>
              </w:rPr>
              <w:t>修订；</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9</w:t>
            </w:r>
            <w:r>
              <w:rPr>
                <w:rFonts w:ascii="Times New Roman" w:hAnsi="Times New Roman" w:cs="Times New Roman"/>
                <w:sz w:val="24"/>
              </w:rPr>
              <w:t>）中华人民共和国国务院令第</w:t>
            </w:r>
            <w:r>
              <w:rPr>
                <w:rFonts w:ascii="Times New Roman" w:hAnsi="Times New Roman" w:cs="Times New Roman"/>
                <w:sz w:val="24"/>
              </w:rPr>
              <w:t>682</w:t>
            </w:r>
            <w:r>
              <w:rPr>
                <w:rFonts w:ascii="Times New Roman" w:hAnsi="Times New Roman" w:cs="Times New Roman"/>
                <w:sz w:val="24"/>
              </w:rPr>
              <w:t>号《国务院关于修改（建设项目环境保护管理条例）的决定》（</w:t>
            </w:r>
            <w:r>
              <w:rPr>
                <w:rFonts w:ascii="Times New Roman" w:hAnsi="Times New Roman" w:cs="Times New Roman"/>
                <w:sz w:val="24"/>
              </w:rPr>
              <w:t>2017</w:t>
            </w:r>
            <w:r>
              <w:rPr>
                <w:rFonts w:ascii="Times New Roman" w:hAnsi="Times New Roman" w:cs="Times New Roman"/>
                <w:sz w:val="24"/>
              </w:rPr>
              <w:t>年</w:t>
            </w:r>
            <w:r>
              <w:rPr>
                <w:rFonts w:ascii="Times New Roman" w:hAnsi="Times New Roman" w:cs="Times New Roman"/>
                <w:sz w:val="24"/>
              </w:rPr>
              <w:t>10</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日起施行）；</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10</w:t>
            </w:r>
            <w:r>
              <w:rPr>
                <w:rFonts w:ascii="Times New Roman" w:hAnsi="Times New Roman" w:cs="Times New Roman"/>
                <w:sz w:val="24"/>
              </w:rPr>
              <w:t>）国发</w:t>
            </w:r>
            <w:r>
              <w:rPr>
                <w:rFonts w:ascii="Times New Roman" w:hAnsi="Times New Roman" w:cs="Times New Roman"/>
                <w:sz w:val="24"/>
              </w:rPr>
              <w:t>[2000]38</w:t>
            </w:r>
            <w:r>
              <w:rPr>
                <w:rFonts w:ascii="Times New Roman" w:hAnsi="Times New Roman" w:cs="Times New Roman"/>
                <w:sz w:val="24"/>
              </w:rPr>
              <w:t>号《全国生态环境保护纲要》（</w:t>
            </w:r>
            <w:r>
              <w:rPr>
                <w:rFonts w:ascii="Times New Roman" w:hAnsi="Times New Roman" w:cs="Times New Roman"/>
                <w:sz w:val="24"/>
              </w:rPr>
              <w:t>2000</w:t>
            </w:r>
            <w:r>
              <w:rPr>
                <w:rFonts w:ascii="Times New Roman" w:hAnsi="Times New Roman" w:cs="Times New Roman"/>
                <w:sz w:val="24"/>
              </w:rPr>
              <w:t>年</w:t>
            </w:r>
            <w:r>
              <w:rPr>
                <w:rFonts w:ascii="Times New Roman" w:hAnsi="Times New Roman" w:cs="Times New Roman"/>
                <w:sz w:val="24"/>
              </w:rPr>
              <w:t>11</w:t>
            </w:r>
            <w:r>
              <w:rPr>
                <w:rFonts w:ascii="Times New Roman" w:hAnsi="Times New Roman" w:cs="Times New Roman"/>
                <w:sz w:val="24"/>
              </w:rPr>
              <w:t>月颁布）；</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11</w:t>
            </w:r>
            <w:r>
              <w:rPr>
                <w:rFonts w:ascii="Times New Roman" w:hAnsi="Times New Roman" w:cs="Times New Roman"/>
                <w:sz w:val="24"/>
              </w:rPr>
              <w:t>）环境保护部办公厅环办［</w:t>
            </w:r>
            <w:r>
              <w:rPr>
                <w:rFonts w:ascii="Times New Roman" w:hAnsi="Times New Roman" w:cs="Times New Roman"/>
                <w:sz w:val="24"/>
              </w:rPr>
              <w:t>2015</w:t>
            </w:r>
            <w:r>
              <w:rPr>
                <w:rFonts w:ascii="Times New Roman" w:hAnsi="Times New Roman" w:cs="Times New Roman"/>
                <w:sz w:val="24"/>
              </w:rPr>
              <w:t>］</w:t>
            </w:r>
            <w:r>
              <w:rPr>
                <w:rFonts w:ascii="Times New Roman" w:hAnsi="Times New Roman" w:cs="Times New Roman"/>
                <w:sz w:val="24"/>
              </w:rPr>
              <w:t>113</w:t>
            </w:r>
            <w:r>
              <w:rPr>
                <w:rFonts w:ascii="Times New Roman" w:hAnsi="Times New Roman" w:cs="Times New Roman"/>
                <w:sz w:val="24"/>
              </w:rPr>
              <w:t>号《关于印发建设项目竣工环境保护验收现场检查及审查要点的通知》（</w:t>
            </w:r>
            <w:r>
              <w:rPr>
                <w:rFonts w:ascii="Times New Roman" w:hAnsi="Times New Roman" w:cs="Times New Roman"/>
                <w:sz w:val="24"/>
              </w:rPr>
              <w:t>2015</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w:t>
            </w:r>
            <w:r>
              <w:rPr>
                <w:rFonts w:ascii="Times New Roman" w:hAnsi="Times New Roman" w:cs="Times New Roman"/>
                <w:sz w:val="24"/>
              </w:rPr>
              <w:t>31</w:t>
            </w:r>
            <w:r>
              <w:rPr>
                <w:rFonts w:ascii="Times New Roman" w:hAnsi="Times New Roman" w:cs="Times New Roman"/>
                <w:sz w:val="24"/>
              </w:rPr>
              <w:t>日印发）；</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lastRenderedPageBreak/>
              <w:t>（</w:t>
            </w:r>
            <w:r>
              <w:rPr>
                <w:rFonts w:ascii="Times New Roman" w:hAnsi="Times New Roman" w:cs="Times New Roman"/>
                <w:sz w:val="24"/>
              </w:rPr>
              <w:t>12</w:t>
            </w:r>
            <w:r>
              <w:rPr>
                <w:rFonts w:ascii="Times New Roman" w:hAnsi="Times New Roman" w:cs="Times New Roman"/>
                <w:sz w:val="24"/>
              </w:rPr>
              <w:t>）《建设项目竣工环境保护验收暂行办法》国环</w:t>
            </w:r>
            <w:proofErr w:type="gramStart"/>
            <w:r>
              <w:rPr>
                <w:rFonts w:ascii="Times New Roman" w:hAnsi="Times New Roman" w:cs="Times New Roman"/>
                <w:sz w:val="24"/>
              </w:rPr>
              <w:t>规</w:t>
            </w:r>
            <w:proofErr w:type="gramEnd"/>
            <w:r>
              <w:rPr>
                <w:rFonts w:ascii="Times New Roman" w:hAnsi="Times New Roman" w:cs="Times New Roman"/>
                <w:sz w:val="24"/>
              </w:rPr>
              <w:t>环评</w:t>
            </w:r>
            <w:r>
              <w:rPr>
                <w:rFonts w:ascii="Times New Roman" w:hAnsi="Times New Roman" w:cs="Times New Roman"/>
                <w:sz w:val="24"/>
              </w:rPr>
              <w:t>[2017]4</w:t>
            </w:r>
            <w:r>
              <w:rPr>
                <w:rFonts w:ascii="Times New Roman" w:hAnsi="Times New Roman" w:cs="Times New Roman"/>
                <w:sz w:val="24"/>
              </w:rPr>
              <w:t>号（</w:t>
            </w:r>
            <w:r>
              <w:rPr>
                <w:rFonts w:ascii="Times New Roman" w:hAnsi="Times New Roman" w:cs="Times New Roman"/>
                <w:sz w:val="24"/>
              </w:rPr>
              <w:t>2017</w:t>
            </w:r>
            <w:r>
              <w:rPr>
                <w:rFonts w:ascii="Times New Roman" w:hAnsi="Times New Roman" w:cs="Times New Roman"/>
                <w:sz w:val="24"/>
              </w:rPr>
              <w:t>年</w:t>
            </w:r>
            <w:r>
              <w:rPr>
                <w:rFonts w:ascii="Times New Roman" w:hAnsi="Times New Roman" w:cs="Times New Roman"/>
                <w:sz w:val="24"/>
              </w:rPr>
              <w:t>11</w:t>
            </w:r>
            <w:r>
              <w:rPr>
                <w:rFonts w:ascii="Times New Roman" w:hAnsi="Times New Roman" w:cs="Times New Roman"/>
                <w:sz w:val="24"/>
              </w:rPr>
              <w:t>月</w:t>
            </w:r>
            <w:r>
              <w:rPr>
                <w:rFonts w:ascii="Times New Roman" w:hAnsi="Times New Roman" w:cs="Times New Roman"/>
                <w:sz w:val="24"/>
              </w:rPr>
              <w:t>22</w:t>
            </w:r>
            <w:r>
              <w:rPr>
                <w:rFonts w:ascii="Times New Roman" w:hAnsi="Times New Roman" w:cs="Times New Roman"/>
                <w:sz w:val="24"/>
              </w:rPr>
              <w:t>日）；</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13</w:t>
            </w:r>
            <w:r>
              <w:rPr>
                <w:rFonts w:ascii="Times New Roman" w:hAnsi="Times New Roman" w:cs="Times New Roman"/>
                <w:sz w:val="24"/>
              </w:rPr>
              <w:t>）中国环境监测总站验字</w:t>
            </w:r>
            <w:r>
              <w:rPr>
                <w:rFonts w:ascii="Times New Roman" w:hAnsi="Times New Roman" w:cs="Times New Roman"/>
                <w:sz w:val="24"/>
              </w:rPr>
              <w:t>[2005] 188</w:t>
            </w:r>
            <w:r>
              <w:rPr>
                <w:rFonts w:ascii="Times New Roman" w:hAnsi="Times New Roman" w:cs="Times New Roman"/>
                <w:sz w:val="24"/>
              </w:rPr>
              <w:t>号《关于加强建设项目竣工环境保护验收监测工作中污染事故防范环境管理检查工作的通知》（</w:t>
            </w:r>
            <w:r>
              <w:rPr>
                <w:rFonts w:ascii="Times New Roman" w:hAnsi="Times New Roman" w:cs="Times New Roman"/>
                <w:sz w:val="24"/>
              </w:rPr>
              <w:t>2005</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w:t>
            </w:r>
            <w:r>
              <w:rPr>
                <w:rFonts w:ascii="Times New Roman" w:hAnsi="Times New Roman" w:cs="Times New Roman"/>
                <w:sz w:val="24"/>
              </w:rPr>
              <w:t>)</w:t>
            </w:r>
            <w:r>
              <w:rPr>
                <w:rFonts w:ascii="Times New Roman" w:hAnsi="Times New Roman" w:cs="Times New Roman"/>
                <w:sz w:val="24"/>
              </w:rPr>
              <w:t>；</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14</w:t>
            </w:r>
            <w:r>
              <w:rPr>
                <w:rFonts w:ascii="Times New Roman" w:hAnsi="Times New Roman" w:cs="Times New Roman"/>
                <w:sz w:val="24"/>
              </w:rPr>
              <w:t>）湖南省环境保护</w:t>
            </w:r>
            <w:proofErr w:type="gramStart"/>
            <w:r>
              <w:rPr>
                <w:rFonts w:ascii="Times New Roman" w:hAnsi="Times New Roman" w:cs="Times New Roman"/>
                <w:sz w:val="24"/>
              </w:rPr>
              <w:t>局湘环</w:t>
            </w:r>
            <w:proofErr w:type="gramEnd"/>
            <w:r>
              <w:rPr>
                <w:rFonts w:ascii="Times New Roman" w:hAnsi="Times New Roman" w:cs="Times New Roman"/>
                <w:sz w:val="24"/>
              </w:rPr>
              <w:t>发［</w:t>
            </w:r>
            <w:r>
              <w:rPr>
                <w:rFonts w:ascii="Times New Roman" w:hAnsi="Times New Roman" w:cs="Times New Roman"/>
                <w:sz w:val="24"/>
              </w:rPr>
              <w:t>2004</w:t>
            </w:r>
            <w:r>
              <w:rPr>
                <w:rFonts w:ascii="Times New Roman" w:hAnsi="Times New Roman" w:cs="Times New Roman"/>
                <w:sz w:val="24"/>
              </w:rPr>
              <w:t>］</w:t>
            </w:r>
            <w:r>
              <w:rPr>
                <w:rFonts w:ascii="Times New Roman" w:hAnsi="Times New Roman" w:cs="Times New Roman"/>
                <w:sz w:val="24"/>
              </w:rPr>
              <w:t>42</w:t>
            </w:r>
            <w:r>
              <w:rPr>
                <w:rFonts w:ascii="Times New Roman" w:hAnsi="Times New Roman" w:cs="Times New Roman"/>
                <w:sz w:val="24"/>
              </w:rPr>
              <w:t>号《关于建设项目环境管理监测工作有关问题的通知》（</w:t>
            </w:r>
            <w:r>
              <w:rPr>
                <w:rFonts w:ascii="Times New Roman" w:hAnsi="Times New Roman" w:cs="Times New Roman"/>
                <w:sz w:val="24"/>
              </w:rPr>
              <w:t>2004</w:t>
            </w:r>
            <w:r>
              <w:rPr>
                <w:rFonts w:ascii="Times New Roman" w:hAnsi="Times New Roman" w:cs="Times New Roman"/>
                <w:sz w:val="24"/>
              </w:rPr>
              <w:t>年</w:t>
            </w:r>
            <w:r>
              <w:rPr>
                <w:rFonts w:ascii="Times New Roman" w:hAnsi="Times New Roman" w:cs="Times New Roman"/>
                <w:sz w:val="24"/>
              </w:rPr>
              <w:t>6</w:t>
            </w:r>
            <w:r>
              <w:rPr>
                <w:rFonts w:ascii="Times New Roman" w:hAnsi="Times New Roman" w:cs="Times New Roman"/>
                <w:sz w:val="24"/>
              </w:rPr>
              <w:t>月）；</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15</w:t>
            </w:r>
            <w:r>
              <w:rPr>
                <w:rFonts w:ascii="Times New Roman" w:hAnsi="Times New Roman" w:cs="Times New Roman"/>
                <w:sz w:val="24"/>
              </w:rPr>
              <w:t>）湖南省人民政府令第</w:t>
            </w:r>
            <w:r>
              <w:rPr>
                <w:rFonts w:ascii="Times New Roman" w:hAnsi="Times New Roman" w:cs="Times New Roman"/>
                <w:sz w:val="24"/>
              </w:rPr>
              <w:t>215</w:t>
            </w:r>
            <w:r>
              <w:rPr>
                <w:rFonts w:ascii="Times New Roman" w:hAnsi="Times New Roman" w:cs="Times New Roman"/>
                <w:sz w:val="24"/>
              </w:rPr>
              <w:t>号《湖南省建设项目环境保护管理办法》</w:t>
            </w:r>
            <w:r>
              <w:rPr>
                <w:rFonts w:ascii="Times New Roman" w:hAnsi="Times New Roman" w:cs="Times New Roman"/>
                <w:sz w:val="24"/>
              </w:rPr>
              <w:t>(2007</w:t>
            </w:r>
            <w:r>
              <w:rPr>
                <w:rFonts w:ascii="Times New Roman" w:hAnsi="Times New Roman" w:cs="Times New Roman"/>
                <w:sz w:val="24"/>
              </w:rPr>
              <w:t>年</w:t>
            </w:r>
            <w:r>
              <w:rPr>
                <w:rFonts w:ascii="Times New Roman" w:hAnsi="Times New Roman" w:cs="Times New Roman"/>
                <w:sz w:val="24"/>
              </w:rPr>
              <w:t>10</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日施行）；</w:t>
            </w:r>
          </w:p>
          <w:p w:rsidR="00655FBF" w:rsidRDefault="001B3946">
            <w:pPr>
              <w:adjustRightInd w:val="0"/>
              <w:snapToGrid w:val="0"/>
              <w:spacing w:line="400" w:lineRule="exac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16</w:t>
            </w:r>
            <w:r>
              <w:rPr>
                <w:rFonts w:ascii="Times New Roman" w:hAnsi="Times New Roman" w:cs="Times New Roman"/>
                <w:sz w:val="24"/>
              </w:rPr>
              <w:t>））生态环境部公告</w:t>
            </w:r>
            <w:r>
              <w:rPr>
                <w:rFonts w:ascii="Times New Roman" w:hAnsi="Times New Roman" w:cs="Times New Roman"/>
                <w:sz w:val="24"/>
              </w:rPr>
              <w:t>2018</w:t>
            </w:r>
            <w:r>
              <w:rPr>
                <w:rFonts w:ascii="Times New Roman" w:hAnsi="Times New Roman" w:cs="Times New Roman"/>
                <w:sz w:val="24"/>
              </w:rPr>
              <w:t>年第</w:t>
            </w:r>
            <w:r>
              <w:rPr>
                <w:rFonts w:ascii="Times New Roman" w:hAnsi="Times New Roman" w:cs="Times New Roman"/>
                <w:sz w:val="24"/>
              </w:rPr>
              <w:t>9</w:t>
            </w:r>
            <w:r>
              <w:rPr>
                <w:rFonts w:ascii="Times New Roman" w:hAnsi="Times New Roman" w:cs="Times New Roman"/>
                <w:sz w:val="24"/>
              </w:rPr>
              <w:t>关于发布《建设项目竣工环境保护验收技术指南污染影响类》的公告（</w:t>
            </w:r>
            <w:r>
              <w:rPr>
                <w:rFonts w:ascii="Times New Roman" w:hAnsi="Times New Roman" w:cs="Times New Roman"/>
                <w:sz w:val="24"/>
              </w:rPr>
              <w:t>2018</w:t>
            </w:r>
            <w:r>
              <w:rPr>
                <w:rFonts w:ascii="Times New Roman" w:hAnsi="Times New Roman" w:cs="Times New Roman"/>
                <w:sz w:val="24"/>
              </w:rPr>
              <w:t>年</w:t>
            </w:r>
            <w:r>
              <w:rPr>
                <w:rFonts w:ascii="Times New Roman" w:hAnsi="Times New Roman" w:cs="Times New Roman"/>
                <w:sz w:val="24"/>
              </w:rPr>
              <w:t>5</w:t>
            </w:r>
            <w:r>
              <w:rPr>
                <w:rFonts w:ascii="Times New Roman" w:hAnsi="Times New Roman" w:cs="Times New Roman"/>
                <w:sz w:val="24"/>
              </w:rPr>
              <w:t>月</w:t>
            </w:r>
            <w:r>
              <w:rPr>
                <w:rFonts w:ascii="Times New Roman" w:hAnsi="Times New Roman" w:cs="Times New Roman"/>
                <w:sz w:val="24"/>
              </w:rPr>
              <w:t>16</w:t>
            </w:r>
            <w:r>
              <w:rPr>
                <w:rFonts w:ascii="Times New Roman" w:hAnsi="Times New Roman" w:cs="Times New Roman"/>
                <w:sz w:val="24"/>
              </w:rPr>
              <w:t>日印发）；</w:t>
            </w:r>
          </w:p>
          <w:p w:rsidR="00655FBF" w:rsidRDefault="001B3946">
            <w:pPr>
              <w:adjustRightInd w:val="0"/>
              <w:snapToGrid w:val="0"/>
              <w:spacing w:line="400" w:lineRule="exact"/>
              <w:rPr>
                <w:rFonts w:ascii="Times New Roman" w:hAnsi="Times New Roman" w:cs="Times New Roman"/>
                <w:sz w:val="24"/>
              </w:rPr>
            </w:pPr>
            <w:r>
              <w:rPr>
                <w:rFonts w:ascii="Times New Roman" w:hAnsi="Times New Roman" w:cs="Times New Roman"/>
                <w:color w:val="000000"/>
                <w:sz w:val="24"/>
              </w:rPr>
              <w:t>（</w:t>
            </w:r>
            <w:r>
              <w:rPr>
                <w:rFonts w:ascii="Times New Roman" w:hAnsi="Times New Roman" w:cs="Times New Roman" w:hint="eastAsia"/>
                <w:sz w:val="24"/>
              </w:rPr>
              <w:t>17</w:t>
            </w:r>
            <w:r>
              <w:rPr>
                <w:rFonts w:ascii="Times New Roman" w:hAnsi="Times New Roman" w:cs="Times New Roman"/>
                <w:sz w:val="24"/>
              </w:rPr>
              <w:t>）湖南汇恒环境保护科技发展有限公司</w:t>
            </w:r>
            <w:r>
              <w:rPr>
                <w:rFonts w:ascii="Times New Roman" w:hAnsi="Times New Roman" w:cs="Times New Roman" w:hint="eastAsia"/>
                <w:sz w:val="24"/>
              </w:rPr>
              <w:t>，</w:t>
            </w:r>
            <w:r>
              <w:rPr>
                <w:rFonts w:ascii="Times New Roman" w:hAnsi="Times New Roman" w:cs="Times New Roman" w:hint="eastAsia"/>
                <w:sz w:val="24"/>
              </w:rPr>
              <w:t>2019</w:t>
            </w:r>
            <w:r>
              <w:rPr>
                <w:rFonts w:ascii="Times New Roman" w:hAnsi="Times New Roman" w:cs="Times New Roman" w:hint="eastAsia"/>
                <w:sz w:val="24"/>
              </w:rPr>
              <w:t>年</w:t>
            </w:r>
            <w:r>
              <w:rPr>
                <w:rFonts w:ascii="Times New Roman" w:hAnsi="Times New Roman" w:cs="Times New Roman" w:hint="eastAsia"/>
                <w:sz w:val="24"/>
              </w:rPr>
              <w:t>1</w:t>
            </w:r>
            <w:r>
              <w:rPr>
                <w:rFonts w:ascii="Times New Roman" w:hAnsi="Times New Roman" w:cs="Times New Roman" w:hint="eastAsia"/>
                <w:sz w:val="24"/>
              </w:rPr>
              <w:t>月编制了</w:t>
            </w:r>
            <w:r>
              <w:rPr>
                <w:rFonts w:ascii="Times New Roman" w:hAnsi="Times New Roman" w:cs="Times New Roman"/>
                <w:sz w:val="24"/>
              </w:rPr>
              <w:t>《临武县恒鑫石灰有限责任公司年产</w:t>
            </w:r>
            <w:r>
              <w:rPr>
                <w:rFonts w:ascii="Times New Roman" w:hAnsi="Times New Roman" w:cs="Times New Roman"/>
                <w:sz w:val="24"/>
              </w:rPr>
              <w:t xml:space="preserve"> 10 </w:t>
            </w:r>
            <w:r>
              <w:rPr>
                <w:rFonts w:ascii="Times New Roman" w:hAnsi="Times New Roman" w:cs="Times New Roman"/>
                <w:sz w:val="24"/>
              </w:rPr>
              <w:t>万吨石灰项目》</w:t>
            </w:r>
            <w:r>
              <w:rPr>
                <w:rFonts w:ascii="Times New Roman" w:hAnsi="Times New Roman" w:cs="Times New Roman" w:hint="eastAsia"/>
                <w:sz w:val="24"/>
              </w:rPr>
              <w:t>环评报告</w:t>
            </w:r>
            <w:r>
              <w:rPr>
                <w:rFonts w:ascii="Times New Roman" w:hAnsi="Times New Roman" w:cs="Times New Roman"/>
                <w:sz w:val="24"/>
              </w:rPr>
              <w:t>；</w:t>
            </w:r>
          </w:p>
          <w:p w:rsidR="00655FBF" w:rsidRDefault="001B3946">
            <w:pPr>
              <w:adjustRightInd w:val="0"/>
              <w:snapToGrid w:val="0"/>
              <w:spacing w:line="400" w:lineRule="exac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18</w:t>
            </w:r>
            <w:r>
              <w:rPr>
                <w:rFonts w:ascii="Times New Roman" w:hAnsi="Times New Roman" w:cs="Times New Roman"/>
                <w:sz w:val="24"/>
              </w:rPr>
              <w:t>）郴州市</w:t>
            </w:r>
            <w:r>
              <w:rPr>
                <w:rFonts w:ascii="Times New Roman" w:hAnsi="Times New Roman" w:cs="Times New Roman" w:hint="eastAsia"/>
                <w:sz w:val="24"/>
              </w:rPr>
              <w:t>生态</w:t>
            </w:r>
            <w:r>
              <w:rPr>
                <w:rFonts w:ascii="Times New Roman" w:hAnsi="Times New Roman" w:cs="Times New Roman"/>
                <w:sz w:val="24"/>
                <w:lang w:val="zh-CN"/>
              </w:rPr>
              <w:t>环境局</w:t>
            </w:r>
            <w:r>
              <w:rPr>
                <w:rFonts w:ascii="Times New Roman" w:hAnsi="Times New Roman" w:cs="Times New Roman" w:hint="eastAsia"/>
                <w:sz w:val="24"/>
              </w:rPr>
              <w:t>临武</w:t>
            </w:r>
            <w:r>
              <w:rPr>
                <w:rFonts w:ascii="Times New Roman" w:hAnsi="Times New Roman" w:cs="Times New Roman"/>
                <w:sz w:val="24"/>
              </w:rPr>
              <w:t>分局《临武县恒鑫石灰有限责任公司年产</w:t>
            </w:r>
            <w:r>
              <w:rPr>
                <w:rFonts w:ascii="Times New Roman" w:hAnsi="Times New Roman" w:cs="Times New Roman"/>
                <w:sz w:val="24"/>
              </w:rPr>
              <w:t xml:space="preserve"> 10 </w:t>
            </w:r>
            <w:r>
              <w:rPr>
                <w:rFonts w:ascii="Times New Roman" w:hAnsi="Times New Roman" w:cs="Times New Roman"/>
                <w:sz w:val="24"/>
              </w:rPr>
              <w:t>万吨石灰项目环境影响报告表的批复》</w:t>
            </w:r>
            <w:r>
              <w:rPr>
                <w:rFonts w:ascii="Times New Roman" w:hAnsi="Times New Roman" w:cs="Times New Roman"/>
                <w:sz w:val="24"/>
              </w:rPr>
              <w:t xml:space="preserve"> 201</w:t>
            </w:r>
            <w:r>
              <w:rPr>
                <w:rFonts w:ascii="Times New Roman" w:hAnsi="Times New Roman" w:cs="Times New Roman" w:hint="eastAsia"/>
                <w:sz w:val="24"/>
              </w:rPr>
              <w:t>9</w:t>
            </w:r>
            <w:r>
              <w:rPr>
                <w:rFonts w:ascii="Times New Roman" w:hAnsi="Times New Roman" w:cs="Times New Roman"/>
                <w:sz w:val="24"/>
              </w:rPr>
              <w:t>年</w:t>
            </w:r>
            <w:r>
              <w:rPr>
                <w:rFonts w:ascii="Times New Roman" w:hAnsi="Times New Roman" w:cs="Times New Roman" w:hint="eastAsia"/>
                <w:sz w:val="24"/>
              </w:rPr>
              <w:t>2</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hint="eastAsia"/>
                <w:sz w:val="24"/>
              </w:rPr>
              <w:t>6</w:t>
            </w:r>
            <w:r>
              <w:rPr>
                <w:rFonts w:ascii="Times New Roman" w:hAnsi="Times New Roman" w:cs="Times New Roman"/>
                <w:sz w:val="24"/>
              </w:rPr>
              <w:t>日（见附件一）；</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color w:val="000000"/>
                <w:sz w:val="24"/>
              </w:rPr>
              <w:t>（</w:t>
            </w:r>
            <w:r>
              <w:rPr>
                <w:rFonts w:ascii="Times New Roman" w:hAnsi="Times New Roman" w:cs="Times New Roman"/>
                <w:color w:val="000000"/>
                <w:sz w:val="24"/>
              </w:rPr>
              <w:t>19</w:t>
            </w:r>
            <w:r>
              <w:rPr>
                <w:rFonts w:ascii="Times New Roman" w:hAnsi="Times New Roman" w:cs="Times New Roman"/>
                <w:color w:val="000000"/>
                <w:sz w:val="24"/>
              </w:rPr>
              <w:t>）郴州市力方检测技术有限公司现场验收分析结果报告（见</w:t>
            </w:r>
            <w:r>
              <w:rPr>
                <w:rFonts w:ascii="Times New Roman" w:hAnsi="Times New Roman" w:cs="Times New Roman"/>
                <w:sz w:val="24"/>
              </w:rPr>
              <w:t>附件三</w:t>
            </w:r>
            <w:r>
              <w:rPr>
                <w:rFonts w:ascii="Times New Roman" w:hAnsi="Times New Roman" w:cs="Times New Roman"/>
                <w:color w:val="000000"/>
                <w:sz w:val="24"/>
              </w:rPr>
              <w:t>）。</w:t>
            </w:r>
          </w:p>
        </w:tc>
      </w:tr>
      <w:tr w:rsidR="00655FBF">
        <w:trPr>
          <w:cantSplit/>
          <w:trHeight w:val="5709"/>
          <w:jc w:val="center"/>
        </w:trPr>
        <w:tc>
          <w:tcPr>
            <w:tcW w:w="1957" w:type="dxa"/>
            <w:vAlign w:val="center"/>
          </w:tcPr>
          <w:p w:rsidR="00655FBF" w:rsidRDefault="001B3946">
            <w:pPr>
              <w:rPr>
                <w:rFonts w:ascii="Times New Roman" w:eastAsia="宋体" w:hAnsi="Times New Roman" w:cs="Times New Roman"/>
                <w:color w:val="000000"/>
                <w:szCs w:val="21"/>
              </w:rPr>
            </w:pPr>
            <w:r>
              <w:rPr>
                <w:rFonts w:ascii="Times New Roman" w:eastAsia="宋体" w:hAnsi="Times New Roman" w:cs="Times New Roman"/>
                <w:color w:val="000000"/>
                <w:szCs w:val="21"/>
              </w:rPr>
              <w:lastRenderedPageBreak/>
              <w:t>验收监测评价标准标号、级别、限值</w:t>
            </w:r>
          </w:p>
        </w:tc>
        <w:tc>
          <w:tcPr>
            <w:tcW w:w="6967" w:type="dxa"/>
            <w:gridSpan w:val="5"/>
          </w:tcPr>
          <w:p w:rsidR="00655FBF" w:rsidRDefault="001B3946">
            <w:pPr>
              <w:adjustRightInd w:val="0"/>
              <w:snapToGrid w:val="0"/>
              <w:spacing w:line="400" w:lineRule="exact"/>
              <w:rPr>
                <w:rFonts w:ascii="Times New Roman" w:hAnsi="Times New Roman" w:cs="Times New Roman"/>
                <w:color w:val="000000" w:themeColor="text1"/>
                <w:sz w:val="24"/>
              </w:rPr>
            </w:pPr>
            <w:r>
              <w:rPr>
                <w:rFonts w:ascii="Times New Roman" w:hAnsi="Times New Roman" w:cs="Times New Roman"/>
                <w:color w:val="000000" w:themeColor="text1"/>
                <w:sz w:val="24"/>
              </w:rPr>
              <w:t>（</w:t>
            </w:r>
            <w:r>
              <w:rPr>
                <w:rFonts w:ascii="Times New Roman" w:hAnsi="Times New Roman" w:cs="Times New Roman"/>
                <w:color w:val="000000" w:themeColor="text1"/>
                <w:sz w:val="24"/>
              </w:rPr>
              <w:t>1</w:t>
            </w:r>
            <w:r>
              <w:rPr>
                <w:rFonts w:ascii="Times New Roman" w:hAnsi="Times New Roman" w:cs="Times New Roman"/>
                <w:color w:val="000000" w:themeColor="text1"/>
                <w:sz w:val="24"/>
              </w:rPr>
              <w:t>）</w:t>
            </w:r>
            <w:r>
              <w:rPr>
                <w:rFonts w:ascii="Times New Roman" w:hAnsi="Times New Roman" w:cs="Times New Roman" w:hint="eastAsia"/>
                <w:color w:val="000000" w:themeColor="text1"/>
                <w:sz w:val="24"/>
              </w:rPr>
              <w:t>废水：</w:t>
            </w:r>
            <w:r>
              <w:rPr>
                <w:rFonts w:ascii="Times New Roman" w:hAnsi="Times New Roman" w:cs="Times New Roman"/>
                <w:color w:val="000000" w:themeColor="text1"/>
                <w:sz w:val="24"/>
              </w:rPr>
              <w:t>《污水综合排放标准》（</w:t>
            </w:r>
            <w:r>
              <w:rPr>
                <w:rFonts w:ascii="Times New Roman" w:hAnsi="Times New Roman" w:cs="Times New Roman"/>
                <w:color w:val="000000" w:themeColor="text1"/>
                <w:sz w:val="24"/>
              </w:rPr>
              <w:t>GB 8978-1996</w:t>
            </w:r>
            <w:r>
              <w:rPr>
                <w:rFonts w:ascii="Times New Roman" w:hAnsi="Times New Roman" w:cs="Times New Roman"/>
                <w:color w:val="000000" w:themeColor="text1"/>
                <w:sz w:val="24"/>
              </w:rPr>
              <w:t>）</w:t>
            </w:r>
            <w:r>
              <w:rPr>
                <w:rFonts w:ascii="Times New Roman" w:hAnsi="Times New Roman" w:cs="Times New Roman" w:hint="eastAsia"/>
                <w:color w:val="000000" w:themeColor="text1"/>
                <w:sz w:val="24"/>
              </w:rPr>
              <w:t>一</w:t>
            </w:r>
            <w:r>
              <w:rPr>
                <w:rFonts w:ascii="Times New Roman" w:hAnsi="Times New Roman" w:cs="Times New Roman"/>
                <w:color w:val="000000" w:themeColor="text1"/>
                <w:sz w:val="24"/>
              </w:rPr>
              <w:t>级标准；</w:t>
            </w:r>
          </w:p>
          <w:p w:rsidR="00655FBF" w:rsidRDefault="001B3946">
            <w:pPr>
              <w:adjustRightInd w:val="0"/>
              <w:snapToGrid w:val="0"/>
              <w:spacing w:line="400" w:lineRule="exact"/>
              <w:jc w:val="center"/>
              <w:rPr>
                <w:rFonts w:ascii="Times New Roman" w:eastAsia="黑体" w:hAnsi="Times New Roman" w:cs="Times New Roman"/>
                <w:color w:val="000000" w:themeColor="text1"/>
                <w:szCs w:val="21"/>
              </w:rPr>
            </w:pPr>
            <w:r>
              <w:rPr>
                <w:rFonts w:ascii="Times New Roman" w:eastAsia="黑体" w:hAnsi="Times New Roman" w:cs="Times New Roman"/>
                <w:color w:val="000000" w:themeColor="text1"/>
                <w:szCs w:val="21"/>
              </w:rPr>
              <w:t xml:space="preserve"> </w:t>
            </w:r>
            <w:r>
              <w:rPr>
                <w:rFonts w:ascii="Times New Roman" w:eastAsia="黑体" w:hAnsi="Times New Roman" w:cs="Times New Roman"/>
                <w:color w:val="000000" w:themeColor="text1"/>
                <w:szCs w:val="21"/>
              </w:rPr>
              <w:t>表</w:t>
            </w:r>
            <w:r>
              <w:rPr>
                <w:rFonts w:ascii="Times New Roman" w:eastAsia="黑体" w:hAnsi="Times New Roman" w:cs="Times New Roman"/>
                <w:color w:val="000000" w:themeColor="text1"/>
                <w:szCs w:val="21"/>
              </w:rPr>
              <w:t xml:space="preserve">1-1 </w:t>
            </w:r>
            <w:r>
              <w:rPr>
                <w:rFonts w:ascii="Times New Roman" w:eastAsia="黑体" w:hAnsi="Times New Roman" w:cs="Times New Roman"/>
                <w:color w:val="000000" w:themeColor="text1"/>
                <w:szCs w:val="21"/>
              </w:rPr>
              <w:t>废水标准限值</w:t>
            </w:r>
            <w:r>
              <w:rPr>
                <w:rFonts w:ascii="Times New Roman" w:eastAsia="黑体" w:hAnsi="Times New Roman" w:cs="Times New Roman"/>
                <w:color w:val="000000" w:themeColor="text1"/>
                <w:szCs w:val="21"/>
              </w:rPr>
              <w:t xml:space="preserve">     </w:t>
            </w:r>
            <w:r>
              <w:rPr>
                <w:rFonts w:ascii="Times New Roman" w:eastAsia="黑体" w:hAnsi="Times New Roman" w:cs="Times New Roman"/>
                <w:color w:val="000000" w:themeColor="text1"/>
                <w:szCs w:val="21"/>
              </w:rPr>
              <w:t>（</w:t>
            </w:r>
            <w:r>
              <w:rPr>
                <w:rFonts w:ascii="Times New Roman" w:eastAsia="黑体" w:hAnsi="Times New Roman" w:cs="Times New Roman"/>
                <w:color w:val="000000" w:themeColor="text1"/>
                <w:szCs w:val="21"/>
              </w:rPr>
              <w:t>pH</w:t>
            </w:r>
            <w:r>
              <w:rPr>
                <w:rFonts w:ascii="Times New Roman" w:eastAsia="黑体" w:hAnsi="Times New Roman" w:cs="Times New Roman"/>
                <w:color w:val="000000" w:themeColor="text1"/>
                <w:szCs w:val="21"/>
              </w:rPr>
              <w:t>无量纲，单位</w:t>
            </w:r>
            <w:r>
              <w:rPr>
                <w:rFonts w:ascii="Times New Roman" w:eastAsia="黑体" w:hAnsi="Times New Roman" w:cs="Times New Roman"/>
                <w:color w:val="000000" w:themeColor="text1"/>
                <w:szCs w:val="21"/>
              </w:rPr>
              <w:t>mg/L</w:t>
            </w:r>
            <w:r>
              <w:rPr>
                <w:rFonts w:ascii="Times New Roman" w:eastAsia="黑体" w:hAnsi="Times New Roman" w:cs="Times New Roman"/>
                <w:color w:val="000000" w:themeColor="text1"/>
                <w:szCs w:val="21"/>
              </w:rPr>
              <w:t>）</w:t>
            </w:r>
          </w:p>
          <w:tbl>
            <w:tblPr>
              <w:tblW w:w="6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3"/>
              <w:gridCol w:w="1125"/>
              <w:gridCol w:w="1122"/>
              <w:gridCol w:w="1124"/>
              <w:gridCol w:w="1124"/>
              <w:gridCol w:w="1123"/>
            </w:tblGrid>
            <w:tr w:rsidR="00655FBF">
              <w:trPr>
                <w:jc w:val="center"/>
              </w:trPr>
              <w:tc>
                <w:tcPr>
                  <w:tcW w:w="1123" w:type="dxa"/>
                </w:tcPr>
                <w:p w:rsidR="00655FBF" w:rsidRDefault="001B3946">
                  <w:pPr>
                    <w:adjustRightInd w:val="0"/>
                    <w:snapToGrid w:val="0"/>
                    <w:spacing w:line="400" w:lineRule="exact"/>
                    <w:jc w:val="center"/>
                    <w:rPr>
                      <w:rFonts w:ascii="Times New Roman" w:eastAsia="黑体" w:hAnsi="Times New Roman" w:cs="Times New Roman"/>
                      <w:color w:val="000000" w:themeColor="text1"/>
                      <w:szCs w:val="21"/>
                    </w:rPr>
                  </w:pPr>
                  <w:r>
                    <w:rPr>
                      <w:rFonts w:ascii="Times New Roman" w:eastAsia="黑体" w:hAnsi="Times New Roman" w:cs="Times New Roman"/>
                      <w:color w:val="000000" w:themeColor="text1"/>
                      <w:szCs w:val="21"/>
                    </w:rPr>
                    <w:t>pH</w:t>
                  </w:r>
                </w:p>
              </w:tc>
              <w:tc>
                <w:tcPr>
                  <w:tcW w:w="1125" w:type="dxa"/>
                </w:tcPr>
                <w:p w:rsidR="00655FBF" w:rsidRDefault="001B3946">
                  <w:pPr>
                    <w:adjustRightInd w:val="0"/>
                    <w:snapToGrid w:val="0"/>
                    <w:spacing w:line="400" w:lineRule="exact"/>
                    <w:jc w:val="center"/>
                    <w:rPr>
                      <w:rFonts w:ascii="Times New Roman" w:eastAsia="黑体" w:hAnsi="Times New Roman" w:cs="Times New Roman"/>
                      <w:color w:val="000000" w:themeColor="text1"/>
                      <w:szCs w:val="21"/>
                    </w:rPr>
                  </w:pPr>
                  <w:r>
                    <w:rPr>
                      <w:rFonts w:ascii="Times New Roman" w:eastAsia="黑体" w:hAnsi="Times New Roman" w:cs="Times New Roman"/>
                      <w:color w:val="000000" w:themeColor="text1"/>
                      <w:szCs w:val="21"/>
                    </w:rPr>
                    <w:t>COD</w:t>
                  </w:r>
                  <w:r>
                    <w:rPr>
                      <w:rFonts w:ascii="Times New Roman" w:eastAsia="黑体" w:hAnsi="Times New Roman" w:cs="Times New Roman"/>
                      <w:color w:val="000000" w:themeColor="text1"/>
                      <w:szCs w:val="21"/>
                      <w:vertAlign w:val="subscript"/>
                    </w:rPr>
                    <w:t>Cr</w:t>
                  </w:r>
                </w:p>
              </w:tc>
              <w:tc>
                <w:tcPr>
                  <w:tcW w:w="1122" w:type="dxa"/>
                </w:tcPr>
                <w:p w:rsidR="00655FBF" w:rsidRDefault="001B3946">
                  <w:pPr>
                    <w:adjustRightInd w:val="0"/>
                    <w:snapToGrid w:val="0"/>
                    <w:spacing w:line="400" w:lineRule="exact"/>
                    <w:jc w:val="center"/>
                    <w:rPr>
                      <w:rFonts w:ascii="Times New Roman" w:eastAsia="黑体" w:hAnsi="Times New Roman" w:cs="Times New Roman"/>
                      <w:color w:val="000000" w:themeColor="text1"/>
                      <w:szCs w:val="21"/>
                    </w:rPr>
                  </w:pPr>
                  <w:r>
                    <w:rPr>
                      <w:rFonts w:ascii="Times New Roman" w:eastAsia="黑体" w:hAnsi="Times New Roman" w:cs="Times New Roman"/>
                      <w:color w:val="000000" w:themeColor="text1"/>
                      <w:szCs w:val="21"/>
                    </w:rPr>
                    <w:t>BOD</w:t>
                  </w:r>
                  <w:r>
                    <w:rPr>
                      <w:rFonts w:ascii="Times New Roman" w:eastAsia="黑体" w:hAnsi="Times New Roman" w:cs="Times New Roman"/>
                      <w:color w:val="000000" w:themeColor="text1"/>
                      <w:szCs w:val="21"/>
                      <w:vertAlign w:val="subscript"/>
                    </w:rPr>
                    <w:t>5</w:t>
                  </w:r>
                </w:p>
              </w:tc>
              <w:tc>
                <w:tcPr>
                  <w:tcW w:w="1124" w:type="dxa"/>
                </w:tcPr>
                <w:p w:rsidR="00655FBF" w:rsidRDefault="001B3946">
                  <w:pPr>
                    <w:adjustRightInd w:val="0"/>
                    <w:snapToGrid w:val="0"/>
                    <w:spacing w:line="400" w:lineRule="exact"/>
                    <w:jc w:val="center"/>
                    <w:rPr>
                      <w:rFonts w:ascii="Times New Roman" w:eastAsia="黑体" w:hAnsi="Times New Roman" w:cs="Times New Roman"/>
                      <w:color w:val="000000" w:themeColor="text1"/>
                      <w:szCs w:val="21"/>
                    </w:rPr>
                  </w:pPr>
                  <w:r>
                    <w:rPr>
                      <w:rFonts w:ascii="Times New Roman" w:eastAsia="黑体" w:hAnsi="Times New Roman" w:cs="Times New Roman"/>
                      <w:color w:val="000000" w:themeColor="text1"/>
                      <w:szCs w:val="21"/>
                    </w:rPr>
                    <w:t>NH</w:t>
                  </w:r>
                  <w:r>
                    <w:rPr>
                      <w:rFonts w:ascii="Times New Roman" w:eastAsia="黑体" w:hAnsi="Times New Roman" w:cs="Times New Roman"/>
                      <w:color w:val="000000" w:themeColor="text1"/>
                      <w:szCs w:val="21"/>
                      <w:vertAlign w:val="subscript"/>
                    </w:rPr>
                    <w:t>3</w:t>
                  </w:r>
                  <w:r>
                    <w:rPr>
                      <w:rFonts w:ascii="Times New Roman" w:eastAsia="黑体" w:hAnsi="Times New Roman" w:cs="Times New Roman"/>
                      <w:color w:val="000000" w:themeColor="text1"/>
                      <w:szCs w:val="21"/>
                    </w:rPr>
                    <w:t>-N</w:t>
                  </w:r>
                </w:p>
              </w:tc>
              <w:tc>
                <w:tcPr>
                  <w:tcW w:w="1124" w:type="dxa"/>
                </w:tcPr>
                <w:p w:rsidR="00655FBF" w:rsidRDefault="001B3946">
                  <w:pPr>
                    <w:adjustRightInd w:val="0"/>
                    <w:snapToGrid w:val="0"/>
                    <w:spacing w:line="400" w:lineRule="exact"/>
                    <w:jc w:val="center"/>
                    <w:rPr>
                      <w:rFonts w:ascii="Times New Roman" w:eastAsia="黑体" w:hAnsi="Times New Roman" w:cs="Times New Roman"/>
                      <w:color w:val="000000" w:themeColor="text1"/>
                      <w:szCs w:val="21"/>
                    </w:rPr>
                  </w:pPr>
                  <w:r>
                    <w:rPr>
                      <w:rFonts w:ascii="Times New Roman" w:eastAsia="黑体" w:hAnsi="Times New Roman" w:cs="Times New Roman"/>
                      <w:color w:val="000000" w:themeColor="text1"/>
                      <w:szCs w:val="21"/>
                    </w:rPr>
                    <w:t>SS</w:t>
                  </w:r>
                </w:p>
              </w:tc>
              <w:tc>
                <w:tcPr>
                  <w:tcW w:w="1123" w:type="dxa"/>
                </w:tcPr>
                <w:p w:rsidR="00655FBF" w:rsidRDefault="001B3946">
                  <w:pPr>
                    <w:adjustRightInd w:val="0"/>
                    <w:snapToGrid w:val="0"/>
                    <w:spacing w:line="400" w:lineRule="exact"/>
                    <w:jc w:val="center"/>
                    <w:rPr>
                      <w:rFonts w:ascii="Times New Roman" w:eastAsia="黑体" w:hAnsi="Times New Roman" w:cs="Times New Roman"/>
                      <w:color w:val="000000" w:themeColor="text1"/>
                      <w:szCs w:val="21"/>
                    </w:rPr>
                  </w:pPr>
                  <w:r>
                    <w:rPr>
                      <w:rFonts w:ascii="Times New Roman" w:eastAsia="黑体" w:hAnsi="Times New Roman" w:cs="Times New Roman" w:hint="eastAsia"/>
                      <w:color w:val="000000" w:themeColor="text1"/>
                      <w:szCs w:val="21"/>
                    </w:rPr>
                    <w:t>石油类</w:t>
                  </w:r>
                </w:p>
              </w:tc>
            </w:tr>
            <w:tr w:rsidR="00655FBF">
              <w:trPr>
                <w:jc w:val="center"/>
              </w:trPr>
              <w:tc>
                <w:tcPr>
                  <w:tcW w:w="1123" w:type="dxa"/>
                </w:tcPr>
                <w:p w:rsidR="00655FBF" w:rsidRDefault="001B3946">
                  <w:pPr>
                    <w:adjustRightInd w:val="0"/>
                    <w:snapToGrid w:val="0"/>
                    <w:spacing w:line="400" w:lineRule="exact"/>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6~9</w:t>
                  </w:r>
                </w:p>
              </w:tc>
              <w:tc>
                <w:tcPr>
                  <w:tcW w:w="1125" w:type="dxa"/>
                </w:tcPr>
                <w:p w:rsidR="00655FBF" w:rsidRDefault="001B3946">
                  <w:pPr>
                    <w:adjustRightInd w:val="0"/>
                    <w:snapToGrid w:val="0"/>
                    <w:spacing w:line="400" w:lineRule="exact"/>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100</w:t>
                  </w:r>
                </w:p>
              </w:tc>
              <w:tc>
                <w:tcPr>
                  <w:tcW w:w="1122" w:type="dxa"/>
                </w:tcPr>
                <w:p w:rsidR="00655FBF" w:rsidRDefault="001B3946">
                  <w:pPr>
                    <w:adjustRightInd w:val="0"/>
                    <w:snapToGrid w:val="0"/>
                    <w:spacing w:line="400" w:lineRule="exact"/>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20</w:t>
                  </w:r>
                </w:p>
              </w:tc>
              <w:tc>
                <w:tcPr>
                  <w:tcW w:w="1124" w:type="dxa"/>
                </w:tcPr>
                <w:p w:rsidR="00655FBF" w:rsidRDefault="001B3946">
                  <w:pPr>
                    <w:adjustRightInd w:val="0"/>
                    <w:snapToGrid w:val="0"/>
                    <w:spacing w:line="400" w:lineRule="exact"/>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15</w:t>
                  </w:r>
                </w:p>
              </w:tc>
              <w:tc>
                <w:tcPr>
                  <w:tcW w:w="1124" w:type="dxa"/>
                </w:tcPr>
                <w:p w:rsidR="00655FBF" w:rsidRDefault="001B3946">
                  <w:pPr>
                    <w:adjustRightInd w:val="0"/>
                    <w:snapToGrid w:val="0"/>
                    <w:spacing w:line="400" w:lineRule="exact"/>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70</w:t>
                  </w:r>
                </w:p>
              </w:tc>
              <w:tc>
                <w:tcPr>
                  <w:tcW w:w="1123" w:type="dxa"/>
                </w:tcPr>
                <w:p w:rsidR="00655FBF" w:rsidRDefault="001B3946">
                  <w:pPr>
                    <w:adjustRightInd w:val="0"/>
                    <w:snapToGrid w:val="0"/>
                    <w:spacing w:line="400" w:lineRule="exact"/>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5</w:t>
                  </w:r>
                </w:p>
              </w:tc>
            </w:tr>
          </w:tbl>
          <w:p w:rsidR="00655FBF" w:rsidRDefault="001B3946">
            <w:pPr>
              <w:numPr>
                <w:ilvl w:val="0"/>
                <w:numId w:val="1"/>
              </w:numPr>
              <w:adjustRightInd w:val="0"/>
              <w:snapToGrid w:val="0"/>
              <w:spacing w:line="400" w:lineRule="exact"/>
              <w:jc w:val="left"/>
              <w:rPr>
                <w:rFonts w:ascii="Times New Roman" w:hAnsi="Times New Roman" w:cs="Times New Roman"/>
                <w:color w:val="000000" w:themeColor="text1"/>
                <w:sz w:val="24"/>
              </w:rPr>
            </w:pPr>
            <w:r>
              <w:rPr>
                <w:rFonts w:ascii="Times New Roman" w:hAnsi="Times New Roman" w:cs="Times New Roman" w:hint="eastAsia"/>
                <w:color w:val="000000" w:themeColor="text1"/>
                <w:sz w:val="24"/>
              </w:rPr>
              <w:t>噪声：</w:t>
            </w:r>
            <w:r>
              <w:rPr>
                <w:rFonts w:ascii="Times New Roman" w:hAnsi="Times New Roman" w:cs="Times New Roman"/>
                <w:color w:val="000000" w:themeColor="text1"/>
                <w:sz w:val="24"/>
              </w:rPr>
              <w:t>《工业企业厂界环境噪声排放标准》</w:t>
            </w:r>
            <w:r>
              <w:rPr>
                <w:rFonts w:ascii="Times New Roman" w:hAnsi="Times New Roman" w:cs="Times New Roman"/>
                <w:color w:val="000000" w:themeColor="text1"/>
                <w:sz w:val="24"/>
              </w:rPr>
              <w:t>(GB 12348-2008)</w:t>
            </w:r>
            <w:r>
              <w:rPr>
                <w:rFonts w:ascii="Times New Roman" w:hAnsi="Times New Roman" w:cs="Times New Roman"/>
                <w:color w:val="000000" w:themeColor="text1"/>
                <w:sz w:val="24"/>
              </w:rPr>
              <w:t>中的</w:t>
            </w:r>
            <w:r>
              <w:rPr>
                <w:rFonts w:ascii="Times New Roman" w:hAnsi="Times New Roman" w:cs="Times New Roman" w:hint="eastAsia"/>
                <w:color w:val="000000" w:themeColor="text1"/>
                <w:sz w:val="24"/>
              </w:rPr>
              <w:t>二</w:t>
            </w:r>
            <w:r>
              <w:rPr>
                <w:rFonts w:ascii="Times New Roman" w:hAnsi="Times New Roman" w:cs="Times New Roman"/>
                <w:color w:val="000000" w:themeColor="text1"/>
                <w:sz w:val="24"/>
              </w:rPr>
              <w:t>类标准；</w:t>
            </w:r>
          </w:p>
          <w:p w:rsidR="00655FBF" w:rsidRDefault="001B3946">
            <w:pPr>
              <w:numPr>
                <w:ilvl w:val="255"/>
                <w:numId w:val="0"/>
              </w:numPr>
              <w:adjustRightInd w:val="0"/>
              <w:snapToGrid w:val="0"/>
              <w:spacing w:line="400" w:lineRule="exact"/>
              <w:jc w:val="center"/>
              <w:rPr>
                <w:rFonts w:ascii="Times New Roman" w:eastAsia="黑体" w:hAnsi="Times New Roman" w:cs="Times New Roman"/>
                <w:color w:val="000000" w:themeColor="text1"/>
                <w:szCs w:val="21"/>
              </w:rPr>
            </w:pPr>
            <w:r>
              <w:rPr>
                <w:rFonts w:ascii="Times New Roman" w:eastAsia="黑体" w:hAnsi="Times New Roman" w:cs="Times New Roman"/>
                <w:color w:val="000000" w:themeColor="text1"/>
                <w:szCs w:val="21"/>
              </w:rPr>
              <w:t>表</w:t>
            </w:r>
            <w:r>
              <w:rPr>
                <w:rFonts w:ascii="Times New Roman" w:eastAsia="黑体" w:hAnsi="Times New Roman" w:cs="Times New Roman"/>
                <w:color w:val="000000" w:themeColor="text1"/>
                <w:szCs w:val="21"/>
              </w:rPr>
              <w:t xml:space="preserve">1-2 </w:t>
            </w:r>
            <w:r>
              <w:rPr>
                <w:rFonts w:ascii="Times New Roman" w:eastAsia="黑体" w:hAnsi="Times New Roman" w:cs="Times New Roman"/>
                <w:color w:val="000000" w:themeColor="text1"/>
                <w:szCs w:val="21"/>
              </w:rPr>
              <w:t>噪声标准限值</w:t>
            </w:r>
            <w:r>
              <w:rPr>
                <w:rFonts w:ascii="Times New Roman" w:eastAsia="黑体" w:hAnsi="Times New Roman" w:cs="Times New Roman"/>
                <w:color w:val="000000" w:themeColor="text1"/>
                <w:szCs w:val="21"/>
              </w:rPr>
              <w:t xml:space="preserve">      </w:t>
            </w:r>
            <w:r>
              <w:rPr>
                <w:rFonts w:ascii="Times New Roman" w:eastAsia="黑体" w:hAnsi="Times New Roman" w:cs="Times New Roman"/>
                <w:color w:val="000000" w:themeColor="text1"/>
                <w:szCs w:val="21"/>
              </w:rPr>
              <w:t>（单位：</w:t>
            </w:r>
            <w:r>
              <w:rPr>
                <w:rFonts w:ascii="Times New Roman" w:eastAsia="黑体" w:hAnsi="Times New Roman" w:cs="Times New Roman"/>
                <w:color w:val="000000" w:themeColor="text1"/>
                <w:szCs w:val="21"/>
              </w:rPr>
              <w:t>dB(A</w:t>
            </w:r>
            <w:r>
              <w:rPr>
                <w:rFonts w:ascii="Times New Roman" w:eastAsia="黑体" w:hAnsi="Times New Roman" w:cs="Times New Roman"/>
                <w:color w:val="000000" w:themeColor="text1"/>
                <w:szCs w:val="21"/>
              </w:rPr>
              <w:t>）</w:t>
            </w:r>
            <w:r>
              <w:rPr>
                <w:rFonts w:ascii="Times New Roman" w:eastAsia="黑体" w:hAnsi="Times New Roman" w:cs="Times New Roman"/>
                <w:color w:val="000000" w:themeColor="text1"/>
                <w:szCs w:val="21"/>
              </w:rPr>
              <w:t>)</w:t>
            </w:r>
          </w:p>
          <w:tbl>
            <w:tblPr>
              <w:tblW w:w="6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4"/>
              <w:gridCol w:w="2249"/>
              <w:gridCol w:w="2242"/>
            </w:tblGrid>
            <w:tr w:rsidR="00655FBF">
              <w:trPr>
                <w:trHeight w:val="285"/>
                <w:jc w:val="center"/>
              </w:trPr>
              <w:tc>
                <w:tcPr>
                  <w:tcW w:w="2244" w:type="dxa"/>
                  <w:tcBorders>
                    <w:tr2bl w:val="single" w:sz="4" w:space="0" w:color="auto"/>
                  </w:tcBorders>
                </w:tcPr>
                <w:p w:rsidR="00655FBF" w:rsidRDefault="00655FBF">
                  <w:pPr>
                    <w:adjustRightInd w:val="0"/>
                    <w:snapToGrid w:val="0"/>
                    <w:rPr>
                      <w:rFonts w:ascii="Times New Roman" w:eastAsia="黑体" w:hAnsi="Times New Roman" w:cs="Times New Roman"/>
                      <w:color w:val="000000" w:themeColor="text1"/>
                      <w:szCs w:val="21"/>
                    </w:rPr>
                  </w:pPr>
                </w:p>
              </w:tc>
              <w:tc>
                <w:tcPr>
                  <w:tcW w:w="2249" w:type="dxa"/>
                </w:tcPr>
                <w:p w:rsidR="00655FBF" w:rsidRDefault="001B3946">
                  <w:pPr>
                    <w:adjustRightInd w:val="0"/>
                    <w:snapToGrid w:val="0"/>
                    <w:jc w:val="center"/>
                    <w:rPr>
                      <w:rFonts w:ascii="Times New Roman" w:eastAsia="黑体" w:hAnsi="Times New Roman" w:cs="Times New Roman"/>
                      <w:color w:val="000000" w:themeColor="text1"/>
                      <w:szCs w:val="21"/>
                    </w:rPr>
                  </w:pPr>
                  <w:r>
                    <w:rPr>
                      <w:rFonts w:ascii="Times New Roman" w:eastAsia="黑体" w:hAnsi="Times New Roman" w:cs="Times New Roman"/>
                      <w:color w:val="000000" w:themeColor="text1"/>
                      <w:szCs w:val="21"/>
                    </w:rPr>
                    <w:t>昼间</w:t>
                  </w:r>
                </w:p>
              </w:tc>
              <w:tc>
                <w:tcPr>
                  <w:tcW w:w="2242" w:type="dxa"/>
                </w:tcPr>
                <w:p w:rsidR="00655FBF" w:rsidRDefault="001B3946">
                  <w:pPr>
                    <w:adjustRightInd w:val="0"/>
                    <w:snapToGrid w:val="0"/>
                    <w:jc w:val="center"/>
                    <w:rPr>
                      <w:rFonts w:ascii="Times New Roman" w:eastAsia="黑体" w:hAnsi="Times New Roman" w:cs="Times New Roman"/>
                      <w:color w:val="000000" w:themeColor="text1"/>
                      <w:szCs w:val="21"/>
                    </w:rPr>
                  </w:pPr>
                  <w:r>
                    <w:rPr>
                      <w:rFonts w:ascii="Times New Roman" w:eastAsia="黑体" w:hAnsi="Times New Roman" w:cs="Times New Roman"/>
                      <w:color w:val="000000" w:themeColor="text1"/>
                      <w:szCs w:val="21"/>
                    </w:rPr>
                    <w:t>夜间</w:t>
                  </w:r>
                </w:p>
              </w:tc>
            </w:tr>
            <w:tr w:rsidR="00655FBF">
              <w:trPr>
                <w:jc w:val="center"/>
              </w:trPr>
              <w:tc>
                <w:tcPr>
                  <w:tcW w:w="2244" w:type="dxa"/>
                </w:tcPr>
                <w:p w:rsidR="00655FBF" w:rsidRDefault="001B3946">
                  <w:pPr>
                    <w:adjustRightInd w:val="0"/>
                    <w:snapToGrid w:val="0"/>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限值</w:t>
                  </w:r>
                </w:p>
              </w:tc>
              <w:tc>
                <w:tcPr>
                  <w:tcW w:w="2249" w:type="dxa"/>
                </w:tcPr>
                <w:p w:rsidR="00655FBF" w:rsidRDefault="001B3946">
                  <w:pPr>
                    <w:adjustRightInd w:val="0"/>
                    <w:snapToGrid w:val="0"/>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6</w:t>
                  </w:r>
                  <w:r>
                    <w:rPr>
                      <w:rFonts w:ascii="Times New Roman" w:hAnsi="Times New Roman" w:cs="Times New Roman" w:hint="eastAsia"/>
                      <w:color w:val="000000" w:themeColor="text1"/>
                      <w:szCs w:val="21"/>
                    </w:rPr>
                    <w:t>0</w:t>
                  </w:r>
                </w:p>
              </w:tc>
              <w:tc>
                <w:tcPr>
                  <w:tcW w:w="2242" w:type="dxa"/>
                </w:tcPr>
                <w:p w:rsidR="00655FBF" w:rsidRDefault="001B3946">
                  <w:pPr>
                    <w:adjustRightInd w:val="0"/>
                    <w:snapToGrid w:val="0"/>
                    <w:jc w:val="center"/>
                    <w:rPr>
                      <w:rFonts w:ascii="Times New Roman" w:hAnsi="Times New Roman" w:cs="Times New Roman"/>
                      <w:color w:val="000000" w:themeColor="text1"/>
                      <w:szCs w:val="21"/>
                    </w:rPr>
                  </w:pPr>
                  <w:r>
                    <w:rPr>
                      <w:rFonts w:ascii="Times New Roman" w:hAnsi="Times New Roman" w:cs="Times New Roman"/>
                      <w:color w:val="000000" w:themeColor="text1"/>
                      <w:szCs w:val="21"/>
                    </w:rPr>
                    <w:t>5</w:t>
                  </w:r>
                  <w:r>
                    <w:rPr>
                      <w:rFonts w:ascii="Times New Roman" w:hAnsi="Times New Roman" w:cs="Times New Roman" w:hint="eastAsia"/>
                      <w:color w:val="000000" w:themeColor="text1"/>
                      <w:szCs w:val="21"/>
                    </w:rPr>
                    <w:t>0</w:t>
                  </w:r>
                </w:p>
              </w:tc>
            </w:tr>
          </w:tbl>
          <w:p w:rsidR="00655FBF" w:rsidRDefault="001B3946">
            <w:pPr>
              <w:adjustRightInd w:val="0"/>
              <w:snapToGrid w:val="0"/>
              <w:spacing w:line="400" w:lineRule="exact"/>
              <w:jc w:val="left"/>
              <w:rPr>
                <w:rFonts w:ascii="Times New Roman" w:hAnsi="Times New Roman" w:cs="Times New Roman"/>
                <w:color w:val="000000" w:themeColor="text1"/>
                <w:sz w:val="24"/>
              </w:rPr>
            </w:pPr>
            <w:r>
              <w:rPr>
                <w:rFonts w:ascii="Times New Roman" w:hAnsi="Times New Roman" w:cs="Times New Roman" w:hint="eastAsia"/>
                <w:color w:val="000000" w:themeColor="text1"/>
                <w:sz w:val="24"/>
              </w:rPr>
              <w:t>（</w:t>
            </w:r>
            <w:r>
              <w:rPr>
                <w:rFonts w:ascii="Times New Roman" w:hAnsi="Times New Roman" w:cs="Times New Roman" w:hint="eastAsia"/>
                <w:color w:val="000000" w:themeColor="text1"/>
                <w:sz w:val="24"/>
              </w:rPr>
              <w:t>3</w:t>
            </w:r>
            <w:r>
              <w:rPr>
                <w:rFonts w:ascii="Times New Roman" w:hAnsi="Times New Roman" w:cs="Times New Roman" w:hint="eastAsia"/>
                <w:color w:val="000000" w:themeColor="text1"/>
                <w:sz w:val="24"/>
              </w:rPr>
              <w:t>）废气：</w:t>
            </w:r>
            <w:r>
              <w:rPr>
                <w:rFonts w:ascii="Times New Roman" w:hAnsi="Times New Roman" w:cs="Times New Roman"/>
                <w:color w:val="000000" w:themeColor="text1"/>
                <w:sz w:val="24"/>
              </w:rPr>
              <w:t>《大气污染物综合排放标准》（</w:t>
            </w:r>
            <w:r>
              <w:rPr>
                <w:rFonts w:ascii="Times New Roman" w:hAnsi="Times New Roman" w:cs="Times New Roman"/>
                <w:color w:val="000000" w:themeColor="text1"/>
                <w:sz w:val="24"/>
              </w:rPr>
              <w:t>GB16297-1996</w:t>
            </w:r>
            <w:r>
              <w:rPr>
                <w:rFonts w:ascii="Times New Roman" w:hAnsi="Times New Roman" w:cs="Times New Roman"/>
                <w:color w:val="000000" w:themeColor="text1"/>
                <w:sz w:val="24"/>
              </w:rPr>
              <w:t>）</w:t>
            </w:r>
            <w:r>
              <w:rPr>
                <w:rFonts w:ascii="Times New Roman" w:hAnsi="Times New Roman" w:cs="Times New Roman" w:hint="eastAsia"/>
                <w:color w:val="000000" w:themeColor="text1"/>
                <w:sz w:val="24"/>
              </w:rPr>
              <w:t>二级标准排放限值。</w:t>
            </w:r>
          </w:p>
          <w:p w:rsidR="00655FBF" w:rsidRDefault="001B3946">
            <w:pPr>
              <w:adjustRightInd w:val="0"/>
              <w:snapToGrid w:val="0"/>
              <w:spacing w:line="400" w:lineRule="exact"/>
              <w:jc w:val="left"/>
              <w:rPr>
                <w:color w:val="000000" w:themeColor="text1"/>
              </w:rPr>
            </w:pPr>
            <w:r>
              <w:rPr>
                <w:rFonts w:ascii="Times New Roman" w:hAnsi="Times New Roman" w:cs="Times New Roman" w:hint="eastAsia"/>
                <w:color w:val="000000" w:themeColor="text1"/>
                <w:sz w:val="24"/>
              </w:rPr>
              <w:t>（</w:t>
            </w:r>
            <w:r>
              <w:rPr>
                <w:rFonts w:ascii="Times New Roman" w:hAnsi="Times New Roman" w:cs="Times New Roman" w:hint="eastAsia"/>
                <w:color w:val="000000" w:themeColor="text1"/>
                <w:sz w:val="24"/>
              </w:rPr>
              <w:t>4</w:t>
            </w:r>
            <w:r>
              <w:rPr>
                <w:rFonts w:ascii="Times New Roman" w:hAnsi="Times New Roman" w:cs="Times New Roman" w:hint="eastAsia"/>
                <w:color w:val="000000" w:themeColor="text1"/>
                <w:sz w:val="24"/>
              </w:rPr>
              <w:t>）固废：</w:t>
            </w:r>
            <w:r>
              <w:rPr>
                <w:rFonts w:ascii="Times New Roman" w:hAnsi="Times New Roman" w:cs="Times New Roman"/>
                <w:color w:val="000000" w:themeColor="text1"/>
                <w:sz w:val="24"/>
              </w:rPr>
              <w:t>《一般工业固体废物贮存、处置场污染控制标准》（</w:t>
            </w:r>
            <w:r>
              <w:rPr>
                <w:rFonts w:ascii="Times New Roman" w:hAnsi="Times New Roman" w:cs="Times New Roman"/>
                <w:color w:val="000000" w:themeColor="text1"/>
                <w:sz w:val="24"/>
              </w:rPr>
              <w:t>GB 18599-2001</w:t>
            </w:r>
            <w:r>
              <w:rPr>
                <w:rFonts w:ascii="Times New Roman" w:hAnsi="Times New Roman" w:cs="Times New Roman"/>
                <w:color w:val="000000" w:themeColor="text1"/>
                <w:sz w:val="24"/>
              </w:rPr>
              <w:t>）及</w:t>
            </w:r>
            <w:r>
              <w:rPr>
                <w:rFonts w:ascii="Times New Roman" w:hAnsi="Times New Roman" w:cs="Times New Roman"/>
                <w:color w:val="000000" w:themeColor="text1"/>
                <w:sz w:val="24"/>
              </w:rPr>
              <w:t>2013</w:t>
            </w:r>
            <w:r>
              <w:rPr>
                <w:rFonts w:ascii="Times New Roman" w:hAnsi="Times New Roman" w:cs="Times New Roman"/>
                <w:color w:val="000000" w:themeColor="text1"/>
                <w:sz w:val="24"/>
              </w:rPr>
              <w:t>年修改单；</w:t>
            </w:r>
          </w:p>
          <w:p w:rsidR="00655FBF" w:rsidRDefault="001B3946">
            <w:pPr>
              <w:adjustRightInd w:val="0"/>
              <w:snapToGrid w:val="0"/>
              <w:spacing w:line="400" w:lineRule="exact"/>
              <w:jc w:val="left"/>
              <w:rPr>
                <w:rFonts w:ascii="Times New Roman" w:hAnsi="Times New Roman" w:cs="Times New Roman"/>
                <w:sz w:val="24"/>
              </w:rPr>
            </w:pPr>
            <w:r>
              <w:rPr>
                <w:rFonts w:ascii="Times New Roman" w:hAnsi="Times New Roman" w:cs="Times New Roman"/>
                <w:color w:val="000000" w:themeColor="text1"/>
                <w:sz w:val="24"/>
              </w:rPr>
              <w:t>（</w:t>
            </w:r>
            <w:r>
              <w:rPr>
                <w:rFonts w:ascii="Times New Roman" w:hAnsi="Times New Roman" w:cs="Times New Roman" w:hint="eastAsia"/>
                <w:color w:val="000000" w:themeColor="text1"/>
                <w:sz w:val="24"/>
              </w:rPr>
              <w:t>5</w:t>
            </w:r>
            <w:r>
              <w:rPr>
                <w:rFonts w:ascii="Times New Roman" w:hAnsi="Times New Roman" w:cs="Times New Roman"/>
                <w:color w:val="000000" w:themeColor="text1"/>
                <w:sz w:val="24"/>
              </w:rPr>
              <w:t>）</w:t>
            </w:r>
            <w:r>
              <w:rPr>
                <w:rFonts w:ascii="Times New Roman" w:hAnsi="Times New Roman" w:cs="Times New Roman" w:hint="eastAsia"/>
                <w:color w:val="000000" w:themeColor="text1"/>
                <w:sz w:val="24"/>
              </w:rPr>
              <w:t>生活垃圾：</w:t>
            </w:r>
            <w:r>
              <w:rPr>
                <w:rFonts w:ascii="Times New Roman" w:hAnsi="Times New Roman" w:cs="Times New Roman"/>
                <w:color w:val="000000" w:themeColor="text1"/>
                <w:sz w:val="24"/>
              </w:rPr>
              <w:t>生活垃圾执行《生活垃圾填埋场污染控制标准》（</w:t>
            </w:r>
            <w:r>
              <w:rPr>
                <w:rFonts w:ascii="Times New Roman" w:hAnsi="Times New Roman" w:cs="Times New Roman"/>
                <w:color w:val="000000" w:themeColor="text1"/>
                <w:sz w:val="24"/>
              </w:rPr>
              <w:t>GB 16889-2008</w:t>
            </w:r>
            <w:r>
              <w:rPr>
                <w:rFonts w:ascii="Times New Roman" w:hAnsi="Times New Roman" w:cs="Times New Roman"/>
                <w:color w:val="000000" w:themeColor="text1"/>
                <w:sz w:val="24"/>
              </w:rPr>
              <w:t>）。</w:t>
            </w:r>
          </w:p>
        </w:tc>
      </w:tr>
    </w:tbl>
    <w:p w:rsidR="00655FBF" w:rsidRPr="00A734A9" w:rsidRDefault="00655FBF" w:rsidP="00A734A9">
      <w:pPr>
        <w:tabs>
          <w:tab w:val="left" w:pos="2478"/>
        </w:tabs>
        <w:rPr>
          <w:rFonts w:ascii="Times New Roman" w:eastAsia="仿宋_GB2312" w:hAnsi="Times New Roman" w:cs="Times New Roman"/>
          <w:szCs w:val="21"/>
        </w:rPr>
      </w:pPr>
    </w:p>
    <w:tbl>
      <w:tblPr>
        <w:tblpPr w:leftFromText="180" w:rightFromText="180" w:vertAnchor="text" w:horzAnchor="page" w:tblpX="1352" w:tblpY="272"/>
        <w:tblOverlap w:val="never"/>
        <w:tblW w:w="852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522"/>
      </w:tblGrid>
      <w:tr w:rsidR="00655FBF">
        <w:trPr>
          <w:cantSplit/>
          <w:trHeight w:val="13615"/>
        </w:trPr>
        <w:tc>
          <w:tcPr>
            <w:tcW w:w="8522" w:type="dxa"/>
          </w:tcPr>
          <w:p w:rsidR="00655FBF" w:rsidRDefault="001B3946">
            <w:pPr>
              <w:widowControl/>
              <w:adjustRightInd w:val="0"/>
              <w:snapToGrid w:val="0"/>
              <w:rPr>
                <w:rFonts w:ascii="Times New Roman" w:eastAsia="宋体" w:hAnsi="Times New Roman" w:cs="Times New Roman"/>
                <w:color w:val="000000"/>
                <w:szCs w:val="21"/>
              </w:rPr>
            </w:pPr>
            <w:r>
              <w:rPr>
                <w:rFonts w:ascii="Times New Roman" w:eastAsia="黑体" w:hAnsi="Times New Roman" w:cs="Times New Roman"/>
                <w:noProof/>
                <w:sz w:val="28"/>
                <w:szCs w:val="28"/>
              </w:rPr>
              <mc:AlternateContent>
                <mc:Choice Requires="wps">
                  <w:drawing>
                    <wp:anchor distT="0" distB="0" distL="114300" distR="114300" simplePos="0" relativeHeight="251645952" behindDoc="0" locked="0" layoutInCell="1" allowOverlap="1">
                      <wp:simplePos x="0" y="0"/>
                      <wp:positionH relativeFrom="column">
                        <wp:posOffset>315595</wp:posOffset>
                      </wp:positionH>
                      <wp:positionV relativeFrom="paragraph">
                        <wp:posOffset>-358775</wp:posOffset>
                      </wp:positionV>
                      <wp:extent cx="1580515" cy="285750"/>
                      <wp:effectExtent l="0" t="0" r="635" b="0"/>
                      <wp:wrapNone/>
                      <wp:docPr id="115" name="文本框 115"/>
                      <wp:cNvGraphicFramePr/>
                      <a:graphic xmlns:a="http://schemas.openxmlformats.org/drawingml/2006/main">
                        <a:graphicData uri="http://schemas.microsoft.com/office/word/2010/wordprocessingShape">
                          <wps:wsp>
                            <wps:cNvSpPr txBox="1"/>
                            <wps:spPr>
                              <a:xfrm>
                                <a:off x="1078230" y="493395"/>
                                <a:ext cx="1580515"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spacing w:line="360" w:lineRule="auto"/>
                                    <w:rPr>
                                      <w:rFonts w:eastAsia="仿宋_GB2312" w:hAnsi="Arial"/>
                                      <w:b/>
                                      <w:color w:val="000000"/>
                                      <w:szCs w:val="21"/>
                                    </w:rPr>
                                  </w:pPr>
                                  <w:r>
                                    <w:rPr>
                                      <w:rFonts w:eastAsia="仿宋_GB2312" w:hAnsi="Arial" w:hint="eastAsia"/>
                                      <w:b/>
                                      <w:color w:val="000000"/>
                                      <w:szCs w:val="21"/>
                                    </w:rPr>
                                    <w:t>表二</w:t>
                                  </w:r>
                                  <w:r>
                                    <w:rPr>
                                      <w:rFonts w:eastAsia="仿宋_GB2312" w:hAnsi="Arial" w:hint="eastAsia"/>
                                      <w:b/>
                                      <w:color w:val="000000"/>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24.85pt;margin-top:-28.25pt;height:22.5pt;width:124.45pt;z-index:253624320;mso-width-relative:page;mso-height-relative:page;" fillcolor="#FFFFFF [3201]" filled="t" stroked="f" coordsize="21600,21600" o:gfxdata="UEsDBAoAAAAAAIdO4kAAAAAAAAAAAAAAAAAEAAAAZHJzL1BLAwQUAAAACACHTuJAXG330NYAAAAK&#10;AQAADwAAAGRycy9kb3ducmV2LnhtbE2Pu27DMAxF9wL9B4EFuiWygthNHMsZCnQt0LxmxVItIxJl&#10;SMrz68tO7Ujy4PLcZn3zjl1MTENACWJaADPYBT1gL2G3/ZgsgKWsUCsX0Ei4mwTr9vmpUbUOV/wy&#10;l03uGYVgqpUEm/NYc546a7xK0zAapNt3iF5lGmPPdVRXCveOz4qi4l4NSB+sGs27Nd1pc/YSDr1/&#10;HPZijFZ7N8fPx327C4OUry+iWAHL5pb/YPjVJ3VoyekYzqgTcxLmyzciJUzKqgRGwGy5qIAdaSNE&#10;Cbxt+P8K7Q9QSwMEFAAAAAgAh07iQLcEjOxBAgAAUAQAAA4AAABkcnMvZTJvRG9jLnhtbK1UzY7a&#10;MBC+V+o7WL6XhJ8sEBFWlBVVJdRdiVY9G8chkRyPaxsS+gDtG+ypl977XDxHxw7s0p9TVQ5mxvN5&#10;fr6Zyey2rSU5CGMrUBnt92JKhOKQV2qX0Q/vV68mlFjHVM4kKJHRo7D0dv7yxazRqRhACTIXhqAT&#10;ZdNGZ7R0TqdRZHkpamZ7oIVCYwGmZg5Vs4tywxr0XstoEMc3UQMm1wa4sBZv7zojnQf/RSG4uy8K&#10;KxyRGcXcXDhNOLf+jOYzlu4M02XFz2mwf8iiZpXCoE+u7phjZG+qP1zVFTdgoXA9DnUERVFxEWrA&#10;avrxb9VsSqZFqAXJsfqJJvv/3PJ3hwdDqhx7108oUazGJp0ev56+/Th9/0L8JVLUaJsicqMR69rX&#10;0CL8cm/x0lfeFqb2/1gT8fZ4PBkMkfJjRkfT4XAaHLFUtI5wb08mceJDcgQMJsk4Cc2Inh1pY90b&#10;ATXxQkYN9jJQzA5r6zAphF4gPq4FWeWrSsqgmN12KQ05MOz7Kvx8vvjkF5hUpMnozRBj+1cK/PsO&#10;JxXCfd1dfV5y7bY9k7GF/IhcGOgGymq+qjDLNbPugRmcICwct8Ld41FIwCBwligpwXz+273HY2PR&#10;SkmDE5lR+2nPjKBEvlXY8ml/NPIjHJRRMh6gYq4t22uL2tdLwOL7uH+aB9HjnbyIhYH6Iy7PwkdF&#10;E1McY2fUXcSl6/YEl4+LxSKAcGg1c2u10dy77khb7B0UVWiJp6nj5swejm2g/bxifi+u9YB6/hDM&#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cbffQ1gAAAAoBAAAPAAAAAAAAAAEAIAAAACIAAABk&#10;cnMvZG93bnJldi54bWxQSwECFAAUAAAACACHTuJAtwSM7EECAABQBAAADgAAAAAAAAABACAAAAAl&#10;AQAAZHJzL2Uyb0RvYy54bWxQSwUGAAAAAAYABgBZAQAA2AUAAAAA&#10;">
                      <v:fill on="t" focussize="0,0"/>
                      <v:stroke on="f" weight="0.5pt"/>
                      <v:imagedata o:title=""/>
                      <o:lock v:ext="edit" aspectratio="f"/>
                      <v:textbox>
                        <w:txbxContent>
                          <w:p>
                            <w:pPr>
                              <w:spacing w:after="0" w:afterLines="0" w:line="360" w:lineRule="auto"/>
                              <w:rPr>
                                <w:rFonts w:hint="eastAsia" w:hAnsi="Arial" w:eastAsia="仿宋_GB2312"/>
                                <w:b/>
                                <w:color w:val="000000"/>
                                <w:sz w:val="21"/>
                                <w:szCs w:val="21"/>
                                <w:lang w:val="en-US" w:eastAsia="zh-CN"/>
                              </w:rPr>
                            </w:pPr>
                            <w:r>
                              <w:rPr>
                                <w:rFonts w:hint="eastAsia" w:hAnsi="Arial" w:eastAsia="仿宋_GB2312"/>
                                <w:b/>
                                <w:color w:val="000000"/>
                                <w:sz w:val="21"/>
                                <w:szCs w:val="21"/>
                                <w:lang w:eastAsia="zh-CN"/>
                              </w:rPr>
                              <w:t>表</w:t>
                            </w:r>
                            <w:r>
                              <w:rPr>
                                <w:rFonts w:hint="eastAsia" w:hAnsi="Arial" w:eastAsia="仿宋_GB2312"/>
                                <w:b/>
                                <w:color w:val="000000"/>
                                <w:sz w:val="21"/>
                                <w:szCs w:val="21"/>
                                <w:lang w:val="en-US" w:eastAsia="zh-CN"/>
                              </w:rPr>
                              <w:t xml:space="preserve">二  </w:t>
                            </w:r>
                          </w:p>
                        </w:txbxContent>
                      </v:textbox>
                    </v:shape>
                  </w:pict>
                </mc:Fallback>
              </mc:AlternateContent>
            </w:r>
            <w:r>
              <w:rPr>
                <w:rFonts w:ascii="Times New Roman" w:eastAsia="黑体" w:hAnsi="Times New Roman" w:cs="Times New Roman"/>
                <w:color w:val="000000"/>
                <w:sz w:val="28"/>
                <w:szCs w:val="28"/>
              </w:rPr>
              <w:t>工程建设内容：</w:t>
            </w:r>
            <w:r>
              <w:rPr>
                <w:rFonts w:ascii="Times New Roman" w:eastAsia="宋体" w:hAnsi="Times New Roman" w:cs="Times New Roman"/>
                <w:color w:val="000000"/>
                <w:szCs w:val="21"/>
              </w:rPr>
              <w:t xml:space="preserve"> </w:t>
            </w:r>
          </w:p>
          <w:p w:rsidR="00655FBF" w:rsidRDefault="001B3946">
            <w:pPr>
              <w:pStyle w:val="a3"/>
              <w:spacing w:before="8" w:line="400" w:lineRule="exact"/>
              <w:ind w:left="0" w:firstLineChars="200" w:firstLine="480"/>
              <w:jc w:val="left"/>
              <w:rPr>
                <w:rFonts w:ascii="Times New Roman" w:hAnsi="Times New Roman" w:cs="Times New Roman"/>
                <w:sz w:val="30"/>
                <w:szCs w:val="30"/>
              </w:rPr>
            </w:pPr>
            <w:r>
              <w:rPr>
                <w:rFonts w:ascii="Times New Roman" w:hAnsi="Times New Roman" w:cs="Times New Roman"/>
                <w:color w:val="000000"/>
              </w:rPr>
              <w:t>临武县恒</w:t>
            </w:r>
            <w:proofErr w:type="gramStart"/>
            <w:r>
              <w:rPr>
                <w:rFonts w:ascii="Times New Roman" w:hAnsi="Times New Roman" w:cs="Times New Roman"/>
                <w:color w:val="000000"/>
              </w:rPr>
              <w:t>鑫</w:t>
            </w:r>
            <w:proofErr w:type="gramEnd"/>
            <w:r>
              <w:rPr>
                <w:rFonts w:ascii="Times New Roman" w:hAnsi="Times New Roman" w:cs="Times New Roman"/>
                <w:color w:val="000000"/>
              </w:rPr>
              <w:t>石灰有限责任公司拟在临武</w:t>
            </w:r>
            <w:proofErr w:type="gramStart"/>
            <w:r>
              <w:rPr>
                <w:rFonts w:ascii="Times New Roman" w:hAnsi="Times New Roman" w:cs="Times New Roman"/>
                <w:color w:val="000000"/>
              </w:rPr>
              <w:t>县南强锁黄家</w:t>
            </w:r>
            <w:proofErr w:type="gramEnd"/>
            <w:r>
              <w:rPr>
                <w:rFonts w:ascii="Times New Roman" w:hAnsi="Times New Roman" w:cs="Times New Roman" w:hint="eastAsia"/>
                <w:color w:val="000000"/>
              </w:rPr>
              <w:t>塘</w:t>
            </w:r>
            <w:r>
              <w:rPr>
                <w:rFonts w:ascii="Times New Roman" w:hAnsi="Times New Roman" w:cs="Times New Roman"/>
                <w:color w:val="000000"/>
              </w:rPr>
              <w:t>村建设年产</w:t>
            </w:r>
            <w:r>
              <w:rPr>
                <w:rFonts w:ascii="Times New Roman" w:hAnsi="Times New Roman" w:cs="Times New Roman"/>
                <w:color w:val="000000"/>
              </w:rPr>
              <w:t xml:space="preserve"> 10 </w:t>
            </w:r>
            <w:r>
              <w:rPr>
                <w:rFonts w:ascii="Times New Roman" w:hAnsi="Times New Roman" w:cs="Times New Roman"/>
                <w:color w:val="000000"/>
              </w:rPr>
              <w:t>万吨石灰项目，项目占地面积</w:t>
            </w:r>
            <w:r>
              <w:rPr>
                <w:rFonts w:ascii="Times New Roman" w:hAnsi="Times New Roman" w:cs="Times New Roman"/>
                <w:color w:val="000000"/>
              </w:rPr>
              <w:t xml:space="preserve"> 3300m</w:t>
            </w:r>
            <w:r>
              <w:rPr>
                <w:rFonts w:ascii="Times New Roman" w:hAnsi="Times New Roman" w:cs="Times New Roman"/>
                <w:color w:val="000000"/>
                <w:vertAlign w:val="superscript"/>
              </w:rPr>
              <w:t>2</w:t>
            </w:r>
            <w:r>
              <w:rPr>
                <w:rFonts w:ascii="Times New Roman" w:hAnsi="Times New Roman" w:cs="Times New Roman" w:hint="eastAsia"/>
                <w:color w:val="000000"/>
              </w:rPr>
              <w:t>，</w:t>
            </w:r>
            <w:r>
              <w:rPr>
                <w:rFonts w:ascii="Times New Roman" w:hAnsi="Times New Roman" w:cs="Times New Roman"/>
                <w:color w:val="000000"/>
              </w:rPr>
              <w:t>分为石料棚、煤料棚、石灰窑、微机室、办公设施等，并配套脱硫除尘环保设施，以及其他道路排水等设施</w:t>
            </w:r>
            <w:r>
              <w:rPr>
                <w:rFonts w:ascii="Times New Roman" w:hAnsi="Times New Roman" w:cs="Times New Roman" w:hint="eastAsia"/>
                <w:color w:val="000000"/>
              </w:rPr>
              <w:t>建设</w:t>
            </w:r>
            <w:r>
              <w:rPr>
                <w:rFonts w:ascii="Times New Roman" w:hAnsi="Times New Roman" w:cs="Times New Roman"/>
                <w:color w:val="000000"/>
              </w:rPr>
              <w:t xml:space="preserve"> </w:t>
            </w:r>
            <w:r>
              <w:rPr>
                <w:rFonts w:ascii="Times New Roman" w:hAnsi="Times New Roman" w:cs="Times New Roman"/>
                <w:color w:val="000000"/>
              </w:rPr>
              <w:t>。项目主要组成及用地技术指标见表</w:t>
            </w:r>
            <w:r>
              <w:rPr>
                <w:rFonts w:ascii="Times New Roman" w:hAnsi="Times New Roman" w:cs="Times New Roman"/>
                <w:color w:val="000000"/>
              </w:rPr>
              <w:t xml:space="preserve"> </w:t>
            </w:r>
            <w:r>
              <w:rPr>
                <w:rFonts w:ascii="Times New Roman" w:hAnsi="Times New Roman" w:cs="Times New Roman" w:hint="eastAsia"/>
                <w:color w:val="000000"/>
              </w:rPr>
              <w:t>2</w:t>
            </w:r>
            <w:r>
              <w:rPr>
                <w:rFonts w:ascii="Times New Roman" w:hAnsi="Times New Roman" w:cs="Times New Roman"/>
                <w:color w:val="000000"/>
              </w:rPr>
              <w:t>-1</w:t>
            </w:r>
            <w:r>
              <w:rPr>
                <w:rFonts w:ascii="Times New Roman" w:hAnsi="Times New Roman" w:cs="Times New Roman"/>
                <w:color w:val="000000"/>
              </w:rPr>
              <w:t>。</w:t>
            </w:r>
          </w:p>
          <w:p w:rsidR="00655FBF" w:rsidRDefault="001B3946">
            <w:pPr>
              <w:pStyle w:val="a3"/>
              <w:spacing w:before="8" w:line="400" w:lineRule="exact"/>
              <w:ind w:left="0" w:firstLineChars="200" w:firstLine="422"/>
              <w:jc w:val="center"/>
              <w:rPr>
                <w:rFonts w:ascii="Times New Roman" w:eastAsiaTheme="minorEastAsia" w:hAnsi="Times New Roman" w:cs="Times New Roman"/>
                <w:b/>
                <w:sz w:val="21"/>
                <w:szCs w:val="21"/>
              </w:rPr>
            </w:pPr>
            <w:r>
              <w:rPr>
                <w:rFonts w:ascii="Times New Roman" w:eastAsiaTheme="minorEastAsia" w:hAnsi="Times New Roman" w:cs="Times New Roman"/>
                <w:b/>
                <w:sz w:val="21"/>
                <w:szCs w:val="21"/>
              </w:rPr>
              <w:t>表</w:t>
            </w:r>
            <w:r>
              <w:rPr>
                <w:rFonts w:ascii="Times New Roman" w:eastAsiaTheme="minorEastAsia" w:hAnsi="Times New Roman" w:cs="Times New Roman"/>
                <w:b/>
                <w:sz w:val="21"/>
                <w:szCs w:val="21"/>
              </w:rPr>
              <w:t xml:space="preserve"> 2-1</w:t>
            </w:r>
            <w:r>
              <w:rPr>
                <w:rFonts w:ascii="Times New Roman" w:eastAsiaTheme="minorEastAsia" w:hAnsi="Times New Roman" w:cs="Times New Roman"/>
                <w:b/>
                <w:sz w:val="21"/>
                <w:szCs w:val="21"/>
              </w:rPr>
              <w:tab/>
            </w:r>
            <w:r>
              <w:rPr>
                <w:rFonts w:ascii="Times New Roman" w:eastAsiaTheme="minorEastAsia" w:hAnsi="Times New Roman" w:cs="Times New Roman"/>
                <w:b/>
                <w:sz w:val="21"/>
                <w:szCs w:val="21"/>
              </w:rPr>
              <w:t>主要建设内容一览表</w:t>
            </w:r>
          </w:p>
          <w:tbl>
            <w:tblPr>
              <w:tblW w:w="8294" w:type="dxa"/>
              <w:tblLayout w:type="fixed"/>
              <w:tblCellMar>
                <w:left w:w="0" w:type="dxa"/>
                <w:right w:w="0" w:type="dxa"/>
              </w:tblCellMar>
              <w:tblLook w:val="04A0" w:firstRow="1" w:lastRow="0" w:firstColumn="1" w:lastColumn="0" w:noHBand="0" w:noVBand="1"/>
            </w:tblPr>
            <w:tblGrid>
              <w:gridCol w:w="1177"/>
              <w:gridCol w:w="742"/>
              <w:gridCol w:w="1928"/>
              <w:gridCol w:w="1231"/>
              <w:gridCol w:w="1101"/>
              <w:gridCol w:w="2115"/>
            </w:tblGrid>
            <w:tr w:rsidR="00655FBF">
              <w:trPr>
                <w:trHeight w:hRule="exact" w:val="431"/>
              </w:trPr>
              <w:tc>
                <w:tcPr>
                  <w:tcW w:w="3847" w:type="dxa"/>
                  <w:gridSpan w:val="3"/>
                  <w:tcBorders>
                    <w:top w:val="single" w:sz="4" w:space="0" w:color="auto"/>
                    <w:left w:val="single" w:sz="6" w:space="0" w:color="342F34"/>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项目名称</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建设规模</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结构形式</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备注</w:t>
                  </w:r>
                </w:p>
              </w:tc>
            </w:tr>
            <w:tr w:rsidR="00655FBF">
              <w:trPr>
                <w:trHeight w:hRule="exact" w:val="674"/>
              </w:trPr>
              <w:tc>
                <w:tcPr>
                  <w:tcW w:w="1177"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主体工程</w:t>
                  </w:r>
                </w:p>
              </w:tc>
              <w:tc>
                <w:tcPr>
                  <w:tcW w:w="742"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1</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石灰窑</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 xml:space="preserve">350t/d </w:t>
                  </w:r>
                  <w:r>
                    <w:rPr>
                      <w:rFonts w:ascii="Times New Roman" w:hAnsi="Times New Roman" w:cs="Times New Roman" w:hint="eastAsia"/>
                      <w:szCs w:val="21"/>
                    </w:rPr>
                    <w:t>混烧石灰竖窑</w:t>
                  </w:r>
                </w:p>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石灰竖窑</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proofErr w:type="gramStart"/>
                  <w:r>
                    <w:rPr>
                      <w:rFonts w:ascii="Times New Roman" w:hAnsi="Times New Roman" w:cs="Times New Roman" w:hint="eastAsia"/>
                      <w:szCs w:val="21"/>
                    </w:rPr>
                    <w:t>一</w:t>
                  </w:r>
                  <w:proofErr w:type="gramEnd"/>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r>
                    <w:rPr>
                      <w:rFonts w:ascii="Times New Roman" w:hAnsi="Times New Roman" w:cs="Times New Roman" w:hint="eastAsia"/>
                      <w:szCs w:val="21"/>
                    </w:rPr>
                    <w:t>1</w:t>
                  </w:r>
                  <w:r>
                    <w:rPr>
                      <w:rFonts w:ascii="Times New Roman" w:hAnsi="Times New Roman" w:cs="Times New Roman" w:hint="eastAsia"/>
                      <w:szCs w:val="21"/>
                    </w:rPr>
                    <w:t>座环保机械竖窑</w:t>
                  </w:r>
                </w:p>
              </w:tc>
            </w:tr>
            <w:tr w:rsidR="00655FBF">
              <w:trPr>
                <w:trHeight w:hRule="exact" w:val="373"/>
              </w:trPr>
              <w:tc>
                <w:tcPr>
                  <w:tcW w:w="1177" w:type="dxa"/>
                  <w:vMerge w:val="restart"/>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辅助工程</w:t>
                  </w:r>
                </w:p>
              </w:tc>
              <w:tc>
                <w:tcPr>
                  <w:tcW w:w="742" w:type="dxa"/>
                  <w:tcBorders>
                    <w:top w:val="single" w:sz="4" w:space="0" w:color="auto"/>
                    <w:left w:val="single" w:sz="4" w:space="0" w:color="auto"/>
                    <w:bottom w:val="single" w:sz="4" w:space="0" w:color="auto"/>
                    <w:right w:val="single" w:sz="4" w:space="0" w:color="auto"/>
                  </w:tcBorders>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2</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石料棚</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430m</w:t>
                  </w:r>
                  <w:r>
                    <w:rPr>
                      <w:rFonts w:ascii="Times New Roman" w:hAnsi="Times New Roman" w:cs="Times New Roman" w:hint="eastAsia"/>
                      <w:szCs w:val="21"/>
                      <w:vertAlign w:val="superscript"/>
                    </w:rPr>
                    <w:t>2</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钢结构</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p>
              </w:tc>
            </w:tr>
            <w:tr w:rsidR="00655FBF">
              <w:trPr>
                <w:trHeight w:hRule="exact" w:val="398"/>
              </w:trPr>
              <w:tc>
                <w:tcPr>
                  <w:tcW w:w="1177" w:type="dxa"/>
                  <w:vMerge/>
                  <w:tcBorders>
                    <w:top w:val="single" w:sz="4" w:space="0" w:color="auto"/>
                    <w:left w:val="single" w:sz="4" w:space="0" w:color="auto"/>
                    <w:bottom w:val="single" w:sz="4" w:space="0" w:color="auto"/>
                    <w:right w:val="single" w:sz="4" w:space="0" w:color="auto"/>
                  </w:tcBorders>
                  <w:vAlign w:val="center"/>
                </w:tcPr>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tc>
              <w:tc>
                <w:tcPr>
                  <w:tcW w:w="742" w:type="dxa"/>
                  <w:tcBorders>
                    <w:top w:val="single" w:sz="4" w:space="0" w:color="auto"/>
                    <w:left w:val="single" w:sz="4" w:space="0" w:color="auto"/>
                    <w:bottom w:val="single" w:sz="4" w:space="0" w:color="auto"/>
                    <w:right w:val="single" w:sz="4" w:space="0" w:color="auto"/>
                  </w:tcBorders>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3</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煤料棚</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210m</w:t>
                  </w:r>
                  <w:r>
                    <w:rPr>
                      <w:rFonts w:ascii="Times New Roman" w:hAnsi="Times New Roman" w:cs="Times New Roman" w:hint="eastAsia"/>
                      <w:szCs w:val="21"/>
                      <w:vertAlign w:val="superscript"/>
                    </w:rPr>
                    <w:t>2</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钢结构</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p>
              </w:tc>
            </w:tr>
            <w:tr w:rsidR="00655FBF">
              <w:trPr>
                <w:trHeight w:hRule="exact" w:val="358"/>
              </w:trPr>
              <w:tc>
                <w:tcPr>
                  <w:tcW w:w="1177" w:type="dxa"/>
                  <w:vMerge/>
                  <w:tcBorders>
                    <w:top w:val="single" w:sz="4" w:space="0" w:color="auto"/>
                    <w:left w:val="single" w:sz="4" w:space="0" w:color="auto"/>
                    <w:bottom w:val="single" w:sz="4" w:space="0" w:color="auto"/>
                    <w:right w:val="single" w:sz="4" w:space="0" w:color="auto"/>
                  </w:tcBorders>
                  <w:vAlign w:val="center"/>
                </w:tcPr>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tc>
              <w:tc>
                <w:tcPr>
                  <w:tcW w:w="742" w:type="dxa"/>
                  <w:tcBorders>
                    <w:top w:val="single" w:sz="4" w:space="0" w:color="auto"/>
                    <w:left w:val="single" w:sz="4" w:space="0" w:color="auto"/>
                    <w:bottom w:val="single" w:sz="4" w:space="0" w:color="auto"/>
                    <w:right w:val="single" w:sz="4" w:space="0" w:color="auto"/>
                  </w:tcBorders>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4</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成品罐</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150m</w:t>
                  </w:r>
                  <w:r>
                    <w:rPr>
                      <w:rFonts w:ascii="Times New Roman" w:hAnsi="Times New Roman" w:cs="Times New Roman" w:hint="eastAsia"/>
                      <w:szCs w:val="21"/>
                      <w:vertAlign w:val="superscript"/>
                    </w:rPr>
                    <w:t>3</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钢结构</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p>
              </w:tc>
            </w:tr>
            <w:tr w:rsidR="00655FBF">
              <w:trPr>
                <w:trHeight w:hRule="exact" w:val="365"/>
              </w:trPr>
              <w:tc>
                <w:tcPr>
                  <w:tcW w:w="1177" w:type="dxa"/>
                  <w:vMerge/>
                  <w:tcBorders>
                    <w:top w:val="single" w:sz="4" w:space="0" w:color="auto"/>
                    <w:left w:val="single" w:sz="4" w:space="0" w:color="auto"/>
                    <w:bottom w:val="single" w:sz="4" w:space="0" w:color="auto"/>
                    <w:right w:val="single" w:sz="4" w:space="0" w:color="auto"/>
                  </w:tcBorders>
                  <w:vAlign w:val="center"/>
                </w:tcPr>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tc>
              <w:tc>
                <w:tcPr>
                  <w:tcW w:w="742" w:type="dxa"/>
                  <w:tcBorders>
                    <w:top w:val="single" w:sz="4" w:space="0" w:color="auto"/>
                    <w:left w:val="single" w:sz="4" w:space="0" w:color="auto"/>
                    <w:bottom w:val="single" w:sz="4" w:space="0" w:color="auto"/>
                    <w:right w:val="single" w:sz="4" w:space="0" w:color="auto"/>
                  </w:tcBorders>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5</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微机室</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60m</w:t>
                  </w:r>
                  <w:r>
                    <w:rPr>
                      <w:rFonts w:ascii="Times New Roman" w:hAnsi="Times New Roman" w:cs="Times New Roman" w:hint="eastAsia"/>
                      <w:szCs w:val="21"/>
                      <w:vertAlign w:val="superscript"/>
                    </w:rPr>
                    <w:t>2</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钢结构</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p>
              </w:tc>
            </w:tr>
            <w:tr w:rsidR="00655FBF">
              <w:trPr>
                <w:trHeight w:hRule="exact" w:val="355"/>
              </w:trPr>
              <w:tc>
                <w:tcPr>
                  <w:tcW w:w="1177" w:type="dxa"/>
                  <w:vMerge/>
                  <w:tcBorders>
                    <w:top w:val="single" w:sz="4" w:space="0" w:color="auto"/>
                    <w:left w:val="single" w:sz="4" w:space="0" w:color="auto"/>
                    <w:bottom w:val="single" w:sz="4" w:space="0" w:color="auto"/>
                    <w:right w:val="single" w:sz="4" w:space="0" w:color="auto"/>
                  </w:tcBorders>
                  <w:vAlign w:val="center"/>
                </w:tcPr>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tc>
              <w:tc>
                <w:tcPr>
                  <w:tcW w:w="742" w:type="dxa"/>
                  <w:tcBorders>
                    <w:top w:val="single" w:sz="4" w:space="0" w:color="auto"/>
                    <w:left w:val="single" w:sz="4" w:space="0" w:color="auto"/>
                    <w:bottom w:val="single" w:sz="4" w:space="0" w:color="auto"/>
                    <w:right w:val="single" w:sz="4" w:space="0" w:color="auto"/>
                  </w:tcBorders>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6</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磨粉车间</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300m</w:t>
                  </w:r>
                  <w:r>
                    <w:rPr>
                      <w:rFonts w:ascii="Times New Roman" w:hAnsi="Times New Roman" w:cs="Times New Roman" w:hint="eastAsia"/>
                      <w:szCs w:val="21"/>
                      <w:vertAlign w:val="superscript"/>
                    </w:rPr>
                    <w:t>2</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钢结构</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p>
              </w:tc>
            </w:tr>
            <w:tr w:rsidR="00655FBF">
              <w:trPr>
                <w:trHeight w:hRule="exact" w:val="430"/>
              </w:trPr>
              <w:tc>
                <w:tcPr>
                  <w:tcW w:w="1177"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办公设施</w:t>
                  </w:r>
                </w:p>
              </w:tc>
              <w:tc>
                <w:tcPr>
                  <w:tcW w:w="742"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7</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办公室</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100m</w:t>
                  </w:r>
                  <w:r>
                    <w:rPr>
                      <w:rFonts w:ascii="Times New Roman" w:hAnsi="Times New Roman" w:cs="Times New Roman" w:hint="eastAsia"/>
                      <w:szCs w:val="21"/>
                      <w:vertAlign w:val="superscript"/>
                    </w:rPr>
                    <w:t>2</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砖混结构</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p>
              </w:tc>
            </w:tr>
            <w:tr w:rsidR="00655FBF">
              <w:trPr>
                <w:trHeight w:hRule="exact" w:val="398"/>
              </w:trPr>
              <w:tc>
                <w:tcPr>
                  <w:tcW w:w="1177" w:type="dxa"/>
                  <w:vMerge w:val="restart"/>
                  <w:tcBorders>
                    <w:top w:val="single" w:sz="4" w:space="0" w:color="auto"/>
                    <w:left w:val="single" w:sz="4" w:space="0" w:color="auto"/>
                    <w:bottom w:val="single" w:sz="4" w:space="0" w:color="auto"/>
                    <w:right w:val="single" w:sz="4" w:space="0" w:color="auto"/>
                  </w:tcBorders>
                  <w:vAlign w:val="center"/>
                </w:tcPr>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环保工程</w:t>
                  </w:r>
                </w:p>
              </w:tc>
              <w:tc>
                <w:tcPr>
                  <w:tcW w:w="742"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8</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化粪池</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砖混结构</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p>
              </w:tc>
            </w:tr>
            <w:tr w:rsidR="00655FBF">
              <w:trPr>
                <w:trHeight w:hRule="exact" w:val="382"/>
              </w:trPr>
              <w:tc>
                <w:tcPr>
                  <w:tcW w:w="1177" w:type="dxa"/>
                  <w:vMerge/>
                  <w:tcBorders>
                    <w:top w:val="single" w:sz="4" w:space="0" w:color="auto"/>
                    <w:left w:val="single" w:sz="4" w:space="0" w:color="auto"/>
                    <w:bottom w:val="single" w:sz="4" w:space="0" w:color="auto"/>
                    <w:right w:val="single" w:sz="4" w:space="0" w:color="auto"/>
                  </w:tcBorders>
                  <w:vAlign w:val="center"/>
                </w:tcPr>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tc>
              <w:tc>
                <w:tcPr>
                  <w:tcW w:w="742"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9</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初期雨水池</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30m</w:t>
                  </w:r>
                  <w:r>
                    <w:rPr>
                      <w:rFonts w:ascii="Times New Roman" w:hAnsi="Times New Roman" w:cs="Times New Roman" w:hint="eastAsia"/>
                      <w:szCs w:val="21"/>
                      <w:vertAlign w:val="superscript"/>
                    </w:rPr>
                    <w:t>3</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砖混结构</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p>
              </w:tc>
            </w:tr>
            <w:tr w:rsidR="00655FBF">
              <w:trPr>
                <w:trHeight w:hRule="exact" w:val="1549"/>
              </w:trPr>
              <w:tc>
                <w:tcPr>
                  <w:tcW w:w="1177" w:type="dxa"/>
                  <w:vMerge/>
                  <w:tcBorders>
                    <w:top w:val="single" w:sz="4" w:space="0" w:color="auto"/>
                    <w:left w:val="single" w:sz="4" w:space="0" w:color="auto"/>
                    <w:bottom w:val="single" w:sz="4" w:space="0" w:color="auto"/>
                    <w:right w:val="single" w:sz="4" w:space="0" w:color="auto"/>
                  </w:tcBorders>
                  <w:vAlign w:val="center"/>
                </w:tcPr>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tc>
              <w:tc>
                <w:tcPr>
                  <w:tcW w:w="742"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10</w:t>
                  </w:r>
                </w:p>
              </w:tc>
              <w:tc>
                <w:tcPr>
                  <w:tcW w:w="1928" w:type="dxa"/>
                  <w:vMerge w:val="restart"/>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旋风除尘器＋布袋除</w:t>
                  </w:r>
                </w:p>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尘器＋双碱法脱硫塔</w:t>
                  </w:r>
                </w:p>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 xml:space="preserve">+1 </w:t>
                  </w:r>
                  <w:r>
                    <w:rPr>
                      <w:rFonts w:ascii="Times New Roman" w:hAnsi="Times New Roman" w:cs="Times New Roman" w:hint="eastAsia"/>
                      <w:szCs w:val="21"/>
                    </w:rPr>
                    <w:t>根</w:t>
                  </w:r>
                  <w:r>
                    <w:rPr>
                      <w:rFonts w:ascii="Times New Roman" w:hAnsi="Times New Roman" w:cs="Times New Roman" w:hint="eastAsia"/>
                      <w:szCs w:val="21"/>
                    </w:rPr>
                    <w:t xml:space="preserve"> 15m </w:t>
                  </w:r>
                  <w:r>
                    <w:rPr>
                      <w:rFonts w:ascii="Times New Roman" w:hAnsi="Times New Roman" w:cs="Times New Roman" w:hint="eastAsia"/>
                      <w:szCs w:val="21"/>
                    </w:rPr>
                    <w:t>排气筒</w:t>
                  </w:r>
                </w:p>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Cl#)</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hint="eastAsia"/>
                      <w:szCs w:val="21"/>
                    </w:rPr>
                    <w:t>套</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新建，布置在石灰</w:t>
                  </w:r>
                  <w:proofErr w:type="gramStart"/>
                  <w:r>
                    <w:rPr>
                      <w:rFonts w:ascii="Times New Roman" w:hAnsi="Times New Roman" w:cs="Times New Roman" w:hint="eastAsia"/>
                      <w:szCs w:val="21"/>
                    </w:rPr>
                    <w:t>锻</w:t>
                  </w:r>
                  <w:proofErr w:type="gramEnd"/>
                </w:p>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proofErr w:type="gramStart"/>
                  <w:r>
                    <w:rPr>
                      <w:rFonts w:ascii="Times New Roman" w:hAnsi="Times New Roman" w:cs="Times New Roman" w:hint="eastAsia"/>
                      <w:szCs w:val="21"/>
                    </w:rPr>
                    <w:t>烧区</w:t>
                  </w:r>
                  <w:proofErr w:type="gramEnd"/>
                </w:p>
              </w:tc>
            </w:tr>
            <w:tr w:rsidR="00655FBF">
              <w:trPr>
                <w:trHeight w:hRule="exact" w:val="1233"/>
              </w:trPr>
              <w:tc>
                <w:tcPr>
                  <w:tcW w:w="1177" w:type="dxa"/>
                  <w:vMerge/>
                  <w:tcBorders>
                    <w:top w:val="single" w:sz="4" w:space="0" w:color="auto"/>
                    <w:left w:val="single" w:sz="4" w:space="0" w:color="auto"/>
                    <w:bottom w:val="single" w:sz="4" w:space="0" w:color="auto"/>
                    <w:right w:val="single" w:sz="4" w:space="0" w:color="auto"/>
                  </w:tcBorders>
                  <w:vAlign w:val="center"/>
                </w:tcPr>
                <w:p w:rsidR="00655FBF" w:rsidRDefault="00655FBF" w:rsidP="000D7D21">
                  <w:pPr>
                    <w:framePr w:hSpace="180" w:wrap="around" w:vAnchor="text" w:hAnchor="page" w:x="1352" w:y="272"/>
                    <w:spacing w:beforeLines="50" w:before="120"/>
                    <w:suppressOverlap/>
                    <w:jc w:val="center"/>
                    <w:rPr>
                      <w:rFonts w:ascii="Times New Roman" w:hAnsi="Times New Roman" w:cs="Times New Roman"/>
                      <w:szCs w:val="21"/>
                    </w:rPr>
                  </w:pPr>
                </w:p>
              </w:tc>
              <w:tc>
                <w:tcPr>
                  <w:tcW w:w="742"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11</w:t>
                  </w:r>
                </w:p>
              </w:tc>
              <w:tc>
                <w:tcPr>
                  <w:tcW w:w="1928"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集气罩＋布袋除尘器</w:t>
                  </w:r>
                </w:p>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 xml:space="preserve">+1 </w:t>
                  </w:r>
                  <w:r>
                    <w:rPr>
                      <w:rFonts w:ascii="Times New Roman" w:hAnsi="Times New Roman" w:cs="Times New Roman" w:hint="eastAsia"/>
                      <w:szCs w:val="21"/>
                    </w:rPr>
                    <w:t>根</w:t>
                  </w:r>
                  <w:r>
                    <w:rPr>
                      <w:rFonts w:ascii="Times New Roman" w:hAnsi="Times New Roman" w:cs="Times New Roman" w:hint="eastAsia"/>
                      <w:szCs w:val="21"/>
                    </w:rPr>
                    <w:t xml:space="preserve"> 15m </w:t>
                  </w:r>
                  <w:r>
                    <w:rPr>
                      <w:rFonts w:ascii="Times New Roman" w:hAnsi="Times New Roman" w:cs="Times New Roman" w:hint="eastAsia"/>
                      <w:szCs w:val="21"/>
                    </w:rPr>
                    <w:t>排气筒</w:t>
                  </w:r>
                </w:p>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(2#)</w:t>
                  </w:r>
                </w:p>
              </w:tc>
              <w:tc>
                <w:tcPr>
                  <w:tcW w:w="123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 xml:space="preserve">l </w:t>
                  </w:r>
                  <w:r>
                    <w:rPr>
                      <w:rFonts w:ascii="Times New Roman" w:hAnsi="Times New Roman" w:cs="Times New Roman" w:hint="eastAsia"/>
                      <w:szCs w:val="21"/>
                    </w:rPr>
                    <w:t>套</w:t>
                  </w:r>
                </w:p>
              </w:tc>
              <w:tc>
                <w:tcPr>
                  <w:tcW w:w="1101"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w:t>
                  </w:r>
                </w:p>
              </w:tc>
              <w:tc>
                <w:tcPr>
                  <w:tcW w:w="2115" w:type="dxa"/>
                  <w:tcBorders>
                    <w:top w:val="single" w:sz="4" w:space="0" w:color="auto"/>
                    <w:left w:val="single" w:sz="4" w:space="0" w:color="auto"/>
                    <w:bottom w:val="single" w:sz="4" w:space="0" w:color="auto"/>
                    <w:right w:val="single" w:sz="4" w:space="0" w:color="auto"/>
                  </w:tcBorders>
                  <w:vAlign w:val="center"/>
                </w:tcPr>
                <w:p w:rsidR="00655FBF" w:rsidRDefault="001B3946" w:rsidP="000D7D21">
                  <w:pPr>
                    <w:framePr w:hSpace="180" w:wrap="around" w:vAnchor="text" w:hAnchor="page" w:x="1352" w:y="272"/>
                    <w:spacing w:beforeLines="50" w:before="120"/>
                    <w:suppressOverlap/>
                    <w:jc w:val="center"/>
                    <w:rPr>
                      <w:rFonts w:ascii="Times New Roman" w:hAnsi="Times New Roman" w:cs="Times New Roman"/>
                      <w:szCs w:val="21"/>
                    </w:rPr>
                  </w:pPr>
                  <w:r>
                    <w:rPr>
                      <w:rFonts w:ascii="Times New Roman" w:hAnsi="Times New Roman" w:cs="Times New Roman" w:hint="eastAsia"/>
                      <w:szCs w:val="21"/>
                    </w:rPr>
                    <w:t>新建</w:t>
                  </w:r>
                </w:p>
              </w:tc>
            </w:tr>
          </w:tbl>
          <w:p w:rsidR="00655FBF" w:rsidRDefault="00655FBF" w:rsidP="00D848E7">
            <w:pPr>
              <w:widowControl/>
              <w:adjustRightInd w:val="0"/>
              <w:snapToGrid w:val="0"/>
              <w:spacing w:beforeLines="50" w:before="120" w:line="400" w:lineRule="exact"/>
              <w:ind w:firstLineChars="200" w:firstLine="420"/>
              <w:jc w:val="center"/>
              <w:rPr>
                <w:rFonts w:ascii="Times New Roman" w:eastAsia="黑体" w:hAnsi="Times New Roman" w:cs="Times New Roman"/>
                <w:color w:val="000000"/>
                <w:szCs w:val="21"/>
              </w:rPr>
            </w:pPr>
          </w:p>
        </w:tc>
      </w:tr>
      <w:tr w:rsidR="00655FBF">
        <w:trPr>
          <w:cantSplit/>
          <w:trHeight w:val="4325"/>
        </w:trPr>
        <w:tc>
          <w:tcPr>
            <w:tcW w:w="8522" w:type="dxa"/>
          </w:tcPr>
          <w:p w:rsidR="00655FBF" w:rsidRDefault="001B3946">
            <w:pPr>
              <w:widowControl/>
              <w:tabs>
                <w:tab w:val="left" w:pos="4471"/>
              </w:tabs>
              <w:adjustRightInd w:val="0"/>
              <w:snapToGrid w:val="0"/>
              <w:jc w:val="left"/>
              <w:rPr>
                <w:rFonts w:ascii="Times New Roman" w:eastAsia="黑体" w:hAnsi="Times New Roman" w:cs="Times New Roman"/>
                <w:sz w:val="24"/>
              </w:rPr>
            </w:pPr>
            <w:r>
              <w:rPr>
                <w:rFonts w:ascii="Times New Roman" w:eastAsia="黑体" w:hAnsi="Times New Roman" w:cs="Times New Roman"/>
                <w:sz w:val="24"/>
              </w:rPr>
              <w:lastRenderedPageBreak/>
              <w:t>项目的主要生产设备</w:t>
            </w:r>
          </w:p>
          <w:p w:rsidR="00655FBF" w:rsidRDefault="001B3946">
            <w:pPr>
              <w:widowControl/>
              <w:adjustRightInd w:val="0"/>
              <w:snapToGrid w:val="0"/>
              <w:spacing w:line="400" w:lineRule="exact"/>
              <w:ind w:firstLine="435"/>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表</w:t>
            </w:r>
            <w:r>
              <w:rPr>
                <w:rFonts w:ascii="Times New Roman" w:eastAsia="黑体" w:hAnsi="Times New Roman" w:cs="Times New Roman"/>
                <w:color w:val="000000"/>
                <w:szCs w:val="21"/>
              </w:rPr>
              <w:t xml:space="preserve">2-2 </w:t>
            </w:r>
            <w:r>
              <w:rPr>
                <w:rFonts w:ascii="Times New Roman" w:eastAsia="黑体" w:hAnsi="Times New Roman" w:cs="Times New Roman"/>
                <w:color w:val="000000"/>
                <w:szCs w:val="21"/>
              </w:rPr>
              <w:t>项目主要生产设备一浏览表</w:t>
            </w:r>
            <w:r>
              <w:rPr>
                <w:rFonts w:ascii="Times New Roman" w:eastAsia="黑体" w:hAnsi="Times New Roman" w:cs="Times New Roman"/>
                <w:color w:val="000000"/>
                <w:szCs w:val="21"/>
              </w:rPr>
              <w:t xml:space="preserve">         </w:t>
            </w:r>
          </w:p>
          <w:tbl>
            <w:tblPr>
              <w:tblStyle w:val="a7"/>
              <w:tblW w:w="8296" w:type="dxa"/>
              <w:tblLayout w:type="fixed"/>
              <w:tblLook w:val="04A0" w:firstRow="1" w:lastRow="0" w:firstColumn="1" w:lastColumn="0" w:noHBand="0" w:noVBand="1"/>
            </w:tblPr>
            <w:tblGrid>
              <w:gridCol w:w="1002"/>
              <w:gridCol w:w="2700"/>
              <w:gridCol w:w="2445"/>
              <w:gridCol w:w="2149"/>
            </w:tblGrid>
            <w:tr w:rsidR="00655FBF">
              <w:tc>
                <w:tcPr>
                  <w:tcW w:w="1002" w:type="dxa"/>
                </w:tcPr>
                <w:p w:rsidR="00655FBF" w:rsidRDefault="001B3946" w:rsidP="000D7D21">
                  <w:pPr>
                    <w:framePr w:hSpace="180" w:wrap="around" w:vAnchor="text" w:hAnchor="page" w:x="1352" w:y="272"/>
                    <w:widowControl/>
                    <w:adjustRightInd w:val="0"/>
                    <w:snapToGrid w:val="0"/>
                    <w:spacing w:line="400" w:lineRule="exact"/>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序号</w:t>
                  </w:r>
                </w:p>
              </w:tc>
              <w:tc>
                <w:tcPr>
                  <w:tcW w:w="2700" w:type="dxa"/>
                </w:tcPr>
                <w:p w:rsidR="00655FBF" w:rsidRDefault="001B3946" w:rsidP="000D7D21">
                  <w:pPr>
                    <w:framePr w:hSpace="180" w:wrap="around" w:vAnchor="text" w:hAnchor="page" w:x="1352" w:y="272"/>
                    <w:widowControl/>
                    <w:adjustRightInd w:val="0"/>
                    <w:snapToGrid w:val="0"/>
                    <w:spacing w:line="400" w:lineRule="exact"/>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名称</w:t>
                  </w:r>
                </w:p>
              </w:tc>
              <w:tc>
                <w:tcPr>
                  <w:tcW w:w="2445" w:type="dxa"/>
                </w:tcPr>
                <w:p w:rsidR="00655FBF" w:rsidRDefault="001B3946" w:rsidP="000D7D21">
                  <w:pPr>
                    <w:framePr w:hSpace="180" w:wrap="around" w:vAnchor="text" w:hAnchor="page" w:x="1352" w:y="272"/>
                    <w:widowControl/>
                    <w:adjustRightInd w:val="0"/>
                    <w:snapToGrid w:val="0"/>
                    <w:spacing w:line="400" w:lineRule="exact"/>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型号规格</w:t>
                  </w:r>
                </w:p>
              </w:tc>
              <w:tc>
                <w:tcPr>
                  <w:tcW w:w="2149" w:type="dxa"/>
                  <w:vAlign w:val="bottom"/>
                </w:tcPr>
                <w:p w:rsidR="00655FBF" w:rsidRDefault="001B3946" w:rsidP="000D7D21">
                  <w:pPr>
                    <w:pStyle w:val="TableParagraph"/>
                    <w:framePr w:hSpace="180" w:wrap="around" w:vAnchor="text" w:hAnchor="page" w:x="1352" w:y="272"/>
                    <w:spacing w:before="10"/>
                    <w:ind w:left="85"/>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数量</w:t>
                  </w:r>
                  <w:r>
                    <w:rPr>
                      <w:rFonts w:ascii="Times New Roman" w:eastAsia="黑体" w:hAnsi="Times New Roman" w:cs="Times New Roman"/>
                      <w:color w:val="000000"/>
                      <w:szCs w:val="21"/>
                    </w:rPr>
                    <w:t xml:space="preserve"> </w:t>
                  </w:r>
                  <w:r>
                    <w:rPr>
                      <w:rFonts w:ascii="Times New Roman" w:eastAsia="黑体" w:hAnsi="Times New Roman" w:cs="Times New Roman"/>
                      <w:color w:val="000000"/>
                      <w:szCs w:val="21"/>
                    </w:rPr>
                    <w:t>〈单位〉</w:t>
                  </w:r>
                </w:p>
              </w:tc>
            </w:tr>
            <w:tr w:rsidR="00655FBF">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机械竖窑</w:t>
                  </w:r>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 xml:space="preserve">350t/d </w:t>
                  </w:r>
                  <w:r>
                    <w:rPr>
                      <w:rFonts w:ascii="Times New Roman" w:hAnsi="Times New Roman" w:cs="Times New Roman"/>
                      <w:bCs/>
                      <w:color w:val="000000"/>
                      <w:kern w:val="0"/>
                      <w:szCs w:val="21"/>
                    </w:rPr>
                    <w:t>混烧石灰</w:t>
                  </w:r>
                  <w:proofErr w:type="gramStart"/>
                  <w:r>
                    <w:rPr>
                      <w:rFonts w:ascii="Times New Roman" w:hAnsi="Times New Roman" w:cs="Times New Roman"/>
                      <w:bCs/>
                      <w:color w:val="000000"/>
                      <w:kern w:val="0"/>
                      <w:szCs w:val="21"/>
                    </w:rPr>
                    <w:t>坚</w:t>
                  </w:r>
                  <w:proofErr w:type="gramEnd"/>
                  <w:r>
                    <w:rPr>
                      <w:rFonts w:ascii="Times New Roman" w:hAnsi="Times New Roman" w:cs="Times New Roman"/>
                      <w:bCs/>
                      <w:color w:val="000000"/>
                      <w:kern w:val="0"/>
                      <w:szCs w:val="21"/>
                    </w:rPr>
                    <w:t>窑</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l</w:t>
                  </w:r>
                  <w:r>
                    <w:rPr>
                      <w:rFonts w:ascii="Times New Roman" w:hAnsi="Times New Roman" w:cs="Times New Roman"/>
                      <w:bCs/>
                      <w:color w:val="000000"/>
                      <w:kern w:val="0"/>
                      <w:szCs w:val="21"/>
                    </w:rPr>
                    <w:t>座</w:t>
                  </w:r>
                </w:p>
              </w:tc>
            </w:tr>
            <w:tr w:rsidR="00655FBF">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2</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proofErr w:type="gramStart"/>
                  <w:r>
                    <w:rPr>
                      <w:rFonts w:ascii="Times New Roman" w:hAnsi="Times New Roman" w:cs="Times New Roman"/>
                      <w:bCs/>
                      <w:color w:val="000000"/>
                      <w:kern w:val="0"/>
                      <w:szCs w:val="21"/>
                    </w:rPr>
                    <w:t>煤挡边皮带</w:t>
                  </w:r>
                  <w:proofErr w:type="gramEnd"/>
                  <w:r>
                    <w:rPr>
                      <w:rFonts w:ascii="Times New Roman" w:hAnsi="Times New Roman" w:cs="Times New Roman"/>
                      <w:bCs/>
                      <w:color w:val="000000"/>
                      <w:kern w:val="0"/>
                      <w:szCs w:val="21"/>
                    </w:rPr>
                    <w:t>机</w:t>
                  </w:r>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B650x l500</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l</w:t>
                  </w:r>
                  <w:r>
                    <w:rPr>
                      <w:rFonts w:ascii="Times New Roman" w:hAnsi="Times New Roman" w:cs="Times New Roman"/>
                      <w:bCs/>
                      <w:color w:val="000000"/>
                      <w:kern w:val="0"/>
                      <w:szCs w:val="21"/>
                    </w:rPr>
                    <w:t>台</w:t>
                  </w:r>
                </w:p>
              </w:tc>
            </w:tr>
            <w:tr w:rsidR="00655FBF">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3</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振动筛</w:t>
                  </w:r>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r>
                    <w:rPr>
                      <w:rFonts w:ascii="Times New Roman" w:hAnsi="Times New Roman" w:cs="Times New Roman"/>
                      <w:bCs/>
                      <w:color w:val="000000"/>
                      <w:kern w:val="0"/>
                      <w:szCs w:val="21"/>
                    </w:rPr>
                    <w:t>台</w:t>
                  </w:r>
                </w:p>
              </w:tc>
            </w:tr>
            <w:tr w:rsidR="00655FBF">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4</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上料车</w:t>
                  </w:r>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r>
                    <w:rPr>
                      <w:rFonts w:ascii="Times New Roman" w:hAnsi="Times New Roman" w:cs="Times New Roman" w:hint="eastAsia"/>
                      <w:bCs/>
                      <w:color w:val="000000"/>
                      <w:kern w:val="0"/>
                      <w:szCs w:val="21"/>
                    </w:rPr>
                    <w:t>6m</w:t>
                  </w:r>
                  <w:r>
                    <w:rPr>
                      <w:rFonts w:ascii="Times New Roman" w:hAnsi="Times New Roman" w:cs="Times New Roman" w:hint="eastAsia"/>
                      <w:bCs/>
                      <w:color w:val="000000"/>
                      <w:kern w:val="0"/>
                      <w:szCs w:val="21"/>
                      <w:vertAlign w:val="superscript"/>
                    </w:rPr>
                    <w:t>3</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r>
                    <w:rPr>
                      <w:rFonts w:ascii="Times New Roman" w:hAnsi="Times New Roman" w:cs="Times New Roman"/>
                      <w:bCs/>
                      <w:color w:val="000000"/>
                      <w:kern w:val="0"/>
                      <w:szCs w:val="21"/>
                    </w:rPr>
                    <w:t>台</w:t>
                  </w:r>
                </w:p>
              </w:tc>
            </w:tr>
            <w:tr w:rsidR="00655FBF">
              <w:trPr>
                <w:trHeight w:val="336"/>
              </w:trPr>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5</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proofErr w:type="gramStart"/>
                  <w:r>
                    <w:rPr>
                      <w:rFonts w:ascii="Times New Roman" w:hAnsi="Times New Roman" w:cs="Times New Roman"/>
                      <w:bCs/>
                      <w:color w:val="000000"/>
                      <w:kern w:val="0"/>
                      <w:szCs w:val="21"/>
                    </w:rPr>
                    <w:t>配重机</w:t>
                  </w:r>
                  <w:proofErr w:type="gramEnd"/>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1</w:t>
                  </w:r>
                  <w:r>
                    <w:rPr>
                      <w:rFonts w:ascii="Times New Roman" w:hAnsi="Times New Roman" w:cs="Times New Roman"/>
                      <w:bCs/>
                      <w:color w:val="000000"/>
                      <w:kern w:val="0"/>
                      <w:szCs w:val="21"/>
                    </w:rPr>
                    <w:t>台</w:t>
                  </w:r>
                </w:p>
              </w:tc>
            </w:tr>
            <w:tr w:rsidR="00655FBF">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6</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卷扬机</w:t>
                  </w:r>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r>
                    <w:rPr>
                      <w:rFonts w:ascii="Times New Roman" w:hAnsi="Times New Roman" w:cs="Times New Roman"/>
                      <w:bCs/>
                      <w:color w:val="000000"/>
                      <w:kern w:val="0"/>
                      <w:szCs w:val="21"/>
                    </w:rPr>
                    <w:t>台</w:t>
                  </w:r>
                </w:p>
              </w:tc>
            </w:tr>
            <w:tr w:rsidR="00655FBF">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7</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旋转布料器</w:t>
                  </w:r>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7.5 kw</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r>
                    <w:rPr>
                      <w:rFonts w:ascii="Times New Roman" w:hAnsi="Times New Roman" w:cs="Times New Roman"/>
                      <w:bCs/>
                      <w:color w:val="000000"/>
                      <w:kern w:val="0"/>
                      <w:szCs w:val="21"/>
                    </w:rPr>
                    <w:t>台</w:t>
                  </w:r>
                </w:p>
              </w:tc>
            </w:tr>
            <w:tr w:rsidR="00655FBF">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8</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振动给料机</w:t>
                  </w:r>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1.0</w:t>
                  </w:r>
                  <w:r>
                    <w:rPr>
                      <w:rFonts w:ascii="Times New Roman" w:hAnsi="Times New Roman" w:cs="Times New Roman"/>
                      <w:bCs/>
                      <w:color w:val="000000"/>
                      <w:kern w:val="0"/>
                      <w:szCs w:val="21"/>
                    </w:rPr>
                    <w:t>kw</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l</w:t>
                  </w:r>
                  <w:r>
                    <w:rPr>
                      <w:rFonts w:ascii="Times New Roman" w:hAnsi="Times New Roman" w:cs="Times New Roman"/>
                      <w:bCs/>
                      <w:color w:val="000000"/>
                      <w:kern w:val="0"/>
                      <w:szCs w:val="21"/>
                    </w:rPr>
                    <w:t>台</w:t>
                  </w:r>
                </w:p>
              </w:tc>
            </w:tr>
            <w:tr w:rsidR="00655FBF">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9</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卸灰车</w:t>
                  </w:r>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l</w:t>
                  </w:r>
                  <w:r>
                    <w:rPr>
                      <w:rFonts w:ascii="Times New Roman" w:hAnsi="Times New Roman" w:cs="Times New Roman"/>
                      <w:bCs/>
                      <w:color w:val="000000"/>
                      <w:kern w:val="0"/>
                      <w:szCs w:val="21"/>
                    </w:rPr>
                    <w:t>台</w:t>
                  </w:r>
                </w:p>
              </w:tc>
            </w:tr>
            <w:tr w:rsidR="00655FBF">
              <w:tc>
                <w:tcPr>
                  <w:tcW w:w="1002"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10</w:t>
                  </w:r>
                </w:p>
              </w:tc>
              <w:tc>
                <w:tcPr>
                  <w:tcW w:w="2700"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星型出灰机</w:t>
                  </w:r>
                </w:p>
              </w:tc>
              <w:tc>
                <w:tcPr>
                  <w:tcW w:w="244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7.5 kw</w:t>
                  </w:r>
                </w:p>
              </w:tc>
              <w:tc>
                <w:tcPr>
                  <w:tcW w:w="214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r>
                    <w:rPr>
                      <w:rFonts w:ascii="Times New Roman" w:hAnsi="Times New Roman" w:cs="Times New Roman"/>
                      <w:bCs/>
                      <w:color w:val="000000"/>
                      <w:kern w:val="0"/>
                      <w:szCs w:val="21"/>
                    </w:rPr>
                    <w:t>台</w:t>
                  </w:r>
                </w:p>
              </w:tc>
            </w:tr>
            <w:tr w:rsidR="00655FBF">
              <w:tc>
                <w:tcPr>
                  <w:tcW w:w="1002"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11</w:t>
                  </w:r>
                </w:p>
              </w:tc>
              <w:tc>
                <w:tcPr>
                  <w:tcW w:w="2700"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成品罐</w:t>
                  </w:r>
                </w:p>
              </w:tc>
              <w:tc>
                <w:tcPr>
                  <w:tcW w:w="2445"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150m</w:t>
                  </w:r>
                  <w:r>
                    <w:rPr>
                      <w:rFonts w:ascii="Times New Roman" w:hAnsi="Times New Roman" w:cs="Times New Roman"/>
                      <w:bCs/>
                      <w:color w:val="000000"/>
                      <w:kern w:val="0"/>
                      <w:szCs w:val="21"/>
                      <w:vertAlign w:val="superscript"/>
                    </w:rPr>
                    <w:t>3</w:t>
                  </w:r>
                </w:p>
              </w:tc>
              <w:tc>
                <w:tcPr>
                  <w:tcW w:w="2149"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r>
                    <w:rPr>
                      <w:rFonts w:ascii="Times New Roman" w:hAnsi="Times New Roman" w:cs="Times New Roman"/>
                      <w:bCs/>
                      <w:color w:val="000000"/>
                      <w:kern w:val="0"/>
                      <w:szCs w:val="21"/>
                    </w:rPr>
                    <w:t>座</w:t>
                  </w:r>
                </w:p>
              </w:tc>
            </w:tr>
            <w:tr w:rsidR="00655FBF">
              <w:tc>
                <w:tcPr>
                  <w:tcW w:w="1002"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12</w:t>
                  </w:r>
                </w:p>
              </w:tc>
              <w:tc>
                <w:tcPr>
                  <w:tcW w:w="2700"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雷蒙破碎机</w:t>
                  </w:r>
                </w:p>
              </w:tc>
              <w:tc>
                <w:tcPr>
                  <w:tcW w:w="2445"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HCQ 1500</w:t>
                  </w:r>
                </w:p>
              </w:tc>
              <w:tc>
                <w:tcPr>
                  <w:tcW w:w="2149"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r>
                    <w:rPr>
                      <w:rFonts w:ascii="Times New Roman" w:hAnsi="Times New Roman" w:cs="Times New Roman"/>
                      <w:bCs/>
                      <w:color w:val="000000"/>
                      <w:kern w:val="0"/>
                      <w:szCs w:val="21"/>
                    </w:rPr>
                    <w:t>台</w:t>
                  </w:r>
                </w:p>
              </w:tc>
            </w:tr>
            <w:tr w:rsidR="00655FBF">
              <w:tc>
                <w:tcPr>
                  <w:tcW w:w="1002"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13</w:t>
                  </w:r>
                </w:p>
              </w:tc>
              <w:tc>
                <w:tcPr>
                  <w:tcW w:w="2700"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包装机</w:t>
                  </w:r>
                </w:p>
              </w:tc>
              <w:tc>
                <w:tcPr>
                  <w:tcW w:w="2445"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3kw</w:t>
                  </w:r>
                </w:p>
              </w:tc>
              <w:tc>
                <w:tcPr>
                  <w:tcW w:w="2149" w:type="dxa"/>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1</w:t>
                  </w:r>
                  <w:r>
                    <w:rPr>
                      <w:rFonts w:ascii="Times New Roman" w:hAnsi="Times New Roman" w:cs="Times New Roman"/>
                      <w:bCs/>
                      <w:color w:val="000000"/>
                      <w:kern w:val="0"/>
                      <w:szCs w:val="21"/>
                    </w:rPr>
                    <w:t>台</w:t>
                  </w:r>
                </w:p>
              </w:tc>
            </w:tr>
          </w:tbl>
          <w:p w:rsidR="00655FBF" w:rsidRDefault="00655FBF">
            <w:pPr>
              <w:widowControl/>
              <w:adjustRightInd w:val="0"/>
              <w:snapToGrid w:val="0"/>
              <w:spacing w:line="400" w:lineRule="exact"/>
              <w:ind w:firstLineChars="200" w:firstLine="420"/>
              <w:rPr>
                <w:rFonts w:ascii="Times New Roman" w:eastAsia="宋体" w:hAnsi="Times New Roman" w:cs="Times New Roman"/>
                <w:color w:val="000000"/>
                <w:szCs w:val="21"/>
              </w:rPr>
            </w:pPr>
          </w:p>
        </w:tc>
      </w:tr>
      <w:tr w:rsidR="00655FBF">
        <w:trPr>
          <w:trHeight w:val="8823"/>
        </w:trPr>
        <w:tc>
          <w:tcPr>
            <w:tcW w:w="8522" w:type="dxa"/>
          </w:tcPr>
          <w:p w:rsidR="00655FBF" w:rsidRDefault="001B3946">
            <w:pPr>
              <w:pStyle w:val="a3"/>
              <w:spacing w:before="0" w:line="400" w:lineRule="exact"/>
              <w:ind w:left="0"/>
              <w:jc w:val="left"/>
              <w:rPr>
                <w:rFonts w:ascii="Times New Roman" w:hAnsi="Times New Roman" w:cs="Times New Roman"/>
              </w:rPr>
            </w:pPr>
            <w:r>
              <w:rPr>
                <w:rFonts w:ascii="Times New Roman" w:hAnsi="Times New Roman" w:cs="Times New Roman"/>
              </w:rPr>
              <w:t>原辅材料消耗</w:t>
            </w:r>
          </w:p>
          <w:p w:rsidR="00655FBF" w:rsidRDefault="001B3946">
            <w:pPr>
              <w:pStyle w:val="a3"/>
              <w:spacing w:before="0" w:line="400" w:lineRule="exact"/>
              <w:ind w:left="0" w:firstLineChars="200" w:firstLine="480"/>
              <w:jc w:val="left"/>
              <w:rPr>
                <w:rFonts w:ascii="Times New Roman" w:hAnsi="Times New Roman" w:cs="Times New Roman"/>
              </w:rPr>
            </w:pPr>
            <w:r>
              <w:rPr>
                <w:rFonts w:ascii="Times New Roman" w:hAnsi="Times New Roman" w:cs="Times New Roman"/>
              </w:rPr>
              <w:t>工程主要原、辅材料用量及动力消耗见表</w:t>
            </w:r>
            <w:r>
              <w:rPr>
                <w:rFonts w:ascii="Times New Roman" w:hAnsi="Times New Roman" w:cs="Times New Roman"/>
              </w:rPr>
              <w:t>2-4</w:t>
            </w:r>
            <w:r>
              <w:rPr>
                <w:rFonts w:ascii="Times New Roman" w:hAnsi="Times New Roman" w:cs="Times New Roman"/>
              </w:rPr>
              <w:t>；</w:t>
            </w:r>
          </w:p>
          <w:p w:rsidR="00655FBF" w:rsidRDefault="001B3946">
            <w:pPr>
              <w:widowControl/>
              <w:tabs>
                <w:tab w:val="left" w:pos="1312"/>
              </w:tabs>
              <w:adjustRightInd w:val="0"/>
              <w:snapToGrid w:val="0"/>
              <w:spacing w:line="400" w:lineRule="exact"/>
              <w:jc w:val="center"/>
              <w:rPr>
                <w:rFonts w:ascii="Times New Roman" w:eastAsia="黑体" w:hAnsi="Times New Roman" w:cs="Times New Roman"/>
              </w:rPr>
            </w:pPr>
            <w:r>
              <w:rPr>
                <w:rFonts w:ascii="Times New Roman" w:eastAsia="黑体" w:hAnsi="Times New Roman" w:cs="Times New Roman"/>
              </w:rPr>
              <w:t>表</w:t>
            </w:r>
            <w:r>
              <w:rPr>
                <w:rFonts w:ascii="Times New Roman" w:eastAsia="黑体" w:hAnsi="Times New Roman" w:cs="Times New Roman"/>
              </w:rPr>
              <w:t xml:space="preserve">2-4 </w:t>
            </w:r>
            <w:r>
              <w:rPr>
                <w:rFonts w:ascii="Times New Roman" w:eastAsia="黑体" w:hAnsi="Times New Roman" w:cs="Times New Roman"/>
              </w:rPr>
              <w:t>主要原辅材料用量及动力消耗</w:t>
            </w:r>
          </w:p>
          <w:tbl>
            <w:tblPr>
              <w:tblStyle w:val="a7"/>
              <w:tblW w:w="8296" w:type="dxa"/>
              <w:tblLayout w:type="fixed"/>
              <w:tblLook w:val="04A0" w:firstRow="1" w:lastRow="0" w:firstColumn="1" w:lastColumn="0" w:noHBand="0" w:noVBand="1"/>
            </w:tblPr>
            <w:tblGrid>
              <w:gridCol w:w="1438"/>
              <w:gridCol w:w="1508"/>
              <w:gridCol w:w="1415"/>
              <w:gridCol w:w="1859"/>
              <w:gridCol w:w="2076"/>
            </w:tblGrid>
            <w:tr w:rsidR="00655FBF">
              <w:trPr>
                <w:trHeight w:hRule="exact" w:val="517"/>
              </w:trPr>
              <w:tc>
                <w:tcPr>
                  <w:tcW w:w="1438" w:type="dxa"/>
                </w:tcPr>
                <w:p w:rsidR="00655FBF" w:rsidRDefault="001B3946" w:rsidP="000D7D21">
                  <w:pPr>
                    <w:framePr w:hSpace="180" w:wrap="around" w:vAnchor="text" w:hAnchor="page" w:x="1352" w:y="272"/>
                    <w:widowControl/>
                    <w:adjustRightInd w:val="0"/>
                    <w:snapToGrid w:val="0"/>
                    <w:spacing w:before="13" w:line="400" w:lineRule="exact"/>
                    <w:suppressOverlap/>
                    <w:jc w:val="center"/>
                    <w:rPr>
                      <w:rFonts w:ascii="Times New Roman" w:eastAsia="黑体" w:hAnsi="Times New Roman" w:cs="Times New Roman"/>
                    </w:rPr>
                  </w:pPr>
                  <w:r>
                    <w:rPr>
                      <w:rFonts w:ascii="Times New Roman" w:eastAsia="黑体" w:hAnsi="Times New Roman" w:cs="Times New Roman" w:hint="eastAsia"/>
                    </w:rPr>
                    <w:t>原料名称</w:t>
                  </w:r>
                </w:p>
              </w:tc>
              <w:tc>
                <w:tcPr>
                  <w:tcW w:w="1508" w:type="dxa"/>
                </w:tcPr>
                <w:p w:rsidR="00655FBF" w:rsidRDefault="001B3946" w:rsidP="000D7D21">
                  <w:pPr>
                    <w:framePr w:hSpace="180" w:wrap="around" w:vAnchor="text" w:hAnchor="page" w:x="1352" w:y="272"/>
                    <w:widowControl/>
                    <w:adjustRightInd w:val="0"/>
                    <w:snapToGrid w:val="0"/>
                    <w:spacing w:before="13" w:line="400" w:lineRule="exact"/>
                    <w:suppressOverlap/>
                    <w:jc w:val="center"/>
                    <w:rPr>
                      <w:rFonts w:ascii="Times New Roman" w:eastAsia="黑体" w:hAnsi="Times New Roman" w:cs="Times New Roman"/>
                    </w:rPr>
                  </w:pPr>
                  <w:r>
                    <w:rPr>
                      <w:rFonts w:ascii="Times New Roman" w:eastAsia="黑体" w:hAnsi="Times New Roman" w:cs="Times New Roman" w:hint="eastAsia"/>
                    </w:rPr>
                    <w:t>年使用量</w:t>
                  </w:r>
                </w:p>
              </w:tc>
              <w:tc>
                <w:tcPr>
                  <w:tcW w:w="1415" w:type="dxa"/>
                </w:tcPr>
                <w:p w:rsidR="00655FBF" w:rsidRDefault="001B3946" w:rsidP="000D7D21">
                  <w:pPr>
                    <w:framePr w:hSpace="180" w:wrap="around" w:vAnchor="text" w:hAnchor="page" w:x="1352" w:y="272"/>
                    <w:widowControl/>
                    <w:adjustRightInd w:val="0"/>
                    <w:snapToGrid w:val="0"/>
                    <w:spacing w:before="13" w:line="400" w:lineRule="exact"/>
                    <w:suppressOverlap/>
                    <w:jc w:val="center"/>
                    <w:rPr>
                      <w:rFonts w:ascii="Times New Roman" w:eastAsia="黑体" w:hAnsi="Times New Roman" w:cs="Times New Roman"/>
                    </w:rPr>
                  </w:pPr>
                  <w:r>
                    <w:rPr>
                      <w:rFonts w:ascii="Times New Roman" w:eastAsia="黑体" w:hAnsi="Times New Roman" w:cs="Times New Roman" w:hint="eastAsia"/>
                    </w:rPr>
                    <w:t>日常储量</w:t>
                  </w:r>
                </w:p>
              </w:tc>
              <w:tc>
                <w:tcPr>
                  <w:tcW w:w="1859" w:type="dxa"/>
                </w:tcPr>
                <w:p w:rsidR="00655FBF" w:rsidRDefault="001B3946" w:rsidP="000D7D21">
                  <w:pPr>
                    <w:framePr w:hSpace="180" w:wrap="around" w:vAnchor="text" w:hAnchor="page" w:x="1352" w:y="272"/>
                    <w:widowControl/>
                    <w:adjustRightInd w:val="0"/>
                    <w:snapToGrid w:val="0"/>
                    <w:spacing w:before="13" w:line="400" w:lineRule="exact"/>
                    <w:suppressOverlap/>
                    <w:jc w:val="center"/>
                    <w:rPr>
                      <w:rFonts w:ascii="Times New Roman" w:eastAsia="黑体" w:hAnsi="Times New Roman" w:cs="Times New Roman"/>
                    </w:rPr>
                  </w:pPr>
                  <w:r>
                    <w:rPr>
                      <w:rFonts w:ascii="Times New Roman" w:eastAsia="黑体" w:hAnsi="Times New Roman" w:cs="Times New Roman" w:hint="eastAsia"/>
                    </w:rPr>
                    <w:t>储存方式</w:t>
                  </w:r>
                </w:p>
              </w:tc>
              <w:tc>
                <w:tcPr>
                  <w:tcW w:w="2076" w:type="dxa"/>
                </w:tcPr>
                <w:p w:rsidR="00655FBF" w:rsidRDefault="001B3946" w:rsidP="000D7D21">
                  <w:pPr>
                    <w:framePr w:hSpace="180" w:wrap="around" w:vAnchor="text" w:hAnchor="page" w:x="1352" w:y="272"/>
                    <w:widowControl/>
                    <w:adjustRightInd w:val="0"/>
                    <w:snapToGrid w:val="0"/>
                    <w:spacing w:before="13" w:line="400" w:lineRule="exact"/>
                    <w:suppressOverlap/>
                    <w:jc w:val="center"/>
                    <w:rPr>
                      <w:rFonts w:ascii="Times New Roman" w:eastAsia="黑体" w:hAnsi="Times New Roman" w:cs="Times New Roman"/>
                    </w:rPr>
                  </w:pPr>
                  <w:r>
                    <w:rPr>
                      <w:rFonts w:ascii="Times New Roman" w:eastAsia="黑体" w:hAnsi="Times New Roman" w:cs="Times New Roman"/>
                    </w:rPr>
                    <w:t>来源</w:t>
                  </w:r>
                </w:p>
              </w:tc>
            </w:tr>
            <w:tr w:rsidR="00655FBF">
              <w:trPr>
                <w:trHeight w:hRule="exact" w:val="517"/>
              </w:trPr>
              <w:tc>
                <w:tcPr>
                  <w:tcW w:w="1438"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石灰石</w:t>
                  </w:r>
                </w:p>
              </w:tc>
              <w:tc>
                <w:tcPr>
                  <w:tcW w:w="1508"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16</w:t>
                  </w:r>
                  <w:r>
                    <w:rPr>
                      <w:rFonts w:ascii="Times New Roman" w:hAnsi="Times New Roman" w:cs="Times New Roman" w:hint="eastAsia"/>
                      <w:bCs/>
                      <w:color w:val="000000"/>
                      <w:kern w:val="0"/>
                      <w:szCs w:val="21"/>
                    </w:rPr>
                    <w:t>万吨</w:t>
                  </w:r>
                </w:p>
              </w:tc>
              <w:tc>
                <w:tcPr>
                  <w:tcW w:w="1415"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原料场堆存</w:t>
                  </w:r>
                </w:p>
              </w:tc>
              <w:tc>
                <w:tcPr>
                  <w:tcW w:w="1859" w:type="dxa"/>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450</w:t>
                  </w:r>
                  <w:r>
                    <w:rPr>
                      <w:rFonts w:ascii="Times New Roman" w:hAnsi="Times New Roman" w:cs="Times New Roman"/>
                      <w:bCs/>
                      <w:color w:val="000000"/>
                      <w:kern w:val="0"/>
                      <w:szCs w:val="21"/>
                    </w:rPr>
                    <w:t>万套</w:t>
                  </w:r>
                </w:p>
              </w:tc>
              <w:tc>
                <w:tcPr>
                  <w:tcW w:w="2076" w:type="dxa"/>
                  <w:vMerge w:val="restart"/>
                  <w:vAlign w:val="center"/>
                </w:tcPr>
                <w:p w:rsidR="00655FBF" w:rsidRDefault="001B3946" w:rsidP="000D7D21">
                  <w:pPr>
                    <w:framePr w:hSpace="180" w:wrap="around" w:vAnchor="text" w:hAnchor="page" w:x="1352" w:y="272"/>
                    <w:suppressOverlap/>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外购</w:t>
                  </w:r>
                </w:p>
              </w:tc>
            </w:tr>
            <w:tr w:rsidR="00655FBF">
              <w:trPr>
                <w:trHeight w:hRule="exact" w:val="517"/>
              </w:trPr>
              <w:tc>
                <w:tcPr>
                  <w:tcW w:w="1438"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无烟煤</w:t>
                  </w:r>
                </w:p>
              </w:tc>
              <w:tc>
                <w:tcPr>
                  <w:tcW w:w="1508"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1.2万吨</w:t>
                  </w:r>
                </w:p>
              </w:tc>
              <w:tc>
                <w:tcPr>
                  <w:tcW w:w="1415"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proofErr w:type="gramStart"/>
                  <w:r>
                    <w:rPr>
                      <w:rFonts w:asciiTheme="minorEastAsia" w:hAnsiTheme="minorEastAsia" w:cstheme="minorEastAsia" w:hint="eastAsia"/>
                      <w:bCs/>
                      <w:color w:val="000000"/>
                      <w:kern w:val="0"/>
                      <w:szCs w:val="21"/>
                    </w:rPr>
                    <w:t>燃料场</w:t>
                  </w:r>
                  <w:proofErr w:type="gramEnd"/>
                  <w:r>
                    <w:rPr>
                      <w:rFonts w:asciiTheme="minorEastAsia" w:hAnsiTheme="minorEastAsia" w:cstheme="minorEastAsia" w:hint="eastAsia"/>
                      <w:bCs/>
                      <w:color w:val="000000"/>
                      <w:kern w:val="0"/>
                      <w:szCs w:val="21"/>
                    </w:rPr>
                    <w:t>堆存</w:t>
                  </w:r>
                </w:p>
              </w:tc>
              <w:tc>
                <w:tcPr>
                  <w:tcW w:w="1859"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2100卷</w:t>
                  </w:r>
                </w:p>
              </w:tc>
              <w:tc>
                <w:tcPr>
                  <w:tcW w:w="2076" w:type="dxa"/>
                  <w:vMerge/>
                  <w:vAlign w:val="center"/>
                </w:tcPr>
                <w:p w:rsidR="00655FBF" w:rsidRDefault="00655FBF" w:rsidP="000D7D21">
                  <w:pPr>
                    <w:framePr w:hSpace="180" w:wrap="around" w:vAnchor="text" w:hAnchor="page" w:x="1352" w:y="272"/>
                    <w:suppressOverlap/>
                    <w:jc w:val="center"/>
                    <w:rPr>
                      <w:rFonts w:ascii="Times New Roman" w:hAnsi="Times New Roman" w:cs="Times New Roman"/>
                      <w:bCs/>
                      <w:color w:val="000000"/>
                      <w:kern w:val="0"/>
                      <w:szCs w:val="21"/>
                    </w:rPr>
                  </w:pPr>
                </w:p>
              </w:tc>
            </w:tr>
            <w:tr w:rsidR="00655FBF">
              <w:trPr>
                <w:trHeight w:hRule="exact" w:val="852"/>
              </w:trPr>
              <w:tc>
                <w:tcPr>
                  <w:tcW w:w="1438"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脱硫塔药剂（氢氧化钠粉剂）</w:t>
                  </w:r>
                </w:p>
              </w:tc>
              <w:tc>
                <w:tcPr>
                  <w:tcW w:w="1508"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23万吨</w:t>
                  </w:r>
                </w:p>
              </w:tc>
              <w:tc>
                <w:tcPr>
                  <w:tcW w:w="1415"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袋装</w:t>
                  </w:r>
                </w:p>
              </w:tc>
              <w:tc>
                <w:tcPr>
                  <w:tcW w:w="1859"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0吨</w:t>
                  </w:r>
                </w:p>
              </w:tc>
              <w:tc>
                <w:tcPr>
                  <w:tcW w:w="2076" w:type="dxa"/>
                  <w:vMerge/>
                  <w:vAlign w:val="center"/>
                </w:tcPr>
                <w:p w:rsidR="00655FBF" w:rsidRDefault="00655FBF" w:rsidP="000D7D21">
                  <w:pPr>
                    <w:framePr w:hSpace="180" w:wrap="around" w:vAnchor="text" w:hAnchor="page" w:x="1352" w:y="272"/>
                    <w:suppressOverlap/>
                    <w:jc w:val="center"/>
                    <w:rPr>
                      <w:rFonts w:ascii="Times New Roman" w:hAnsi="Times New Roman" w:cs="Times New Roman"/>
                      <w:bCs/>
                      <w:color w:val="000000"/>
                      <w:kern w:val="0"/>
                      <w:szCs w:val="21"/>
                    </w:rPr>
                  </w:pPr>
                </w:p>
              </w:tc>
            </w:tr>
            <w:tr w:rsidR="00655FBF">
              <w:trPr>
                <w:trHeight w:hRule="exact" w:val="792"/>
              </w:trPr>
              <w:tc>
                <w:tcPr>
                  <w:tcW w:w="1438"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脱硫塔药剂（石灰粉剂）</w:t>
                  </w:r>
                </w:p>
              </w:tc>
              <w:tc>
                <w:tcPr>
                  <w:tcW w:w="1508"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21万吨</w:t>
                  </w:r>
                </w:p>
              </w:tc>
              <w:tc>
                <w:tcPr>
                  <w:tcW w:w="1415"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袋装</w:t>
                  </w:r>
                </w:p>
              </w:tc>
              <w:tc>
                <w:tcPr>
                  <w:tcW w:w="1859" w:type="dxa"/>
                  <w:vAlign w:val="center"/>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0.75吨</w:t>
                  </w:r>
                </w:p>
              </w:tc>
              <w:tc>
                <w:tcPr>
                  <w:tcW w:w="2076" w:type="dxa"/>
                  <w:vMerge/>
                  <w:vAlign w:val="center"/>
                </w:tcPr>
                <w:p w:rsidR="00655FBF" w:rsidRDefault="00655FBF" w:rsidP="000D7D21">
                  <w:pPr>
                    <w:framePr w:hSpace="180" w:wrap="around" w:vAnchor="text" w:hAnchor="page" w:x="1352" w:y="272"/>
                    <w:suppressOverlap/>
                    <w:jc w:val="center"/>
                    <w:rPr>
                      <w:rFonts w:ascii="Times New Roman" w:hAnsi="Times New Roman" w:cs="Times New Roman"/>
                      <w:bCs/>
                      <w:color w:val="000000"/>
                      <w:kern w:val="0"/>
                      <w:szCs w:val="21"/>
                    </w:rPr>
                  </w:pPr>
                </w:p>
              </w:tc>
            </w:tr>
          </w:tbl>
          <w:p w:rsidR="00655FBF" w:rsidRDefault="00655FBF">
            <w:pPr>
              <w:pStyle w:val="a3"/>
              <w:ind w:left="0"/>
              <w:rPr>
                <w:rFonts w:ascii="Times New Roman" w:hAnsi="Times New Roman" w:cs="Times New Roman"/>
                <w:color w:val="000000"/>
                <w:sz w:val="21"/>
                <w:szCs w:val="21"/>
              </w:rPr>
            </w:pPr>
          </w:p>
        </w:tc>
      </w:tr>
      <w:tr w:rsidR="00655FBF">
        <w:trPr>
          <w:cantSplit/>
          <w:trHeight w:val="13816"/>
        </w:trPr>
        <w:tc>
          <w:tcPr>
            <w:tcW w:w="8522" w:type="dxa"/>
          </w:tcPr>
          <w:p w:rsidR="00655FBF" w:rsidRDefault="001B3946">
            <w:pPr>
              <w:autoSpaceDN w:val="0"/>
              <w:adjustRightInd w:val="0"/>
              <w:spacing w:line="400" w:lineRule="exact"/>
              <w:textAlignment w:val="center"/>
            </w:pPr>
            <w:r>
              <w:lastRenderedPageBreak/>
              <w:t>水平衡及水平衡图</w:t>
            </w:r>
          </w:p>
          <w:p w:rsidR="00655FBF" w:rsidRDefault="001B3946">
            <w:pPr>
              <w:pStyle w:val="a3"/>
              <w:spacing w:before="8" w:line="400" w:lineRule="exact"/>
              <w:ind w:left="0" w:firstLineChars="200" w:firstLine="480"/>
              <w:jc w:val="left"/>
            </w:pPr>
            <w:r>
              <w:rPr>
                <w:rFonts w:hint="eastAsia"/>
              </w:rPr>
              <w:t>①给水</w:t>
            </w:r>
          </w:p>
          <w:p w:rsidR="00655FBF" w:rsidRDefault="001B3946">
            <w:pPr>
              <w:pStyle w:val="a3"/>
              <w:spacing w:before="8" w:line="400" w:lineRule="exact"/>
              <w:ind w:left="0" w:firstLineChars="200" w:firstLine="480"/>
              <w:jc w:val="left"/>
            </w:pPr>
            <w:r>
              <w:rPr>
                <w:rFonts w:hint="eastAsia"/>
              </w:rPr>
              <w:t>本项目建设完成后</w:t>
            </w:r>
            <w:r>
              <w:rPr>
                <w:rFonts w:hint="eastAsia"/>
                <w:highlight w:val="red"/>
              </w:rPr>
              <w:t>运营期总用水量 2985t/a，</w:t>
            </w:r>
            <w:r>
              <w:rPr>
                <w:rFonts w:hint="eastAsia"/>
              </w:rPr>
              <w:t>其中脱硫工艺补充用水为 810t/a， 项目洒水除尘用水 1500t/a，员工生活用水为 675t/a，用水由建设方自挖水井或厂区 收集的初期雨水供给。</w:t>
            </w:r>
          </w:p>
          <w:p w:rsidR="00655FBF" w:rsidRDefault="001B3946">
            <w:pPr>
              <w:pStyle w:val="a3"/>
              <w:spacing w:before="8" w:line="400" w:lineRule="exact"/>
              <w:ind w:left="0" w:firstLineChars="200" w:firstLine="480"/>
              <w:jc w:val="left"/>
            </w:pPr>
            <w:r>
              <w:rPr>
                <w:rFonts w:hint="eastAsia"/>
              </w:rPr>
              <w:t xml:space="preserve">②排水 </w:t>
            </w:r>
          </w:p>
          <w:p w:rsidR="00655FBF" w:rsidRDefault="001B3946">
            <w:pPr>
              <w:pStyle w:val="a3"/>
              <w:spacing w:before="8" w:line="400" w:lineRule="exact"/>
              <w:ind w:left="0" w:firstLineChars="200" w:firstLine="480"/>
              <w:jc w:val="left"/>
            </w:pPr>
            <w:r>
              <w:rPr>
                <w:rFonts w:hint="eastAsia"/>
              </w:rPr>
              <w:t>本项目建设完成后排水主要为初期雨水、生活废水，生产过程无工艺废水排放。</w:t>
            </w:r>
          </w:p>
          <w:p w:rsidR="00655FBF" w:rsidRDefault="001B3946">
            <w:pPr>
              <w:pStyle w:val="a3"/>
              <w:spacing w:before="8" w:line="400" w:lineRule="exact"/>
              <w:ind w:left="0" w:firstLineChars="200" w:firstLine="480"/>
              <w:jc w:val="left"/>
            </w:pPr>
            <w:r>
              <w:rPr>
                <w:rFonts w:hint="eastAsia"/>
              </w:rPr>
              <w:t>由于本项目产生的粉尘较多，故厂区排水</w:t>
            </w:r>
            <w:proofErr w:type="gramStart"/>
            <w:r>
              <w:rPr>
                <w:rFonts w:hint="eastAsia"/>
              </w:rPr>
              <w:t>管网按雨污</w:t>
            </w:r>
            <w:proofErr w:type="gramEnd"/>
            <w:r>
              <w:rPr>
                <w:rFonts w:hint="eastAsia"/>
              </w:rPr>
              <w:t>分流考虑，雨水汇集进入厂区 南面的沉淀池，经沉淀后用作除尘脱硫和喷淋降尘用水。生活污水经化粪池收集并处理后不外排，用于周围林地浇灌</w:t>
            </w:r>
            <w:r>
              <w:t>。</w:t>
            </w:r>
          </w:p>
          <w:p w:rsidR="00655FBF" w:rsidRDefault="00655FBF">
            <w:pPr>
              <w:pStyle w:val="Default"/>
            </w:pPr>
          </w:p>
          <w:p w:rsidR="00655FBF" w:rsidRDefault="001B3946">
            <w:pPr>
              <w:pStyle w:val="Default"/>
              <w:rPr>
                <w:rFonts w:ascii="Times New Roman" w:eastAsia="黑体" w:hAnsi="Times New Roman"/>
                <w:color w:val="FF0000"/>
                <w:sz w:val="21"/>
                <w:szCs w:val="21"/>
              </w:rPr>
            </w:pPr>
            <w:r>
              <w:t>水平衡图见图</w:t>
            </w:r>
            <w:r>
              <w:t>2-1</w:t>
            </w:r>
            <w:r>
              <w:t>；</w:t>
            </w:r>
          </w:p>
          <w:p w:rsidR="00655FBF" w:rsidRDefault="00655FBF">
            <w:pPr>
              <w:pStyle w:val="Default"/>
              <w:rPr>
                <w:rFonts w:ascii="Times New Roman" w:eastAsia="黑体" w:hAnsi="Times New Roman"/>
                <w:color w:val="FF0000"/>
                <w:sz w:val="21"/>
                <w:szCs w:val="21"/>
              </w:rPr>
            </w:pPr>
          </w:p>
          <w:p w:rsidR="00655FBF" w:rsidRDefault="001B3946">
            <w:pPr>
              <w:pStyle w:val="Default"/>
              <w:rPr>
                <w:rFonts w:ascii="Times New Roman" w:eastAsia="黑体" w:hAnsi="Times New Roman"/>
                <w:color w:val="FF0000"/>
                <w:sz w:val="21"/>
                <w:szCs w:val="21"/>
              </w:rPr>
            </w:pPr>
            <w:r>
              <w:rPr>
                <w:rFonts w:ascii="Times New Roman" w:eastAsia="黑体" w:hAnsi="Times New Roman"/>
                <w:noProof/>
                <w:color w:val="FF0000"/>
                <w:sz w:val="21"/>
                <w:szCs w:val="21"/>
              </w:rPr>
              <w:drawing>
                <wp:inline distT="0" distB="0" distL="114300" distR="114300">
                  <wp:extent cx="5562600" cy="2933065"/>
                  <wp:effectExtent l="0" t="0" r="0" b="635"/>
                  <wp:docPr id="24" name="图片 24" descr="1565253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565253944(1)"/>
                          <pic:cNvPicPr>
                            <a:picLocks noChangeAspect="1"/>
                          </pic:cNvPicPr>
                        </pic:nvPicPr>
                        <pic:blipFill>
                          <a:blip r:embed="rId13"/>
                          <a:stretch>
                            <a:fillRect/>
                          </a:stretch>
                        </pic:blipFill>
                        <pic:spPr>
                          <a:xfrm>
                            <a:off x="0" y="0"/>
                            <a:ext cx="5562600" cy="2933065"/>
                          </a:xfrm>
                          <a:prstGeom prst="rect">
                            <a:avLst/>
                          </a:prstGeom>
                        </pic:spPr>
                      </pic:pic>
                    </a:graphicData>
                  </a:graphic>
                </wp:inline>
              </w:drawing>
            </w:r>
          </w:p>
          <w:p w:rsidR="00655FBF" w:rsidRDefault="001B3946">
            <w:pPr>
              <w:spacing w:line="400" w:lineRule="exact"/>
              <w:jc w:val="center"/>
              <w:rPr>
                <w:rFonts w:ascii="Times New Roman" w:eastAsia="黑体" w:hAnsi="Times New Roman" w:cs="Times New Roman"/>
                <w:sz w:val="24"/>
              </w:rPr>
            </w:pPr>
            <w:r>
              <w:rPr>
                <w:rFonts w:ascii="Times New Roman" w:eastAsia="黑体" w:hAnsi="Times New Roman" w:cs="Times New Roman"/>
              </w:rPr>
              <w:t>图</w:t>
            </w:r>
            <w:r>
              <w:rPr>
                <w:rFonts w:ascii="Times New Roman" w:eastAsia="黑体" w:hAnsi="Times New Roman" w:cs="Times New Roman"/>
              </w:rPr>
              <w:t>2-</w:t>
            </w:r>
            <w:r>
              <w:rPr>
                <w:rFonts w:ascii="Times New Roman" w:eastAsia="黑体" w:hAnsi="Times New Roman" w:cs="Times New Roman" w:hint="eastAsia"/>
              </w:rPr>
              <w:t>1</w:t>
            </w:r>
            <w:r>
              <w:rPr>
                <w:rFonts w:ascii="Times New Roman" w:eastAsia="黑体" w:hAnsi="Times New Roman" w:cs="Times New Roman"/>
              </w:rPr>
              <w:t xml:space="preserve"> </w:t>
            </w:r>
            <w:r>
              <w:rPr>
                <w:rFonts w:ascii="Times New Roman" w:eastAsia="黑体" w:hAnsi="Times New Roman" w:cs="Times New Roman" w:hint="eastAsia"/>
              </w:rPr>
              <w:t>水平衡图（单位</w:t>
            </w:r>
            <w:r>
              <w:rPr>
                <w:rFonts w:ascii="Times New Roman" w:eastAsia="黑体" w:hAnsi="Times New Roman" w:cs="Times New Roman" w:hint="eastAsia"/>
              </w:rPr>
              <w:t>m</w:t>
            </w:r>
            <w:r>
              <w:rPr>
                <w:rFonts w:ascii="Times New Roman" w:eastAsia="黑体" w:hAnsi="Times New Roman" w:cs="Times New Roman" w:hint="eastAsia"/>
                <w:vertAlign w:val="superscript"/>
              </w:rPr>
              <w:t>3</w:t>
            </w:r>
            <w:r>
              <w:rPr>
                <w:rFonts w:ascii="Times New Roman" w:eastAsia="黑体" w:hAnsi="Times New Roman" w:cs="Times New Roman" w:hint="eastAsia"/>
              </w:rPr>
              <w:t>/a</w:t>
            </w:r>
            <w:r>
              <w:rPr>
                <w:rFonts w:ascii="Times New Roman" w:eastAsia="黑体" w:hAnsi="Times New Roman" w:cs="Times New Roman" w:hint="eastAsia"/>
              </w:rPr>
              <w:t>）</w:t>
            </w:r>
          </w:p>
          <w:p w:rsidR="00655FBF" w:rsidRDefault="00655FBF">
            <w:pPr>
              <w:pStyle w:val="Default"/>
              <w:rPr>
                <w:rFonts w:ascii="Times New Roman" w:eastAsia="黑体" w:hAnsi="Times New Roman"/>
                <w:color w:val="FF0000"/>
                <w:sz w:val="21"/>
                <w:szCs w:val="21"/>
              </w:rPr>
            </w:pPr>
          </w:p>
        </w:tc>
      </w:tr>
      <w:tr w:rsidR="00655FBF">
        <w:trPr>
          <w:trHeight w:val="13822"/>
        </w:trPr>
        <w:tc>
          <w:tcPr>
            <w:tcW w:w="8522" w:type="dxa"/>
          </w:tcPr>
          <w:p w:rsidR="00655FBF" w:rsidRDefault="001B3946">
            <w:pPr>
              <w:spacing w:line="400" w:lineRule="exact"/>
              <w:rPr>
                <w:rFonts w:ascii="Times New Roman" w:eastAsia="黑体" w:hAnsi="Times New Roman" w:cs="Times New Roman"/>
              </w:rPr>
            </w:pPr>
            <w:r>
              <w:rPr>
                <w:rFonts w:ascii="Times New Roman" w:eastAsia="黑体" w:hAnsi="Times New Roman" w:cs="Times New Roman"/>
                <w:sz w:val="24"/>
              </w:rPr>
              <w:lastRenderedPageBreak/>
              <w:t>主要工艺流程</w:t>
            </w:r>
            <w:proofErr w:type="gramStart"/>
            <w:r>
              <w:rPr>
                <w:rFonts w:ascii="Times New Roman" w:eastAsia="黑体" w:hAnsi="Times New Roman" w:cs="Times New Roman"/>
                <w:sz w:val="24"/>
              </w:rPr>
              <w:t>及产污环节</w:t>
            </w:r>
            <w:proofErr w:type="gramEnd"/>
          </w:p>
          <w:p w:rsidR="00655FBF" w:rsidRDefault="00655FBF">
            <w:pPr>
              <w:jc w:val="center"/>
              <w:rPr>
                <w:rFonts w:ascii="Times New Roman" w:hAnsi="Times New Roman" w:cs="Times New Roman"/>
                <w:sz w:val="24"/>
              </w:rPr>
            </w:pPr>
          </w:p>
          <w:p w:rsidR="00655FBF" w:rsidRDefault="001B3946">
            <w:pPr>
              <w:jc w:val="center"/>
              <w:rPr>
                <w:rFonts w:ascii="Times New Roman" w:hAnsi="Times New Roman" w:cs="Times New Roman"/>
                <w:sz w:val="24"/>
              </w:rPr>
            </w:pPr>
            <w:r>
              <w:rPr>
                <w:rFonts w:ascii="Times New Roman" w:hAnsi="Times New Roman" w:cs="Times New Roman"/>
                <w:noProof/>
                <w:sz w:val="24"/>
              </w:rPr>
              <w:drawing>
                <wp:inline distT="0" distB="0" distL="114300" distR="114300">
                  <wp:extent cx="5438775" cy="5305425"/>
                  <wp:effectExtent l="0" t="0" r="9525" b="9525"/>
                  <wp:docPr id="25" name="图片 25" descr="1565254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565254543(1)"/>
                          <pic:cNvPicPr>
                            <a:picLocks noChangeAspect="1"/>
                          </pic:cNvPicPr>
                        </pic:nvPicPr>
                        <pic:blipFill>
                          <a:blip r:embed="rId14"/>
                          <a:stretch>
                            <a:fillRect/>
                          </a:stretch>
                        </pic:blipFill>
                        <pic:spPr>
                          <a:xfrm>
                            <a:off x="0" y="0"/>
                            <a:ext cx="5438775" cy="5305425"/>
                          </a:xfrm>
                          <a:prstGeom prst="rect">
                            <a:avLst/>
                          </a:prstGeom>
                        </pic:spPr>
                      </pic:pic>
                    </a:graphicData>
                  </a:graphic>
                </wp:inline>
              </w:drawing>
            </w:r>
          </w:p>
          <w:p w:rsidR="00655FBF" w:rsidRDefault="001B3946">
            <w:pPr>
              <w:spacing w:line="400" w:lineRule="exact"/>
              <w:jc w:val="center"/>
              <w:rPr>
                <w:rFonts w:ascii="Times New Roman" w:eastAsia="黑体" w:hAnsi="Times New Roman" w:cs="Times New Roman"/>
                <w:sz w:val="24"/>
              </w:rPr>
            </w:pPr>
            <w:r>
              <w:rPr>
                <w:rFonts w:ascii="Times New Roman" w:eastAsia="黑体" w:hAnsi="Times New Roman" w:cs="Times New Roman"/>
              </w:rPr>
              <w:t>图</w:t>
            </w:r>
            <w:r>
              <w:rPr>
                <w:rFonts w:ascii="Times New Roman" w:eastAsia="黑体" w:hAnsi="Times New Roman" w:cs="Times New Roman"/>
              </w:rPr>
              <w:t xml:space="preserve">2-2 </w:t>
            </w:r>
            <w:r>
              <w:rPr>
                <w:rFonts w:ascii="Times New Roman" w:eastAsia="黑体" w:hAnsi="Times New Roman" w:cs="Times New Roman"/>
              </w:rPr>
              <w:t>项目生产工艺流程图</w:t>
            </w:r>
          </w:p>
          <w:p w:rsidR="00655FBF" w:rsidRDefault="001B3946">
            <w:pPr>
              <w:pStyle w:val="2"/>
              <w:spacing w:before="0" w:after="0" w:line="400" w:lineRule="exact"/>
              <w:rPr>
                <w:rFonts w:ascii="Times New Roman" w:hAnsi="Times New Roman" w:cs="Times New Roman"/>
                <w:b w:val="0"/>
                <w:bCs/>
                <w:sz w:val="24"/>
                <w:szCs w:val="21"/>
              </w:rPr>
            </w:pPr>
            <w:r>
              <w:rPr>
                <w:rFonts w:ascii="Times New Roman" w:hAnsi="Times New Roman" w:cs="Times New Roman"/>
                <w:b w:val="0"/>
                <w:bCs/>
                <w:sz w:val="24"/>
                <w:szCs w:val="21"/>
              </w:rPr>
              <w:t>工艺流程说明：</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hint="eastAsia"/>
                <w:b w:val="0"/>
                <w:bCs/>
                <w:sz w:val="24"/>
                <w:szCs w:val="21"/>
              </w:rPr>
              <w:t xml:space="preserve"> 生石灰生产工艺流程说明：</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hint="eastAsia"/>
                <w:b w:val="0"/>
                <w:bCs/>
                <w:sz w:val="24"/>
                <w:szCs w:val="21"/>
              </w:rPr>
              <w:t>(1)配料前准备：</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hint="eastAsia"/>
                <w:b w:val="0"/>
                <w:bCs/>
                <w:sz w:val="24"/>
                <w:szCs w:val="21"/>
              </w:rPr>
              <w:t xml:space="preserve">购买符合要求的石灰石无烟煤，进厂石灰石、无烟煤直接进入原料区存储，不在厂区内进行破碎工序。卸料时会产生卸料粉尘(G1) 和卸料噪声(N1)。石料棚及煤料棚均设置封闭式厂房，厂房内进行洒水除尘，卸料时向车辆喷水降尘，去尘率可达到70%，卸料过程中产生的粉尘(G1)经厂区无组织排放。  </w:t>
            </w:r>
          </w:p>
          <w:p w:rsidR="00655FBF" w:rsidRDefault="001B3946">
            <w:pPr>
              <w:pStyle w:val="2"/>
              <w:spacing w:before="0" w:after="0" w:line="400" w:lineRule="exact"/>
              <w:ind w:firstLineChars="200" w:firstLine="480"/>
              <w:rPr>
                <w:rFonts w:ascii="Times New Roman" w:eastAsiaTheme="minorEastAsia" w:hAnsi="Times New Roman" w:cs="Times New Roman"/>
                <w:b w:val="0"/>
                <w:bCs/>
                <w:sz w:val="24"/>
                <w:szCs w:val="21"/>
              </w:rPr>
            </w:pPr>
            <w:r>
              <w:rPr>
                <w:rFonts w:ascii="Times New Roman" w:eastAsiaTheme="minorEastAsia" w:hAnsi="Times New Roman" w:cs="Times New Roman" w:hint="eastAsia"/>
                <w:b w:val="0"/>
                <w:bCs/>
                <w:sz w:val="24"/>
                <w:szCs w:val="21"/>
              </w:rPr>
              <w:t>（</w:t>
            </w:r>
            <w:r>
              <w:rPr>
                <w:rFonts w:ascii="Times New Roman" w:eastAsiaTheme="minorEastAsia" w:hAnsi="Times New Roman" w:cs="Times New Roman" w:hint="eastAsia"/>
                <w:b w:val="0"/>
                <w:bCs/>
                <w:sz w:val="24"/>
                <w:szCs w:val="21"/>
              </w:rPr>
              <w:t>2</w:t>
            </w:r>
            <w:r>
              <w:rPr>
                <w:rFonts w:ascii="Times New Roman" w:eastAsiaTheme="minorEastAsia" w:hAnsi="Times New Roman" w:cs="Times New Roman" w:hint="eastAsia"/>
                <w:b w:val="0"/>
                <w:bCs/>
                <w:sz w:val="24"/>
                <w:szCs w:val="21"/>
              </w:rPr>
              <w:t>）</w:t>
            </w:r>
            <w:r>
              <w:rPr>
                <w:rFonts w:ascii="Times New Roman" w:eastAsiaTheme="minorEastAsia" w:hAnsi="Times New Roman" w:cs="Times New Roman"/>
                <w:b w:val="0"/>
                <w:bCs/>
                <w:sz w:val="24"/>
                <w:szCs w:val="21"/>
              </w:rPr>
              <w:t>配料</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装载机将石料、无烟煤分别倒入石料斗和煤料斗内，之后通过皮带机输送，到达振动筛时通过石料斗和煤料斗底部卸料装置将石料和煤料卸到振动筛，振动筛旁设置喷淋系统，对石料和煤炭进行喷淋，振动筛将粉状的石料和无烟煤筛出，</w:t>
            </w:r>
            <w:r>
              <w:rPr>
                <w:rFonts w:asciiTheme="minorEastAsia" w:eastAsiaTheme="minorEastAsia" w:hAnsiTheme="minorEastAsia" w:cstheme="minorEastAsia"/>
                <w:b w:val="0"/>
                <w:bCs/>
                <w:sz w:val="24"/>
                <w:szCs w:val="21"/>
              </w:rPr>
              <w:lastRenderedPageBreak/>
              <w:t>块状的石料和无烟煤(直径约2-5cm)分别进入煤计量斗和石料计量斗内称重好:称重后将块状的石料与</w:t>
            </w:r>
            <w:proofErr w:type="gramStart"/>
            <w:r>
              <w:rPr>
                <w:rFonts w:asciiTheme="minorEastAsia" w:eastAsiaTheme="minorEastAsia" w:hAnsiTheme="minorEastAsia" w:cstheme="minorEastAsia"/>
                <w:b w:val="0"/>
                <w:bCs/>
                <w:sz w:val="24"/>
                <w:szCs w:val="21"/>
              </w:rPr>
              <w:t>煤同时</w:t>
            </w:r>
            <w:proofErr w:type="gramEnd"/>
            <w:r>
              <w:rPr>
                <w:rFonts w:asciiTheme="minorEastAsia" w:eastAsiaTheme="minorEastAsia" w:hAnsiTheme="minorEastAsia" w:cstheme="minorEastAsia"/>
                <w:b w:val="0"/>
                <w:bCs/>
                <w:sz w:val="24"/>
                <w:szCs w:val="21"/>
              </w:rPr>
              <w:t>进入混合斗。由于石料和无烟煤通过皮带机输送，原料筛分会产生筛分粉尘(G2)、振动筛噪声(N2) 和粉状石料和煤料等固体废物(S1) 。筛分过程中进行喷淋除尘，故筛分粉尘(G2)产生量很少，筛分过程中产生的粉状石料和煤料等固体废物(S1)经收集后运送到暂存场暂存。</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 xml:space="preserve"> (3)上料</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料车在重力作用下由窑顶降落到窑底，混合料斗打开</w:t>
            </w:r>
            <w:proofErr w:type="gramStart"/>
            <w:r>
              <w:rPr>
                <w:rFonts w:asciiTheme="minorEastAsia" w:eastAsiaTheme="minorEastAsia" w:hAnsiTheme="minorEastAsia" w:cstheme="minorEastAsia"/>
                <w:b w:val="0"/>
                <w:bCs/>
                <w:sz w:val="24"/>
                <w:szCs w:val="21"/>
              </w:rPr>
              <w:t>开</w:t>
            </w:r>
            <w:proofErr w:type="gramEnd"/>
            <w:r>
              <w:rPr>
                <w:rFonts w:asciiTheme="minorEastAsia" w:eastAsiaTheme="minorEastAsia" w:hAnsiTheme="minorEastAsia" w:cstheme="minorEastAsia"/>
                <w:b w:val="0"/>
                <w:bCs/>
                <w:sz w:val="24"/>
                <w:szCs w:val="21"/>
              </w:rPr>
              <w:t>关门，混合料斗内的石和煤混合料瞬间同时进入提料车，通过</w:t>
            </w:r>
            <w:proofErr w:type="gramStart"/>
            <w:r>
              <w:rPr>
                <w:rFonts w:asciiTheme="minorEastAsia" w:eastAsiaTheme="minorEastAsia" w:hAnsiTheme="minorEastAsia" w:cstheme="minorEastAsia"/>
                <w:b w:val="0"/>
                <w:bCs/>
                <w:sz w:val="24"/>
                <w:szCs w:val="21"/>
              </w:rPr>
              <w:t>卷扬机使提料车</w:t>
            </w:r>
            <w:proofErr w:type="gramEnd"/>
            <w:r>
              <w:rPr>
                <w:rFonts w:asciiTheme="minorEastAsia" w:eastAsiaTheme="minorEastAsia" w:hAnsiTheme="minorEastAsia" w:cstheme="minorEastAsia"/>
                <w:b w:val="0"/>
                <w:bCs/>
                <w:sz w:val="24"/>
                <w:szCs w:val="21"/>
              </w:rPr>
              <w:t>缓慢上升，运至窑顶集料斗。</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 xml:space="preserve"> (4)布料</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窑顶集料斗的煤料、石料混合料通过振动给料机，</w:t>
            </w:r>
            <w:proofErr w:type="gramStart"/>
            <w:r>
              <w:rPr>
                <w:rFonts w:asciiTheme="minorEastAsia" w:eastAsiaTheme="minorEastAsia" w:hAnsiTheme="minorEastAsia" w:cstheme="minorEastAsia"/>
                <w:b w:val="0"/>
                <w:bCs/>
                <w:sz w:val="24"/>
                <w:szCs w:val="21"/>
              </w:rPr>
              <w:t>给入旋转</w:t>
            </w:r>
            <w:proofErr w:type="gramEnd"/>
            <w:r>
              <w:rPr>
                <w:rFonts w:asciiTheme="minorEastAsia" w:eastAsiaTheme="minorEastAsia" w:hAnsiTheme="minorEastAsia" w:cstheme="minorEastAsia"/>
                <w:b w:val="0"/>
                <w:bCs/>
                <w:sz w:val="24"/>
                <w:szCs w:val="21"/>
              </w:rPr>
              <w:t>布料器，布料器运转均匀的把煤料、石料混合物布入窑体内部。</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 xml:space="preserve"> (5)窑炉煅烧</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炉窑内部分为3个区域，上部为预热区，中部为煅烧区，底部为冷却出灰区。完成布料后，</w:t>
            </w:r>
            <w:proofErr w:type="gramStart"/>
            <w:r>
              <w:rPr>
                <w:rFonts w:asciiTheme="minorEastAsia" w:eastAsiaTheme="minorEastAsia" w:hAnsiTheme="minorEastAsia" w:cstheme="minorEastAsia"/>
                <w:b w:val="0"/>
                <w:bCs/>
                <w:sz w:val="24"/>
                <w:szCs w:val="21"/>
              </w:rPr>
              <w:t>物料靠</w:t>
            </w:r>
            <w:proofErr w:type="gramEnd"/>
            <w:r>
              <w:rPr>
                <w:rFonts w:asciiTheme="minorEastAsia" w:eastAsiaTheme="minorEastAsia" w:hAnsiTheme="minorEastAsia" w:cstheme="minorEastAsia"/>
                <w:b w:val="0"/>
                <w:bCs/>
                <w:sz w:val="24"/>
                <w:szCs w:val="21"/>
              </w:rPr>
              <w:t>自重克服气流的浮力缓慢向下运动，相继通过预热区、煅烧区和冷却区。整个产品生产周期是40小时，预热区停留12h、煅烧区停留16h，冷却区停留12h。</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煅烧完成后，石灰进入冷却区通过助燃空气冷却，温度降至40-60C.由高压鼓风机将外边的空气</w:t>
            </w:r>
            <w:proofErr w:type="gramStart"/>
            <w:r>
              <w:rPr>
                <w:rFonts w:asciiTheme="minorEastAsia" w:eastAsiaTheme="minorEastAsia" w:hAnsiTheme="minorEastAsia" w:cstheme="minorEastAsia"/>
                <w:b w:val="0"/>
                <w:bCs/>
                <w:sz w:val="24"/>
                <w:szCs w:val="21"/>
              </w:rPr>
              <w:t>从窑下送到</w:t>
            </w:r>
            <w:proofErr w:type="gramEnd"/>
            <w:r>
              <w:rPr>
                <w:rFonts w:asciiTheme="minorEastAsia" w:eastAsiaTheme="minorEastAsia" w:hAnsiTheme="minorEastAsia" w:cstheme="minorEastAsia"/>
                <w:b w:val="0"/>
                <w:bCs/>
                <w:sz w:val="24"/>
                <w:szCs w:val="21"/>
              </w:rPr>
              <w:t>窑内，对石灰进行冷却，经过冷却待的</w:t>
            </w:r>
            <w:proofErr w:type="gramStart"/>
            <w:r>
              <w:rPr>
                <w:rFonts w:asciiTheme="minorEastAsia" w:eastAsiaTheme="minorEastAsia" w:hAnsiTheme="minorEastAsia" w:cstheme="minorEastAsia"/>
                <w:b w:val="0"/>
                <w:bCs/>
                <w:sz w:val="24"/>
                <w:szCs w:val="21"/>
              </w:rPr>
              <w:t>功燃风</w:t>
            </w:r>
            <w:proofErr w:type="gramEnd"/>
            <w:r>
              <w:rPr>
                <w:rFonts w:asciiTheme="minorEastAsia" w:eastAsiaTheme="minorEastAsia" w:hAnsiTheme="minorEastAsia" w:cstheme="minorEastAsia"/>
                <w:b w:val="0"/>
                <w:bCs/>
                <w:sz w:val="24"/>
                <w:szCs w:val="21"/>
              </w:rPr>
              <w:t>，温度变高，到达煅烧带，更好的有助于石灰石的煅烧。煅烧过程中将产生的煅烧废气(G3)，主要为煅烧过程中产生的烟尘、氮氧化物、二氧化硫，经收集后采用旋风除尘器+布袋除尘器+双碱法脱硫塔进行脱硫除尘后经15m高的排气简有组织排放。噪声主要为助燃风机运行噪声(N3) 、脱硫</w:t>
            </w:r>
            <w:proofErr w:type="gramStart"/>
            <w:r>
              <w:rPr>
                <w:rFonts w:asciiTheme="minorEastAsia" w:eastAsiaTheme="minorEastAsia" w:hAnsiTheme="minorEastAsia" w:cstheme="minorEastAsia"/>
                <w:b w:val="0"/>
                <w:bCs/>
                <w:sz w:val="24"/>
                <w:szCs w:val="21"/>
              </w:rPr>
              <w:t>塔运行</w:t>
            </w:r>
            <w:proofErr w:type="gramEnd"/>
            <w:r>
              <w:rPr>
                <w:rFonts w:asciiTheme="minorEastAsia" w:eastAsiaTheme="minorEastAsia" w:hAnsiTheme="minorEastAsia" w:cstheme="minorEastAsia"/>
                <w:b w:val="0"/>
                <w:bCs/>
                <w:sz w:val="24"/>
                <w:szCs w:val="21"/>
              </w:rPr>
              <w:t>噪声(N4) 、循环水泵运行噪声(N5)。固体废物为脱硫</w:t>
            </w:r>
            <w:proofErr w:type="gramStart"/>
            <w:r>
              <w:rPr>
                <w:rFonts w:asciiTheme="minorEastAsia" w:eastAsiaTheme="minorEastAsia" w:hAnsiTheme="minorEastAsia" w:cstheme="minorEastAsia"/>
                <w:b w:val="0"/>
                <w:bCs/>
                <w:sz w:val="24"/>
                <w:szCs w:val="21"/>
              </w:rPr>
              <w:t>塔产生</w:t>
            </w:r>
            <w:proofErr w:type="gramEnd"/>
            <w:r>
              <w:rPr>
                <w:rFonts w:asciiTheme="minorEastAsia" w:eastAsiaTheme="minorEastAsia" w:hAnsiTheme="minorEastAsia" w:cstheme="minorEastAsia"/>
                <w:b w:val="0"/>
                <w:bCs/>
                <w:sz w:val="24"/>
                <w:szCs w:val="21"/>
              </w:rPr>
              <w:t>的脱硫渣(S2) 。</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hint="eastAsia"/>
                <w:b w:val="0"/>
                <w:bCs/>
                <w:sz w:val="24"/>
                <w:szCs w:val="21"/>
              </w:rPr>
              <w:t>（6）</w:t>
            </w:r>
            <w:r>
              <w:rPr>
                <w:rFonts w:asciiTheme="minorEastAsia" w:eastAsiaTheme="minorEastAsia" w:hAnsiTheme="minorEastAsia" w:cstheme="minorEastAsia"/>
                <w:b w:val="0"/>
                <w:bCs/>
                <w:sz w:val="24"/>
                <w:szCs w:val="21"/>
              </w:rPr>
              <w:t>出灰</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煅烧后的石灰经冷却风冷却后，通过四面卸灰机和星型出灰机将成品石灰</w:t>
            </w:r>
            <w:proofErr w:type="gramStart"/>
            <w:r>
              <w:rPr>
                <w:rFonts w:asciiTheme="minorEastAsia" w:eastAsiaTheme="minorEastAsia" w:hAnsiTheme="minorEastAsia" w:cstheme="minorEastAsia"/>
                <w:b w:val="0"/>
                <w:bCs/>
                <w:sz w:val="24"/>
                <w:szCs w:val="21"/>
              </w:rPr>
              <w:t>由窑底出料</w:t>
            </w:r>
            <w:proofErr w:type="gramEnd"/>
            <w:r>
              <w:rPr>
                <w:rFonts w:asciiTheme="minorEastAsia" w:eastAsiaTheme="minorEastAsia" w:hAnsiTheme="minorEastAsia" w:cstheme="minorEastAsia"/>
                <w:b w:val="0"/>
                <w:bCs/>
                <w:sz w:val="24"/>
                <w:szCs w:val="21"/>
              </w:rPr>
              <w:t>口卸至出灰皮带上，出料口为全封闭式，出</w:t>
            </w:r>
            <w:proofErr w:type="gramStart"/>
            <w:r>
              <w:rPr>
                <w:rFonts w:asciiTheme="minorEastAsia" w:eastAsiaTheme="minorEastAsia" w:hAnsiTheme="minorEastAsia" w:cstheme="minorEastAsia"/>
                <w:b w:val="0"/>
                <w:bCs/>
                <w:sz w:val="24"/>
                <w:szCs w:val="21"/>
              </w:rPr>
              <w:t>灰过程</w:t>
            </w:r>
            <w:proofErr w:type="gramEnd"/>
            <w:r>
              <w:rPr>
                <w:rFonts w:asciiTheme="minorEastAsia" w:eastAsiaTheme="minorEastAsia" w:hAnsiTheme="minorEastAsia" w:cstheme="minorEastAsia"/>
                <w:b w:val="0"/>
                <w:bCs/>
                <w:sz w:val="24"/>
                <w:szCs w:val="21"/>
              </w:rPr>
              <w:t>会产生出灰粉尘(G4)和出灰机运行时产生的噪声(N6) 。出灰粉尘(G4) 量很少，通过厂区无组织排放。成品石灰一部分经提升机运至成品仓储存(约8万t/a)，另一部分(约2万t/)运输至</w:t>
            </w:r>
            <w:proofErr w:type="gramStart"/>
            <w:r>
              <w:rPr>
                <w:rFonts w:asciiTheme="minorEastAsia" w:eastAsiaTheme="minorEastAsia" w:hAnsiTheme="minorEastAsia" w:cstheme="minorEastAsia"/>
                <w:b w:val="0"/>
                <w:bCs/>
                <w:sz w:val="24"/>
                <w:szCs w:val="21"/>
              </w:rPr>
              <w:t>重蒙机</w:t>
            </w:r>
            <w:proofErr w:type="gramEnd"/>
            <w:r>
              <w:rPr>
                <w:rFonts w:asciiTheme="minorEastAsia" w:eastAsiaTheme="minorEastAsia" w:hAnsiTheme="minorEastAsia" w:cstheme="minorEastAsia"/>
                <w:b w:val="0"/>
                <w:bCs/>
                <w:sz w:val="24"/>
                <w:szCs w:val="21"/>
              </w:rPr>
              <w:t>进行破碎。在产品向成品仓跌落时会产生粉尘，粉尘经仓内自然沉降，少量通过</w:t>
            </w:r>
            <w:proofErr w:type="gramStart"/>
            <w:r>
              <w:rPr>
                <w:rFonts w:asciiTheme="minorEastAsia" w:eastAsiaTheme="minorEastAsia" w:hAnsiTheme="minorEastAsia" w:cstheme="minorEastAsia"/>
                <w:b w:val="0"/>
                <w:bCs/>
                <w:sz w:val="24"/>
                <w:szCs w:val="21"/>
              </w:rPr>
              <w:t>仓顶</w:t>
            </w:r>
            <w:proofErr w:type="gramEnd"/>
            <w:r>
              <w:rPr>
                <w:rFonts w:asciiTheme="minorEastAsia" w:eastAsiaTheme="minorEastAsia" w:hAnsiTheme="minorEastAsia" w:cstheme="minorEastAsia"/>
                <w:b w:val="0"/>
                <w:bCs/>
                <w:sz w:val="24"/>
                <w:szCs w:val="21"/>
              </w:rPr>
              <w:t>呼吸孔排出，形成呼吸粉尘(G5) ，呼吸粉尘经</w:t>
            </w:r>
            <w:proofErr w:type="gramStart"/>
            <w:r>
              <w:rPr>
                <w:rFonts w:asciiTheme="minorEastAsia" w:eastAsiaTheme="minorEastAsia" w:hAnsiTheme="minorEastAsia" w:cstheme="minorEastAsia"/>
                <w:b w:val="0"/>
                <w:bCs/>
                <w:sz w:val="24"/>
                <w:szCs w:val="21"/>
              </w:rPr>
              <w:t>仓顶</w:t>
            </w:r>
            <w:proofErr w:type="gramEnd"/>
            <w:r>
              <w:rPr>
                <w:rFonts w:asciiTheme="minorEastAsia" w:eastAsiaTheme="minorEastAsia" w:hAnsiTheme="minorEastAsia" w:cstheme="minorEastAsia"/>
                <w:b w:val="0"/>
                <w:bCs/>
                <w:sz w:val="24"/>
                <w:szCs w:val="21"/>
              </w:rPr>
              <w:t>袋式除尘器处理后无组织排放。</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 xml:space="preserve"> (7)生石灰破碎</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煅烧后的生石灰(约2万t</w:t>
            </w:r>
            <w:r>
              <w:rPr>
                <w:rFonts w:asciiTheme="minorEastAsia" w:eastAsiaTheme="minorEastAsia" w:hAnsiTheme="minorEastAsia" w:cstheme="minorEastAsia" w:hint="eastAsia"/>
                <w:b w:val="0"/>
                <w:bCs/>
                <w:sz w:val="24"/>
                <w:szCs w:val="21"/>
              </w:rPr>
              <w:t>/</w:t>
            </w:r>
            <w:r>
              <w:rPr>
                <w:rFonts w:asciiTheme="minorEastAsia" w:eastAsiaTheme="minorEastAsia" w:hAnsiTheme="minorEastAsia" w:cstheme="minorEastAsia"/>
                <w:b w:val="0"/>
                <w:bCs/>
                <w:sz w:val="24"/>
                <w:szCs w:val="21"/>
              </w:rPr>
              <w:t>a)转入雷蒙破碎机进行破碎，破碎完成后由密闭</w:t>
            </w:r>
            <w:r>
              <w:rPr>
                <w:rFonts w:asciiTheme="minorEastAsia" w:eastAsiaTheme="minorEastAsia" w:hAnsiTheme="minorEastAsia" w:cstheme="minorEastAsia"/>
                <w:b w:val="0"/>
                <w:bCs/>
                <w:sz w:val="24"/>
                <w:szCs w:val="21"/>
              </w:rPr>
              <w:lastRenderedPageBreak/>
              <w:t>皮带运输至包装机。</w:t>
            </w:r>
            <w:proofErr w:type="gramStart"/>
            <w:r>
              <w:rPr>
                <w:rFonts w:asciiTheme="minorEastAsia" w:eastAsiaTheme="minorEastAsia" w:hAnsiTheme="minorEastAsia" w:cstheme="minorEastAsia"/>
                <w:b w:val="0"/>
                <w:bCs/>
                <w:sz w:val="24"/>
                <w:szCs w:val="21"/>
              </w:rPr>
              <w:t>重蒙机</w:t>
            </w:r>
            <w:proofErr w:type="gramEnd"/>
            <w:r>
              <w:rPr>
                <w:rFonts w:asciiTheme="minorEastAsia" w:eastAsiaTheme="minorEastAsia" w:hAnsiTheme="minorEastAsia" w:cstheme="minorEastAsia"/>
                <w:b w:val="0"/>
                <w:bCs/>
                <w:sz w:val="24"/>
                <w:szCs w:val="21"/>
              </w:rPr>
              <w:t>破碎过程中会产生破碎粉尘(G6)和破碎噪声(N7)。雷蒙机为密闭式设备且配有袋式除尘器，对破碎粉尘(G6)进行收集处理，剩余粉尘经磨粉车间无组织排放。</w:t>
            </w:r>
          </w:p>
          <w:p w:rsidR="00655FBF" w:rsidRDefault="001B3946">
            <w:pPr>
              <w:pStyle w:val="2"/>
              <w:spacing w:before="0" w:after="0" w:line="400" w:lineRule="exact"/>
              <w:ind w:firstLineChars="200" w:firstLine="480"/>
              <w:rPr>
                <w:rFonts w:asciiTheme="minorEastAsia" w:eastAsiaTheme="minorEastAsia" w:hAnsiTheme="minorEastAsia" w:cstheme="minorEastAsia"/>
                <w:b w:val="0"/>
                <w:bCs/>
                <w:sz w:val="24"/>
                <w:szCs w:val="21"/>
              </w:rPr>
            </w:pPr>
            <w:r>
              <w:rPr>
                <w:rFonts w:asciiTheme="minorEastAsia" w:eastAsiaTheme="minorEastAsia" w:hAnsiTheme="minorEastAsia" w:cstheme="minorEastAsia"/>
                <w:b w:val="0"/>
                <w:bCs/>
                <w:sz w:val="24"/>
                <w:szCs w:val="21"/>
              </w:rPr>
              <w:t xml:space="preserve"> (8)装车</w:t>
            </w:r>
          </w:p>
          <w:p w:rsidR="00655FBF" w:rsidRDefault="001B3946">
            <w:pPr>
              <w:pStyle w:val="2"/>
              <w:spacing w:before="0" w:after="0" w:line="400" w:lineRule="exact"/>
              <w:ind w:firstLineChars="200" w:firstLine="480"/>
              <w:rPr>
                <w:rFonts w:ascii="Times New Roman" w:eastAsiaTheme="minorEastAsia" w:hAnsi="Times New Roman" w:cs="Times New Roman"/>
                <w:b w:val="0"/>
                <w:bCs/>
                <w:sz w:val="24"/>
                <w:szCs w:val="21"/>
              </w:rPr>
            </w:pPr>
            <w:r>
              <w:rPr>
                <w:rFonts w:asciiTheme="minorEastAsia" w:eastAsiaTheme="minorEastAsia" w:hAnsiTheme="minorEastAsia" w:cstheme="minorEastAsia"/>
                <w:b w:val="0"/>
                <w:bCs/>
                <w:sz w:val="24"/>
                <w:szCs w:val="21"/>
              </w:rPr>
              <w:t>成品仓中的成品生石灰(约8万t</w:t>
            </w:r>
            <w:r>
              <w:rPr>
                <w:rFonts w:asciiTheme="minorEastAsia" w:eastAsiaTheme="minorEastAsia" w:hAnsiTheme="minorEastAsia" w:cstheme="minorEastAsia" w:hint="eastAsia"/>
                <w:b w:val="0"/>
                <w:bCs/>
                <w:sz w:val="24"/>
                <w:szCs w:val="21"/>
              </w:rPr>
              <w:t>/</w:t>
            </w:r>
            <w:r>
              <w:rPr>
                <w:rFonts w:asciiTheme="minorEastAsia" w:eastAsiaTheme="minorEastAsia" w:hAnsiTheme="minorEastAsia" w:cstheme="minorEastAsia"/>
                <w:b w:val="0"/>
                <w:bCs/>
                <w:sz w:val="24"/>
                <w:szCs w:val="21"/>
              </w:rPr>
              <w:t>a)直接由成品仓</w:t>
            </w:r>
            <w:proofErr w:type="gramStart"/>
            <w:r>
              <w:rPr>
                <w:rFonts w:asciiTheme="minorEastAsia" w:eastAsiaTheme="minorEastAsia" w:hAnsiTheme="minorEastAsia" w:cstheme="minorEastAsia"/>
                <w:b w:val="0"/>
                <w:bCs/>
                <w:sz w:val="24"/>
                <w:szCs w:val="21"/>
              </w:rPr>
              <w:t>仓底</w:t>
            </w:r>
            <w:proofErr w:type="gramEnd"/>
            <w:r>
              <w:rPr>
                <w:rFonts w:asciiTheme="minorEastAsia" w:eastAsiaTheme="minorEastAsia" w:hAnsiTheme="minorEastAsia" w:cstheme="minorEastAsia"/>
                <w:b w:val="0"/>
                <w:bCs/>
                <w:sz w:val="24"/>
                <w:szCs w:val="21"/>
              </w:rPr>
              <w:t>卸料直接装车后出厂，破碎后的成品生石灰经包装机进行包装后</w:t>
            </w:r>
            <w:proofErr w:type="gramStart"/>
            <w:r>
              <w:rPr>
                <w:rFonts w:asciiTheme="minorEastAsia" w:eastAsiaTheme="minorEastAsia" w:hAnsiTheme="minorEastAsia" w:cstheme="minorEastAsia"/>
                <w:b w:val="0"/>
                <w:bCs/>
                <w:sz w:val="24"/>
                <w:szCs w:val="21"/>
              </w:rPr>
              <w:t>出厂项且经</w:t>
            </w:r>
            <w:proofErr w:type="gramEnd"/>
            <w:r>
              <w:rPr>
                <w:rFonts w:asciiTheme="minorEastAsia" w:eastAsiaTheme="minorEastAsia" w:hAnsiTheme="minorEastAsia" w:cstheme="minorEastAsia"/>
                <w:b w:val="0"/>
                <w:bCs/>
                <w:sz w:val="24"/>
                <w:szCs w:val="21"/>
              </w:rPr>
              <w:t>破碎后的成品粉状石灰需打入包装机进行包装，包装设置在单独封闭式</w:t>
            </w:r>
            <w:r>
              <w:rPr>
                <w:rFonts w:asciiTheme="minorEastAsia" w:eastAsiaTheme="minorEastAsia" w:hAnsiTheme="minorEastAsia" w:cstheme="minorEastAsia" w:hint="eastAsia"/>
                <w:b w:val="0"/>
                <w:bCs/>
                <w:sz w:val="24"/>
                <w:szCs w:val="21"/>
              </w:rPr>
              <w:t>（</w:t>
            </w:r>
            <w:r>
              <w:rPr>
                <w:rFonts w:asciiTheme="minorEastAsia" w:eastAsiaTheme="minorEastAsia" w:hAnsiTheme="minorEastAsia" w:cstheme="minorEastAsia"/>
                <w:b w:val="0"/>
                <w:bCs/>
                <w:sz w:val="24"/>
                <w:szCs w:val="21"/>
              </w:rPr>
              <w:t>三面封闭</w:t>
            </w:r>
            <w:r>
              <w:rPr>
                <w:rFonts w:asciiTheme="minorEastAsia" w:eastAsiaTheme="minorEastAsia" w:hAnsiTheme="minorEastAsia" w:cstheme="minorEastAsia" w:hint="eastAsia"/>
                <w:b w:val="0"/>
                <w:bCs/>
                <w:sz w:val="24"/>
                <w:szCs w:val="21"/>
              </w:rPr>
              <w:t>）</w:t>
            </w:r>
            <w:r>
              <w:rPr>
                <w:rFonts w:asciiTheme="minorEastAsia" w:eastAsiaTheme="minorEastAsia" w:hAnsiTheme="minorEastAsia" w:cstheme="minorEastAsia"/>
                <w:b w:val="0"/>
                <w:bCs/>
                <w:sz w:val="24"/>
                <w:szCs w:val="21"/>
              </w:rPr>
              <w:t>厂房内，装袋过程中会产生粉尘(G7)和包装噪声(N8)。本项目在包装机出料</w:t>
            </w:r>
            <w:proofErr w:type="gramStart"/>
            <w:r>
              <w:rPr>
                <w:rFonts w:asciiTheme="minorEastAsia" w:eastAsiaTheme="minorEastAsia" w:hAnsiTheme="minorEastAsia" w:cstheme="minorEastAsia"/>
                <w:b w:val="0"/>
                <w:bCs/>
                <w:sz w:val="24"/>
                <w:szCs w:val="21"/>
              </w:rPr>
              <w:t>口处设集气</w:t>
            </w:r>
            <w:proofErr w:type="gramEnd"/>
            <w:r>
              <w:rPr>
                <w:rFonts w:asciiTheme="minorEastAsia" w:eastAsiaTheme="minorEastAsia" w:hAnsiTheme="minorEastAsia" w:cstheme="minorEastAsia"/>
                <w:b w:val="0"/>
                <w:bCs/>
                <w:sz w:val="24"/>
                <w:szCs w:val="21"/>
              </w:rPr>
              <w:t>罩，将包装过程中产生的粉尘(G7)通过引风机引入到袋式除尘器处理后通过15m排气筒排放。</w:t>
            </w:r>
          </w:p>
        </w:tc>
      </w:tr>
      <w:tr w:rsidR="00655FBF">
        <w:trPr>
          <w:trHeight w:val="13479"/>
        </w:trPr>
        <w:tc>
          <w:tcPr>
            <w:tcW w:w="8522" w:type="dxa"/>
          </w:tcPr>
          <w:p w:rsidR="00655FBF" w:rsidRDefault="001B3946">
            <w:pPr>
              <w:widowControl/>
              <w:adjustRightInd w:val="0"/>
              <w:snapToGrid w:val="0"/>
              <w:spacing w:line="400" w:lineRule="exact"/>
              <w:rPr>
                <w:rFonts w:ascii="Times New Roman" w:eastAsia="黑体" w:hAnsi="Times New Roman" w:cs="Times New Roman"/>
                <w:sz w:val="28"/>
                <w:szCs w:val="28"/>
              </w:rPr>
            </w:pPr>
            <w:r>
              <w:rPr>
                <w:rFonts w:ascii="Times New Roman" w:hAnsi="Times New Roman" w:cs="Times New Roman"/>
                <w:noProof/>
                <w:sz w:val="28"/>
                <w:szCs w:val="28"/>
              </w:rPr>
              <w:lastRenderedPageBreak/>
              <mc:AlternateContent>
                <mc:Choice Requires="wps">
                  <w:drawing>
                    <wp:anchor distT="0" distB="0" distL="114300" distR="114300" simplePos="0" relativeHeight="251648000" behindDoc="0" locked="0" layoutInCell="1" allowOverlap="1">
                      <wp:simplePos x="0" y="0"/>
                      <wp:positionH relativeFrom="column">
                        <wp:posOffset>191770</wp:posOffset>
                      </wp:positionH>
                      <wp:positionV relativeFrom="paragraph">
                        <wp:posOffset>-306070</wp:posOffset>
                      </wp:positionV>
                      <wp:extent cx="579120" cy="248920"/>
                      <wp:effectExtent l="0" t="0" r="11430" b="17780"/>
                      <wp:wrapNone/>
                      <wp:docPr id="1" name="文本框 1"/>
                      <wp:cNvGraphicFramePr/>
                      <a:graphic xmlns:a="http://schemas.openxmlformats.org/drawingml/2006/main">
                        <a:graphicData uri="http://schemas.microsoft.com/office/word/2010/wordprocessingShape">
                          <wps:wsp>
                            <wps:cNvSpPr txBox="1"/>
                            <wps:spPr>
                              <a:xfrm>
                                <a:off x="1204595" y="654050"/>
                                <a:ext cx="579120" cy="2489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r>
                                    <w:rPr>
                                      <w:rFonts w:eastAsia="仿宋_GB2312" w:hAnsi="Arial" w:hint="eastAsia"/>
                                      <w:b/>
                                      <w:color w:val="000000"/>
                                      <w:szCs w:val="21"/>
                                    </w:rPr>
                                    <w:t>表三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15.1pt;margin-top:-24.1pt;height:19.6pt;width:45.6pt;z-index:2081846272;mso-width-relative:page;mso-height-relative:page;" fillcolor="#FFFFFF [3201]" filled="t" stroked="f" coordsize="21600,21600" o:gfxdata="UEsDBAoAAAAAAIdO4kAAAAAAAAAAAAAAAAAEAAAAZHJzL1BLAwQUAAAACACHTuJA5zICRNQAAAAJ&#10;AQAADwAAAGRycy9kb3ducmV2LnhtbE2Py07DMBBF90j8gzVI7Fo7IUIljdMFElsk2tK1Gw9xVHsc&#10;xe7z65muYDePoztnmtUleHHCKQ2RNBRzBQKpi3agXsN28zFbgEjZkDU+Emq4YoJV+/jQmNrGM33h&#10;aZ17wSGUaqPB5TzWUqbOYTBpHkck3v3EKZjM7dRLO5kzhwcvS6VeZTAD8QVnRnx32B3Wx6Bh14fb&#10;7rsYJ2eDr+jzdt1s46D181OhliAyXvIfDHd9VoeWnfbxSDYJr+FFlUxqmFULLu5AWVQg9jx5UyDb&#10;Rv7/oP0FUEsDBBQAAAAIAIdO4kA7JHbYOgIAAEsEAAAOAAAAZHJzL2Uyb0RvYy54bWytVM2O0zAQ&#10;viPxDpbvNG1JdrdV01XpqgipYlcqiLPr2E0kx2Nst0l5AHgDTly481x9DsZOult+TogcnLHny3i+&#10;b2Yyu21rRQ7Cugp0TkeDISVCcygqvcvp+3erFzeUOM90wRRokdOjcPR2/vzZrDFTMYYSVCEswSDa&#10;TRuT09J7M00Sx0tRMzcAIzQ6JdiaedzaXVJY1mD0WiXj4fAqacAWxgIXzuHpXeek8xhfSsH9vZRO&#10;eKJyirn5uNq4bsOazGdsurPMlBXv02D/kEXNKo2XPoa6Y56Rva3+CFVX3IID6Qcc6gSkrLiIHJDN&#10;aPgbm03JjIhcUBxnHmVy/y8sf3t4sKQqsHaUaFZjiU5fv5y+/Th9/0xGQZ7GuCmiNgZxvn0FbYD2&#10;5w4PA+tW2jq8kQ8J/vEwzSYZJcecXmXpMOt1Fq0nHP3Z9QQhlHD0j9ObCdoYMHmKY6zzrwXUJBg5&#10;tVjGqC47rJ3voGdIuNaBqopVpVTc2N12qSw5MCz5Kj599F9gSpMGs3uJuYWvNITvu9BKYzKBdkcv&#10;WL7dtj3nLRRHlMJC10vO8FWFWa6Z8w/MYvMgMRwIf4+LVICXQG9RUoL99LfzgMeaopeSBpsxp+7j&#10;nllBiXqjsdqTUZqG7o2bNLsO4tlLz/bSo/f1EpA8VhSzi2bAe3U2pYX6A87NItyKLqY53p1TfzaX&#10;vhsRnDsuFosIwn41zK/1xvAQuhNtsfcgq1iSIFOnTa8edmwsaj9dYSQu9xH19A+Y/w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nMgJE1AAAAAkBAAAPAAAAAAAAAAEAIAAAACIAAABkcnMvZG93bnJl&#10;di54bWxQSwECFAAUAAAACACHTuJAOyR22DoCAABLBAAADgAAAAAAAAABACAAAAAjAQAAZHJzL2Uy&#10;b0RvYy54bWxQSwUGAAAAAAYABgBZAQAAzwUAAAAA&#10;">
                      <v:fill on="t" focussize="0,0"/>
                      <v:stroke on="f" weight="0.5pt"/>
                      <v:imagedata o:title=""/>
                      <o:lock v:ext="edit" aspectratio="f"/>
                      <v:textbox>
                        <w:txbxContent>
                          <w:p>
                            <w:r>
                              <w:rPr>
                                <w:rFonts w:hint="eastAsia" w:hAnsi="Arial" w:eastAsia="仿宋_GB2312"/>
                                <w:b/>
                                <w:color w:val="000000"/>
                                <w:sz w:val="21"/>
                                <w:szCs w:val="21"/>
                                <w:lang w:eastAsia="zh-CN"/>
                              </w:rPr>
                              <w:t>表</w:t>
                            </w:r>
                            <w:r>
                              <w:rPr>
                                <w:rFonts w:hint="eastAsia" w:hAnsi="Arial" w:eastAsia="仿宋_GB2312"/>
                                <w:b/>
                                <w:color w:val="000000"/>
                                <w:sz w:val="21"/>
                                <w:szCs w:val="21"/>
                                <w:lang w:val="en-US" w:eastAsia="zh-CN"/>
                              </w:rPr>
                              <w:t>三</w:t>
                            </w:r>
                          </w:p>
                        </w:txbxContent>
                      </v:textbox>
                    </v:shape>
                  </w:pict>
                </mc:Fallback>
              </mc:AlternateContent>
            </w:r>
            <w:r>
              <w:rPr>
                <w:rFonts w:ascii="Times New Roman" w:eastAsia="黑体" w:hAnsi="Times New Roman" w:cs="Times New Roman"/>
                <w:sz w:val="28"/>
                <w:szCs w:val="28"/>
              </w:rPr>
              <w:t>主要污染源、污染物处理和排放情况</w:t>
            </w:r>
          </w:p>
          <w:p w:rsidR="00655FBF" w:rsidRDefault="001B3946">
            <w:pPr>
              <w:spacing w:line="400" w:lineRule="exact"/>
              <w:rPr>
                <w:rFonts w:ascii="Times New Roman" w:eastAsia="黑体" w:hAnsi="Times New Roman" w:cs="Times New Roman"/>
                <w:sz w:val="24"/>
              </w:rPr>
            </w:pPr>
            <w:r>
              <w:rPr>
                <w:rFonts w:ascii="Times New Roman" w:eastAsia="黑体" w:hAnsi="Times New Roman" w:cs="Times New Roman"/>
                <w:sz w:val="24"/>
              </w:rPr>
              <w:t>一、废</w:t>
            </w:r>
            <w:r>
              <w:rPr>
                <w:rFonts w:ascii="Times New Roman" w:eastAsia="黑体" w:hAnsi="Times New Roman" w:cs="Times New Roman" w:hint="eastAsia"/>
                <w:sz w:val="24"/>
              </w:rPr>
              <w:t>气</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t>本项目废气主要来源于石灰石煅烧烟气、原料进厂卸料粉尘、原料输送系统粉尘、出料系统粉尘、雷蒙机破碎的粉尘、包装过程中的粉尘</w:t>
            </w:r>
            <w:r>
              <w:rPr>
                <w:rFonts w:ascii="Times New Roman" w:hAnsi="Times New Roman" w:hint="eastAsia"/>
                <w:szCs w:val="24"/>
              </w:rPr>
              <w:t>、运输扬尘、食堂油烟</w:t>
            </w:r>
            <w:r>
              <w:rPr>
                <w:rFonts w:ascii="Times New Roman" w:hAnsi="Times New Roman"/>
                <w:szCs w:val="24"/>
              </w:rPr>
              <w:t>。</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w:t>
            </w:r>
            <w:r>
              <w:rPr>
                <w:rFonts w:ascii="Times New Roman" w:hAnsi="Times New Roman" w:hint="eastAsia"/>
                <w:szCs w:val="24"/>
              </w:rPr>
              <w:t>1</w:t>
            </w:r>
            <w:r>
              <w:rPr>
                <w:rFonts w:ascii="Times New Roman" w:hAnsi="Times New Roman" w:hint="eastAsia"/>
                <w:szCs w:val="24"/>
              </w:rPr>
              <w:t>）</w:t>
            </w:r>
            <w:r>
              <w:rPr>
                <w:rFonts w:ascii="Times New Roman" w:hAnsi="Times New Roman"/>
                <w:szCs w:val="24"/>
              </w:rPr>
              <w:t>石灰石煅烧烟气</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t xml:space="preserve"> </w:t>
            </w:r>
            <w:r>
              <w:rPr>
                <w:rFonts w:ascii="Times New Roman" w:hAnsi="Times New Roman"/>
                <w:szCs w:val="24"/>
              </w:rPr>
              <w:t>本项目设计规模为年产</w:t>
            </w:r>
            <w:r>
              <w:rPr>
                <w:rFonts w:ascii="Times New Roman" w:hAnsi="Times New Roman"/>
                <w:szCs w:val="24"/>
              </w:rPr>
              <w:t>10</w:t>
            </w:r>
            <w:r>
              <w:rPr>
                <w:rFonts w:ascii="Times New Roman" w:hAnsi="Times New Roman"/>
                <w:szCs w:val="24"/>
              </w:rPr>
              <w:t>万</w:t>
            </w:r>
            <w:r>
              <w:rPr>
                <w:rFonts w:ascii="Times New Roman" w:hAnsi="Times New Roman"/>
                <w:szCs w:val="24"/>
              </w:rPr>
              <w:t>t</w:t>
            </w:r>
            <w:r>
              <w:rPr>
                <w:rFonts w:ascii="Times New Roman" w:hAnsi="Times New Roman"/>
                <w:szCs w:val="24"/>
              </w:rPr>
              <w:t>石灰，采用环保机械竖窑进行煅烧，煅烧过程中将产生烟尘、氮氧化物、二氧化硫。由于煅烧废气中含有</w:t>
            </w:r>
            <w:r>
              <w:rPr>
                <w:rFonts w:ascii="Times New Roman" w:hAnsi="Times New Roman"/>
                <w:szCs w:val="24"/>
              </w:rPr>
              <w:t>SO</w:t>
            </w:r>
            <w:r>
              <w:rPr>
                <w:rFonts w:ascii="Times New Roman" w:hAnsi="Times New Roman"/>
                <w:szCs w:val="24"/>
                <w:vertAlign w:val="subscript"/>
              </w:rPr>
              <w:t>2</w:t>
            </w:r>
            <w:r>
              <w:rPr>
                <w:rFonts w:ascii="Times New Roman" w:hAnsi="Times New Roman"/>
                <w:szCs w:val="24"/>
              </w:rPr>
              <w:t>和</w:t>
            </w:r>
            <w:r>
              <w:rPr>
                <w:rFonts w:ascii="Times New Roman" w:hAnsi="Times New Roman"/>
                <w:szCs w:val="24"/>
              </w:rPr>
              <w:t>CaO</w:t>
            </w:r>
            <w:r>
              <w:rPr>
                <w:rFonts w:ascii="Times New Roman" w:hAnsi="Times New Roman" w:hint="eastAsia"/>
                <w:szCs w:val="24"/>
              </w:rPr>
              <w:t>，</w:t>
            </w:r>
            <w:r>
              <w:rPr>
                <w:rFonts w:ascii="Times New Roman" w:hAnsi="Times New Roman"/>
                <w:szCs w:val="24"/>
              </w:rPr>
              <w:t>在窑内会发生化学反应，形成</w:t>
            </w:r>
            <w:r>
              <w:rPr>
                <w:rFonts w:ascii="Times New Roman" w:hAnsi="Times New Roman"/>
                <w:szCs w:val="24"/>
              </w:rPr>
              <w:t>CaSO</w:t>
            </w:r>
            <w:r>
              <w:rPr>
                <w:rFonts w:ascii="Times New Roman" w:hAnsi="Times New Roman"/>
                <w:szCs w:val="24"/>
                <w:vertAlign w:val="subscript"/>
              </w:rPr>
              <w:t>4</w:t>
            </w:r>
            <w:r>
              <w:rPr>
                <w:rFonts w:ascii="Times New Roman" w:hAnsi="Times New Roman"/>
                <w:szCs w:val="24"/>
              </w:rPr>
              <w:t>,</w:t>
            </w:r>
            <w:r>
              <w:rPr>
                <w:rFonts w:ascii="Times New Roman" w:hAnsi="Times New Roman"/>
                <w:szCs w:val="24"/>
              </w:rPr>
              <w:t>去除了大部分煅烧废气中的</w:t>
            </w:r>
            <w:r>
              <w:rPr>
                <w:rFonts w:ascii="Times New Roman" w:hAnsi="Times New Roman"/>
                <w:szCs w:val="24"/>
              </w:rPr>
              <w:t>SO</w:t>
            </w:r>
            <w:r>
              <w:rPr>
                <w:rFonts w:ascii="Times New Roman" w:hAnsi="Times New Roman"/>
                <w:szCs w:val="24"/>
                <w:vertAlign w:val="subscript"/>
              </w:rPr>
              <w:t>2</w:t>
            </w:r>
            <w:r>
              <w:rPr>
                <w:rFonts w:ascii="Times New Roman" w:hAnsi="Times New Roman" w:hint="eastAsia"/>
                <w:szCs w:val="24"/>
                <w:vertAlign w:val="subscript"/>
              </w:rPr>
              <w:t>，</w:t>
            </w:r>
            <w:r>
              <w:rPr>
                <w:rFonts w:ascii="Times New Roman" w:hAnsi="Times New Roman"/>
                <w:szCs w:val="24"/>
              </w:rPr>
              <w:t>使</w:t>
            </w:r>
            <w:r>
              <w:rPr>
                <w:rFonts w:ascii="Times New Roman" w:hAnsi="Times New Roman"/>
                <w:szCs w:val="24"/>
              </w:rPr>
              <w:t>SO</w:t>
            </w:r>
            <w:r>
              <w:rPr>
                <w:rFonts w:ascii="Times New Roman" w:hAnsi="Times New Roman"/>
                <w:szCs w:val="24"/>
                <w:vertAlign w:val="subscript"/>
              </w:rPr>
              <w:t>2</w:t>
            </w:r>
            <w:r>
              <w:rPr>
                <w:rFonts w:ascii="Times New Roman" w:hAnsi="Times New Roman"/>
                <w:szCs w:val="24"/>
              </w:rPr>
              <w:t>排入大气中的量减少。煅烧废气采用旋风除尘器</w:t>
            </w:r>
            <w:r>
              <w:rPr>
                <w:rFonts w:ascii="Times New Roman" w:hAnsi="Times New Roman"/>
                <w:szCs w:val="24"/>
              </w:rPr>
              <w:t>+</w:t>
            </w:r>
            <w:r>
              <w:rPr>
                <w:rFonts w:ascii="Times New Roman" w:hAnsi="Times New Roman"/>
                <w:szCs w:val="24"/>
              </w:rPr>
              <w:t>布袋除尘器</w:t>
            </w:r>
            <w:r>
              <w:rPr>
                <w:rFonts w:ascii="Times New Roman" w:hAnsi="Times New Roman"/>
                <w:szCs w:val="24"/>
              </w:rPr>
              <w:t>+</w:t>
            </w:r>
            <w:r>
              <w:rPr>
                <w:rFonts w:ascii="Times New Roman" w:hAnsi="Times New Roman"/>
                <w:szCs w:val="24"/>
              </w:rPr>
              <w:t>双碱法脱硫塔进行脱硫除尘，脱硫废气经处理后经</w:t>
            </w:r>
            <w:r>
              <w:rPr>
                <w:rFonts w:ascii="Times New Roman" w:hAnsi="Times New Roman"/>
                <w:szCs w:val="24"/>
              </w:rPr>
              <w:t>1</w:t>
            </w:r>
            <w:r>
              <w:rPr>
                <w:rFonts w:ascii="Times New Roman" w:hAnsi="Times New Roman"/>
                <w:szCs w:val="24"/>
              </w:rPr>
              <w:t>根</w:t>
            </w:r>
            <w:r>
              <w:rPr>
                <w:rFonts w:ascii="Times New Roman" w:hAnsi="Times New Roman"/>
                <w:szCs w:val="24"/>
              </w:rPr>
              <w:t>15m</w:t>
            </w:r>
            <w:r>
              <w:rPr>
                <w:rFonts w:ascii="Times New Roman" w:hAnsi="Times New Roman"/>
                <w:szCs w:val="24"/>
              </w:rPr>
              <w:t>的排气筒</w:t>
            </w:r>
            <w:r>
              <w:rPr>
                <w:rFonts w:ascii="Times New Roman" w:hAnsi="Times New Roman"/>
                <w:szCs w:val="24"/>
              </w:rPr>
              <w:t>(1#)</w:t>
            </w:r>
            <w:r>
              <w:rPr>
                <w:rFonts w:ascii="Times New Roman" w:hAnsi="Times New Roman"/>
                <w:szCs w:val="24"/>
              </w:rPr>
              <w:t>排放。</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w:t>
            </w:r>
            <w:r>
              <w:rPr>
                <w:rFonts w:ascii="Times New Roman" w:hAnsi="Times New Roman" w:hint="eastAsia"/>
                <w:szCs w:val="24"/>
              </w:rPr>
              <w:t>2</w:t>
            </w:r>
            <w:r>
              <w:rPr>
                <w:rFonts w:ascii="Times New Roman" w:hAnsi="Times New Roman" w:hint="eastAsia"/>
                <w:szCs w:val="24"/>
              </w:rPr>
              <w:t>）原料卸料粉尘</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t>石灰石、无烟煤由卡车运输至厂区原料堆场内卸载，</w:t>
            </w:r>
            <w:r>
              <w:rPr>
                <w:rFonts w:ascii="Times New Roman" w:hAnsi="Times New Roman" w:hint="eastAsia"/>
                <w:szCs w:val="24"/>
              </w:rPr>
              <w:t>卸载</w:t>
            </w:r>
            <w:r>
              <w:rPr>
                <w:rFonts w:ascii="Times New Roman" w:hAnsi="Times New Roman"/>
                <w:szCs w:val="24"/>
              </w:rPr>
              <w:t>过程会产生粉尘</w:t>
            </w:r>
            <w:r>
              <w:rPr>
                <w:rFonts w:ascii="Times New Roman" w:hAnsi="Times New Roman"/>
                <w:szCs w:val="24"/>
              </w:rPr>
              <w:t xml:space="preserve"> </w:t>
            </w:r>
            <w:r>
              <w:rPr>
                <w:rFonts w:ascii="Times New Roman" w:hAnsi="Times New Roman"/>
                <w:szCs w:val="24"/>
              </w:rPr>
              <w:t>。为了控制卸料粉尘产生量，环</w:t>
            </w:r>
            <w:proofErr w:type="gramStart"/>
            <w:r>
              <w:rPr>
                <w:rFonts w:ascii="Times New Roman" w:hAnsi="Times New Roman"/>
                <w:szCs w:val="24"/>
              </w:rPr>
              <w:t>评要求</w:t>
            </w:r>
            <w:proofErr w:type="gramEnd"/>
            <w:r>
              <w:rPr>
                <w:rFonts w:ascii="Times New Roman" w:hAnsi="Times New Roman"/>
                <w:szCs w:val="24"/>
              </w:rPr>
              <w:t>石料棚及煤料棚均设置封闭式厂房，厂房内进行洒水除尘，卸料时向车辆喷水降尘，去尘率可达到</w:t>
            </w:r>
            <w:r>
              <w:rPr>
                <w:rFonts w:ascii="Times New Roman" w:hAnsi="Times New Roman"/>
                <w:szCs w:val="24"/>
              </w:rPr>
              <w:t>70%</w:t>
            </w:r>
            <w:r>
              <w:rPr>
                <w:rFonts w:ascii="Times New Roman" w:hAnsi="Times New Roman"/>
                <w:szCs w:val="24"/>
              </w:rPr>
              <w:t>。原料卸料时粉尘产生量减为</w:t>
            </w:r>
            <w:r>
              <w:rPr>
                <w:rFonts w:ascii="Times New Roman" w:hAnsi="Times New Roman"/>
                <w:szCs w:val="24"/>
              </w:rPr>
              <w:t>22.41kg</w:t>
            </w:r>
            <w:r>
              <w:rPr>
                <w:rFonts w:ascii="Times New Roman" w:hAnsi="Times New Roman" w:hint="eastAsia"/>
                <w:szCs w:val="24"/>
              </w:rPr>
              <w:t>/</w:t>
            </w:r>
            <w:r>
              <w:rPr>
                <w:rFonts w:ascii="Times New Roman" w:hAnsi="Times New Roman"/>
                <w:szCs w:val="24"/>
              </w:rPr>
              <w:t>a</w:t>
            </w:r>
            <w:r>
              <w:rPr>
                <w:rFonts w:ascii="Times New Roman" w:hAnsi="Times New Roman"/>
                <w:szCs w:val="24"/>
              </w:rPr>
              <w:t>。由于石灰石及无烟煤堆放区为封闭式，可确保</w:t>
            </w:r>
            <w:r>
              <w:rPr>
                <w:rFonts w:ascii="Times New Roman" w:hAnsi="Times New Roman"/>
                <w:szCs w:val="24"/>
              </w:rPr>
              <w:t>90%</w:t>
            </w:r>
            <w:r>
              <w:rPr>
                <w:rFonts w:ascii="Times New Roman" w:hAnsi="Times New Roman"/>
                <w:szCs w:val="24"/>
              </w:rPr>
              <w:t>以上粉尘不向外环境扩散</w:t>
            </w:r>
            <w:r>
              <w:rPr>
                <w:rFonts w:ascii="Times New Roman" w:hAnsi="Times New Roman" w:hint="eastAsia"/>
                <w:szCs w:val="24"/>
              </w:rPr>
              <w:t>。</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w:t>
            </w:r>
            <w:r>
              <w:rPr>
                <w:rFonts w:ascii="Times New Roman" w:hAnsi="Times New Roman" w:hint="eastAsia"/>
                <w:szCs w:val="24"/>
              </w:rPr>
              <w:t>3</w:t>
            </w:r>
            <w:r>
              <w:rPr>
                <w:rFonts w:ascii="Times New Roman" w:hAnsi="Times New Roman" w:hint="eastAsia"/>
                <w:szCs w:val="24"/>
              </w:rPr>
              <w:t>）原料输送系统粉尘</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t xml:space="preserve"> </w:t>
            </w:r>
            <w:r>
              <w:rPr>
                <w:rFonts w:ascii="Times New Roman" w:hAnsi="Times New Roman"/>
                <w:szCs w:val="24"/>
              </w:rPr>
              <w:t>由于石料和无烟煤通过皮带机输送，原料筛分时进行喷淋除尘，故粉尘产生量较少</w:t>
            </w:r>
            <w:r>
              <w:rPr>
                <w:rFonts w:ascii="Times New Roman" w:hAnsi="Times New Roman" w:hint="eastAsia"/>
                <w:szCs w:val="24"/>
              </w:rPr>
              <w:t>。</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w:t>
            </w:r>
            <w:r>
              <w:rPr>
                <w:rFonts w:ascii="Times New Roman" w:hAnsi="Times New Roman" w:hint="eastAsia"/>
                <w:szCs w:val="24"/>
              </w:rPr>
              <w:t>4</w:t>
            </w:r>
            <w:r>
              <w:rPr>
                <w:rFonts w:ascii="Times New Roman" w:hAnsi="Times New Roman" w:hint="eastAsia"/>
                <w:szCs w:val="24"/>
              </w:rPr>
              <w:t>）出料系统粉尘</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t>石灰窑将石灰石烧成成品生石灰后，</w:t>
            </w:r>
            <w:proofErr w:type="gramStart"/>
            <w:r>
              <w:rPr>
                <w:rFonts w:ascii="Times New Roman" w:hAnsi="Times New Roman"/>
                <w:szCs w:val="24"/>
              </w:rPr>
              <w:t>由窑底出料</w:t>
            </w:r>
            <w:proofErr w:type="gramEnd"/>
            <w:r>
              <w:rPr>
                <w:rFonts w:ascii="Times New Roman" w:hAnsi="Times New Roman"/>
                <w:szCs w:val="24"/>
              </w:rPr>
              <w:t>口出灰，出料口为全封闭式，石灰通过星型出灰机，将成品石灰卸至出灰皮带上，再经提升机运至成品仓储存，因此出</w:t>
            </w:r>
            <w:proofErr w:type="gramStart"/>
            <w:r>
              <w:rPr>
                <w:rFonts w:ascii="Times New Roman" w:hAnsi="Times New Roman"/>
                <w:szCs w:val="24"/>
              </w:rPr>
              <w:t>灰过程</w:t>
            </w:r>
            <w:proofErr w:type="gramEnd"/>
            <w:r>
              <w:rPr>
                <w:rFonts w:ascii="Times New Roman" w:hAnsi="Times New Roman"/>
                <w:szCs w:val="24"/>
              </w:rPr>
              <w:t>无组织粉尘排放量很少</w:t>
            </w:r>
            <w:r>
              <w:rPr>
                <w:rFonts w:ascii="Times New Roman" w:hAnsi="Times New Roman" w:hint="eastAsia"/>
                <w:szCs w:val="24"/>
              </w:rPr>
              <w:t>。</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w:t>
            </w:r>
            <w:r>
              <w:rPr>
                <w:rFonts w:ascii="Times New Roman" w:hAnsi="Times New Roman" w:hint="eastAsia"/>
                <w:szCs w:val="24"/>
              </w:rPr>
              <w:t>5</w:t>
            </w:r>
            <w:r>
              <w:rPr>
                <w:rFonts w:ascii="Times New Roman" w:hAnsi="Times New Roman" w:hint="eastAsia"/>
                <w:szCs w:val="24"/>
              </w:rPr>
              <w:t>）成品仓呼吸孔粉尘</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t>项目在石灰窑旁设</w:t>
            </w:r>
            <w:r>
              <w:rPr>
                <w:rFonts w:ascii="Times New Roman" w:hAnsi="Times New Roman"/>
                <w:szCs w:val="24"/>
              </w:rPr>
              <w:t>1</w:t>
            </w:r>
            <w:r>
              <w:rPr>
                <w:rFonts w:ascii="Times New Roman" w:hAnsi="Times New Roman"/>
                <w:szCs w:val="24"/>
              </w:rPr>
              <w:t>座成品仓，在产品向成品仓跌落时会产生粉尘，粉尘经仓内自然沉降，少量通过</w:t>
            </w:r>
            <w:proofErr w:type="gramStart"/>
            <w:r>
              <w:rPr>
                <w:rFonts w:ascii="Times New Roman" w:hAnsi="Times New Roman"/>
                <w:szCs w:val="24"/>
              </w:rPr>
              <w:t>仓顶</w:t>
            </w:r>
            <w:proofErr w:type="gramEnd"/>
            <w:r>
              <w:rPr>
                <w:rFonts w:ascii="Times New Roman" w:hAnsi="Times New Roman"/>
                <w:szCs w:val="24"/>
              </w:rPr>
              <w:t>呼吸孔排出，形成呼吸粉尘。成品</w:t>
            </w:r>
            <w:proofErr w:type="gramStart"/>
            <w:r>
              <w:rPr>
                <w:rFonts w:ascii="Times New Roman" w:hAnsi="Times New Roman"/>
                <w:szCs w:val="24"/>
              </w:rPr>
              <w:t>仓采用</w:t>
            </w:r>
            <w:proofErr w:type="gramEnd"/>
            <w:r>
              <w:rPr>
                <w:rFonts w:ascii="Times New Roman" w:hAnsi="Times New Roman"/>
                <w:szCs w:val="24"/>
              </w:rPr>
              <w:t>1</w:t>
            </w:r>
            <w:r>
              <w:rPr>
                <w:rFonts w:ascii="Times New Roman" w:hAnsi="Times New Roman"/>
                <w:szCs w:val="24"/>
              </w:rPr>
              <w:t>台</w:t>
            </w:r>
            <w:proofErr w:type="gramStart"/>
            <w:r>
              <w:rPr>
                <w:rFonts w:ascii="Times New Roman" w:hAnsi="Times New Roman"/>
                <w:szCs w:val="24"/>
              </w:rPr>
              <w:t>仓顶</w:t>
            </w:r>
            <w:proofErr w:type="gramEnd"/>
            <w:r>
              <w:rPr>
                <w:rFonts w:ascii="Times New Roman" w:hAnsi="Times New Roman"/>
                <w:szCs w:val="24"/>
              </w:rPr>
              <w:t>袋式除尘器收集处理仓呼吸孔产生的粉尘后排放，</w:t>
            </w:r>
            <w:proofErr w:type="gramStart"/>
            <w:r>
              <w:rPr>
                <w:rFonts w:ascii="Times New Roman" w:hAnsi="Times New Roman"/>
                <w:szCs w:val="24"/>
              </w:rPr>
              <w:t>仓顶</w:t>
            </w:r>
            <w:proofErr w:type="gramEnd"/>
            <w:r>
              <w:rPr>
                <w:rFonts w:ascii="Times New Roman" w:hAnsi="Times New Roman"/>
                <w:szCs w:val="24"/>
              </w:rPr>
              <w:t>袋式除尘器的除尘效率可达</w:t>
            </w:r>
            <w:r>
              <w:rPr>
                <w:rFonts w:ascii="Times New Roman" w:hAnsi="Times New Roman"/>
                <w:szCs w:val="24"/>
              </w:rPr>
              <w:t>99%</w:t>
            </w:r>
            <w:r>
              <w:rPr>
                <w:rFonts w:ascii="Times New Roman" w:hAnsi="Times New Roman"/>
                <w:szCs w:val="24"/>
              </w:rPr>
              <w:t>以上</w:t>
            </w:r>
            <w:r>
              <w:rPr>
                <w:rFonts w:ascii="Times New Roman" w:hAnsi="Times New Roman" w:hint="eastAsia"/>
                <w:szCs w:val="24"/>
              </w:rPr>
              <w:t>。</w:t>
            </w:r>
          </w:p>
          <w:p w:rsidR="00655FBF" w:rsidRDefault="001B3946">
            <w:pPr>
              <w:pStyle w:val="Default"/>
              <w:numPr>
                <w:ilvl w:val="0"/>
                <w:numId w:val="2"/>
              </w:numPr>
              <w:spacing w:line="400" w:lineRule="exact"/>
              <w:ind w:firstLineChars="200" w:firstLine="480"/>
              <w:rPr>
                <w:rFonts w:ascii="Times New Roman" w:hAnsi="Times New Roman"/>
                <w:szCs w:val="24"/>
              </w:rPr>
            </w:pPr>
            <w:r>
              <w:rPr>
                <w:rFonts w:ascii="Times New Roman" w:hAnsi="Times New Roman" w:hint="eastAsia"/>
                <w:szCs w:val="24"/>
              </w:rPr>
              <w:t>雷蒙破碎机粉尘</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t>煅烧后的石灰</w:t>
            </w:r>
            <w:r>
              <w:rPr>
                <w:rFonts w:ascii="Times New Roman" w:hAnsi="Times New Roman"/>
                <w:szCs w:val="24"/>
              </w:rPr>
              <w:t>(</w:t>
            </w:r>
            <w:r>
              <w:rPr>
                <w:rFonts w:ascii="Times New Roman" w:hAnsi="Times New Roman"/>
                <w:szCs w:val="24"/>
              </w:rPr>
              <w:t>约</w:t>
            </w:r>
            <w:r>
              <w:rPr>
                <w:rFonts w:ascii="Times New Roman" w:hAnsi="Times New Roman"/>
                <w:szCs w:val="24"/>
              </w:rPr>
              <w:t>2</w:t>
            </w:r>
            <w:r>
              <w:rPr>
                <w:rFonts w:ascii="Times New Roman" w:hAnsi="Times New Roman"/>
                <w:szCs w:val="24"/>
              </w:rPr>
              <w:t>万</w:t>
            </w:r>
            <w:r>
              <w:rPr>
                <w:rFonts w:ascii="Times New Roman" w:hAnsi="Times New Roman"/>
                <w:szCs w:val="24"/>
              </w:rPr>
              <w:t>t</w:t>
            </w:r>
            <w:r>
              <w:rPr>
                <w:rFonts w:ascii="Times New Roman" w:hAnsi="Times New Roman" w:hint="eastAsia"/>
                <w:szCs w:val="24"/>
              </w:rPr>
              <w:t>/</w:t>
            </w:r>
            <w:r>
              <w:rPr>
                <w:rFonts w:ascii="Times New Roman" w:hAnsi="Times New Roman"/>
                <w:szCs w:val="24"/>
              </w:rPr>
              <w:t>a)</w:t>
            </w:r>
            <w:r>
              <w:rPr>
                <w:rFonts w:ascii="Times New Roman" w:hAnsi="Times New Roman"/>
                <w:szCs w:val="24"/>
              </w:rPr>
              <w:t>由雷蒙机进行破碎，破碎时会产生粉尘，雷蒙机为密闭式设备且配有袋式除尘器，粉尘的处理效率为</w:t>
            </w:r>
            <w:r>
              <w:rPr>
                <w:rFonts w:ascii="Times New Roman" w:hAnsi="Times New Roman"/>
                <w:szCs w:val="24"/>
              </w:rPr>
              <w:t>99%</w:t>
            </w:r>
            <w:r>
              <w:rPr>
                <w:rFonts w:ascii="Times New Roman" w:hAnsi="Times New Roman" w:hint="eastAsia"/>
                <w:szCs w:val="24"/>
              </w:rPr>
              <w:t>。</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w:t>
            </w:r>
            <w:r>
              <w:rPr>
                <w:rFonts w:ascii="Times New Roman" w:hAnsi="Times New Roman" w:hint="eastAsia"/>
                <w:szCs w:val="24"/>
              </w:rPr>
              <w:t>7</w:t>
            </w:r>
            <w:r>
              <w:rPr>
                <w:rFonts w:ascii="Times New Roman" w:hAnsi="Times New Roman" w:hint="eastAsia"/>
                <w:szCs w:val="24"/>
              </w:rPr>
              <w:t>）产品包装过程中产生的粉尘</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本项目经破碎后的成品粉状石灰需打入包装机进行包装，包装设置在单独封</w:t>
            </w:r>
            <w:r>
              <w:rPr>
                <w:rFonts w:ascii="Times New Roman" w:hAnsi="Times New Roman" w:hint="eastAsia"/>
                <w:szCs w:val="24"/>
              </w:rPr>
              <w:lastRenderedPageBreak/>
              <w:t>闭式</w:t>
            </w:r>
            <w:r>
              <w:rPr>
                <w:rFonts w:ascii="Times New Roman" w:hAnsi="Times New Roman" w:hint="eastAsia"/>
                <w:szCs w:val="24"/>
              </w:rPr>
              <w:t>(</w:t>
            </w:r>
            <w:r>
              <w:rPr>
                <w:rFonts w:ascii="Times New Roman" w:hAnsi="Times New Roman" w:hint="eastAsia"/>
                <w:szCs w:val="24"/>
              </w:rPr>
              <w:t>三面封闭</w:t>
            </w:r>
            <w:r>
              <w:rPr>
                <w:rFonts w:ascii="Times New Roman" w:hAnsi="Times New Roman" w:hint="eastAsia"/>
                <w:szCs w:val="24"/>
              </w:rPr>
              <w:t>)</w:t>
            </w:r>
            <w:r>
              <w:rPr>
                <w:rFonts w:ascii="Times New Roman" w:hAnsi="Times New Roman" w:hint="eastAsia"/>
                <w:szCs w:val="24"/>
              </w:rPr>
              <w:t>厂房内，装袋过程中会产生粉尘，在包装机出料</w:t>
            </w:r>
            <w:proofErr w:type="gramStart"/>
            <w:r>
              <w:rPr>
                <w:rFonts w:ascii="Times New Roman" w:hAnsi="Times New Roman" w:hint="eastAsia"/>
                <w:szCs w:val="24"/>
              </w:rPr>
              <w:t>口处设集气</w:t>
            </w:r>
            <w:proofErr w:type="gramEnd"/>
            <w:r>
              <w:rPr>
                <w:rFonts w:ascii="Times New Roman" w:hAnsi="Times New Roman" w:hint="eastAsia"/>
                <w:szCs w:val="24"/>
              </w:rPr>
              <w:t>罩，集气罩的风机风量为</w:t>
            </w:r>
            <w:r>
              <w:rPr>
                <w:rFonts w:ascii="Times New Roman" w:hAnsi="Times New Roman" w:hint="eastAsia"/>
                <w:szCs w:val="24"/>
              </w:rPr>
              <w:t>1000m/h,</w:t>
            </w:r>
            <w:r>
              <w:rPr>
                <w:rFonts w:ascii="Times New Roman" w:hAnsi="Times New Roman" w:hint="eastAsia"/>
                <w:szCs w:val="24"/>
              </w:rPr>
              <w:t>集气效率为</w:t>
            </w:r>
            <w:r>
              <w:rPr>
                <w:rFonts w:ascii="Times New Roman" w:hAnsi="Times New Roman" w:hint="eastAsia"/>
                <w:szCs w:val="24"/>
              </w:rPr>
              <w:t>90%</w:t>
            </w:r>
            <w:r>
              <w:rPr>
                <w:rFonts w:ascii="Times New Roman" w:hAnsi="Times New Roman" w:hint="eastAsia"/>
                <w:szCs w:val="24"/>
              </w:rPr>
              <w:t>，集气罩收集的粉尘通过引风机引入到袋式除尘器处理后通过</w:t>
            </w:r>
            <w:r>
              <w:rPr>
                <w:rFonts w:ascii="Times New Roman" w:hAnsi="Times New Roman" w:hint="eastAsia"/>
                <w:szCs w:val="24"/>
              </w:rPr>
              <w:t>15m</w:t>
            </w:r>
            <w:r>
              <w:rPr>
                <w:rFonts w:ascii="Times New Roman" w:hAnsi="Times New Roman" w:hint="eastAsia"/>
                <w:szCs w:val="24"/>
              </w:rPr>
              <w:t>排气筒</w:t>
            </w:r>
            <w:r>
              <w:rPr>
                <w:rFonts w:ascii="Times New Roman" w:hAnsi="Times New Roman" w:hint="eastAsia"/>
                <w:szCs w:val="24"/>
              </w:rPr>
              <w:t xml:space="preserve">(2#) </w:t>
            </w:r>
            <w:r>
              <w:rPr>
                <w:rFonts w:ascii="Times New Roman" w:hAnsi="Times New Roman" w:hint="eastAsia"/>
                <w:szCs w:val="24"/>
              </w:rPr>
              <w:t>排放。</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w:t>
            </w:r>
            <w:r>
              <w:rPr>
                <w:rFonts w:ascii="Times New Roman" w:hAnsi="Times New Roman" w:hint="eastAsia"/>
                <w:szCs w:val="24"/>
              </w:rPr>
              <w:t>8</w:t>
            </w:r>
            <w:r>
              <w:rPr>
                <w:rFonts w:ascii="Times New Roman" w:hAnsi="Times New Roman" w:hint="eastAsia"/>
                <w:szCs w:val="24"/>
              </w:rPr>
              <w:t>）运输扬尘</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道路运输扬尘产生量的大小与道路清洁程度、车辆行驶速度及运输车辆的数量等因素有关。</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为了防止原材料运输、产品运输引起道路两侧扬尘污染。企业对原材料运输、产品运输车辆上部采用布料进行覆盖，不能超载运输原材料及产品，同时安排专人适当地对道路进行洒水降尘，可使扬尘量减少</w:t>
            </w:r>
            <w:r>
              <w:rPr>
                <w:rFonts w:ascii="Times New Roman" w:hAnsi="Times New Roman" w:hint="eastAsia"/>
                <w:szCs w:val="24"/>
              </w:rPr>
              <w:t>60%</w:t>
            </w:r>
            <w:r>
              <w:rPr>
                <w:rFonts w:ascii="Times New Roman" w:hAnsi="Times New Roman" w:hint="eastAsia"/>
                <w:szCs w:val="24"/>
              </w:rPr>
              <w:t>左右。</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w:t>
            </w:r>
            <w:r>
              <w:rPr>
                <w:rFonts w:ascii="Times New Roman" w:hAnsi="Times New Roman" w:hint="eastAsia"/>
                <w:szCs w:val="24"/>
              </w:rPr>
              <w:t>9</w:t>
            </w:r>
            <w:r>
              <w:rPr>
                <w:rFonts w:ascii="Times New Roman" w:hAnsi="Times New Roman" w:hint="eastAsia"/>
                <w:szCs w:val="24"/>
              </w:rPr>
              <w:t>）食堂油烟</w:t>
            </w:r>
          </w:p>
          <w:p w:rsidR="00655FBF" w:rsidRDefault="001B3946">
            <w:pPr>
              <w:pStyle w:val="Default"/>
              <w:spacing w:line="400" w:lineRule="exact"/>
              <w:ind w:firstLineChars="200" w:firstLine="480"/>
              <w:rPr>
                <w:rFonts w:ascii="Times New Roman" w:hAnsi="Times New Roman"/>
                <w:szCs w:val="24"/>
                <w:highlight w:val="red"/>
              </w:rPr>
            </w:pPr>
            <w:r>
              <w:rPr>
                <w:rFonts w:ascii="Times New Roman" w:hAnsi="Times New Roman"/>
                <w:szCs w:val="24"/>
              </w:rPr>
              <w:t xml:space="preserve">  </w:t>
            </w:r>
            <w:r>
              <w:rPr>
                <w:rFonts w:ascii="Times New Roman" w:hAnsi="Times New Roman"/>
                <w:szCs w:val="24"/>
              </w:rPr>
              <w:t>项目建设小型食堂一座，设灶头</w:t>
            </w:r>
            <w:r>
              <w:rPr>
                <w:rFonts w:ascii="Times New Roman" w:hAnsi="Times New Roman"/>
                <w:szCs w:val="24"/>
              </w:rPr>
              <w:t>1</w:t>
            </w:r>
            <w:r>
              <w:rPr>
                <w:rFonts w:ascii="Times New Roman" w:hAnsi="Times New Roman"/>
                <w:szCs w:val="24"/>
              </w:rPr>
              <w:t>个，每日提供一餐，年运营</w:t>
            </w:r>
            <w:r>
              <w:rPr>
                <w:rFonts w:ascii="Times New Roman" w:hAnsi="Times New Roman"/>
                <w:szCs w:val="24"/>
              </w:rPr>
              <w:t>300</w:t>
            </w:r>
            <w:r>
              <w:rPr>
                <w:rFonts w:ascii="Times New Roman" w:hAnsi="Times New Roman"/>
                <w:szCs w:val="24"/>
              </w:rPr>
              <w:t>天。本项目产生的废气主要是食堂油烟。经验收期间现场调查，本项目员工人数为</w:t>
            </w:r>
            <w:r>
              <w:rPr>
                <w:rFonts w:ascii="Times New Roman" w:hAnsi="Times New Roman" w:hint="eastAsia"/>
                <w:szCs w:val="24"/>
              </w:rPr>
              <w:t>1</w:t>
            </w:r>
            <w:r>
              <w:rPr>
                <w:rFonts w:ascii="Times New Roman" w:hAnsi="Times New Roman"/>
                <w:szCs w:val="24"/>
              </w:rPr>
              <w:t>5</w:t>
            </w:r>
            <w:r>
              <w:rPr>
                <w:rFonts w:ascii="Times New Roman" w:hAnsi="Times New Roman"/>
                <w:szCs w:val="24"/>
              </w:rPr>
              <w:t>人，且多为附近居民，因此食堂用餐人数一般为</w:t>
            </w:r>
            <w:r>
              <w:rPr>
                <w:rFonts w:ascii="Times New Roman" w:hAnsi="Times New Roman"/>
                <w:szCs w:val="24"/>
              </w:rPr>
              <w:t>4</w:t>
            </w:r>
            <w:r>
              <w:rPr>
                <w:rFonts w:ascii="Times New Roman" w:hAnsi="Times New Roman"/>
                <w:szCs w:val="24"/>
              </w:rPr>
              <w:t>～</w:t>
            </w:r>
            <w:r>
              <w:rPr>
                <w:rFonts w:ascii="Times New Roman" w:hAnsi="Times New Roman"/>
                <w:szCs w:val="24"/>
              </w:rPr>
              <w:t>5</w:t>
            </w:r>
            <w:r>
              <w:rPr>
                <w:rFonts w:ascii="Times New Roman" w:hAnsi="Times New Roman"/>
                <w:szCs w:val="24"/>
              </w:rPr>
              <w:t>人左右，用餐人数较少，与家庭厨房无异，产生的厨房油烟经过家用抽排烟机处理后经过空气稀释，不会对周围大气环境造成明显不良影响。</w:t>
            </w:r>
          </w:p>
          <w:p w:rsidR="00655FBF" w:rsidRDefault="001B3946">
            <w:pPr>
              <w:spacing w:line="400" w:lineRule="exact"/>
              <w:rPr>
                <w:rFonts w:ascii="Times New Roman" w:eastAsia="黑体" w:hAnsi="Times New Roman" w:cs="Times New Roman"/>
                <w:sz w:val="24"/>
              </w:rPr>
            </w:pPr>
            <w:r>
              <w:rPr>
                <w:rFonts w:ascii="Times New Roman" w:eastAsia="黑体" w:hAnsi="Times New Roman" w:cs="Times New Roman"/>
                <w:sz w:val="24"/>
              </w:rPr>
              <w:t>二、废</w:t>
            </w:r>
            <w:r>
              <w:rPr>
                <w:rFonts w:ascii="Times New Roman" w:eastAsia="黑体" w:hAnsi="Times New Roman" w:cs="Times New Roman" w:hint="eastAsia"/>
                <w:sz w:val="24"/>
              </w:rPr>
              <w:t>水</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t>本项目</w:t>
            </w:r>
            <w:r>
              <w:rPr>
                <w:rFonts w:ascii="Times New Roman" w:hAnsi="Times New Roman" w:hint="eastAsia"/>
                <w:szCs w:val="24"/>
              </w:rPr>
              <w:t>废水</w:t>
            </w:r>
            <w:r>
              <w:rPr>
                <w:rFonts w:ascii="Times New Roman" w:hAnsi="Times New Roman"/>
                <w:szCs w:val="24"/>
              </w:rPr>
              <w:t>主要为</w:t>
            </w:r>
            <w:r>
              <w:rPr>
                <w:rFonts w:ascii="Times New Roman" w:hAnsi="Times New Roman" w:hint="eastAsia"/>
                <w:szCs w:val="24"/>
              </w:rPr>
              <w:t>生活污水、初期雨水。</w:t>
            </w:r>
          </w:p>
          <w:p w:rsidR="00655FBF" w:rsidRDefault="001B3946">
            <w:pPr>
              <w:pStyle w:val="Default"/>
              <w:numPr>
                <w:ilvl w:val="0"/>
                <w:numId w:val="3"/>
              </w:numPr>
              <w:spacing w:line="400" w:lineRule="exact"/>
              <w:ind w:firstLineChars="200" w:firstLine="480"/>
              <w:rPr>
                <w:rFonts w:ascii="Times New Roman" w:hAnsi="Times New Roman"/>
                <w:szCs w:val="24"/>
              </w:rPr>
            </w:pPr>
            <w:r>
              <w:rPr>
                <w:rFonts w:ascii="Times New Roman" w:hAnsi="Times New Roman"/>
                <w:szCs w:val="24"/>
              </w:rPr>
              <w:t>脱硫工艺补充用水</w:t>
            </w:r>
          </w:p>
          <w:p w:rsidR="00655FBF" w:rsidRDefault="001B3946">
            <w:pPr>
              <w:pStyle w:val="Default"/>
              <w:spacing w:line="400" w:lineRule="exact"/>
              <w:ind w:firstLineChars="200" w:firstLine="480"/>
              <w:rPr>
                <w:rFonts w:ascii="Times New Roman" w:hAnsi="Times New Roman"/>
                <w:szCs w:val="24"/>
              </w:rPr>
            </w:pPr>
            <w:r>
              <w:rPr>
                <w:rFonts w:asciiTheme="minorEastAsia" w:eastAsiaTheme="minorEastAsia" w:hAnsiTheme="minorEastAsia" w:cstheme="minorEastAsia"/>
                <w:szCs w:val="24"/>
              </w:rPr>
              <w:t>项目石灰窑炉</w:t>
            </w:r>
            <w:r>
              <w:rPr>
                <w:rFonts w:asciiTheme="minorEastAsia" w:eastAsiaTheme="minorEastAsia" w:hAnsiTheme="minorEastAsia" w:cstheme="minorEastAsia" w:hint="eastAsia"/>
                <w:szCs w:val="24"/>
              </w:rPr>
              <w:t>产生的烟气中含有SO2,本项目拟采用双碱法对烟气脱硫处理。双碱法烟气脱硫工艺设置有碱液泵、循环水池，氢氧化钠和石灰平常均以袋装储存，使用时再投入到碱液泵中。循环水池的容积约55m</w:t>
            </w:r>
            <w:r>
              <w:rPr>
                <w:rFonts w:asciiTheme="minorEastAsia" w:eastAsiaTheme="minorEastAsia" w:hAnsiTheme="minorEastAsia" w:cstheme="minorEastAsia" w:hint="eastAsia"/>
                <w:szCs w:val="24"/>
                <w:vertAlign w:val="superscript"/>
              </w:rPr>
              <w:t>3</w:t>
            </w:r>
            <w:r>
              <w:rPr>
                <w:rFonts w:asciiTheme="minorEastAsia" w:eastAsiaTheme="minorEastAsia" w:hAnsiTheme="minorEastAsia" w:cstheme="minorEastAsia" w:hint="eastAsia"/>
                <w:szCs w:val="24"/>
              </w:rPr>
              <w:t>，可储水50m</w:t>
            </w:r>
            <w:r>
              <w:rPr>
                <w:rFonts w:asciiTheme="minorEastAsia" w:eastAsiaTheme="minorEastAsia" w:hAnsiTheme="minorEastAsia" w:cstheme="minorEastAsia" w:hint="eastAsia"/>
                <w:szCs w:val="24"/>
                <w:vertAlign w:val="superscript"/>
              </w:rPr>
              <w:t>3</w:t>
            </w:r>
            <w:r>
              <w:rPr>
                <w:rFonts w:asciiTheme="minorEastAsia" w:eastAsiaTheme="minorEastAsia" w:hAnsiTheme="minorEastAsia" w:cstheme="minorEastAsia" w:hint="eastAsia"/>
                <w:szCs w:val="24"/>
              </w:rPr>
              <w:t>，循环水可循环使用不外排。</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w:t>
            </w:r>
            <w:r>
              <w:rPr>
                <w:rFonts w:ascii="Times New Roman" w:hAnsi="Times New Roman"/>
                <w:color w:val="auto"/>
                <w:szCs w:val="24"/>
              </w:rPr>
              <w:t>2</w:t>
            </w:r>
            <w:r>
              <w:rPr>
                <w:rFonts w:ascii="Times New Roman" w:hAnsi="Times New Roman"/>
                <w:color w:val="auto"/>
                <w:szCs w:val="24"/>
              </w:rPr>
              <w:t>）除尘用水</w:t>
            </w:r>
            <w:r>
              <w:rPr>
                <w:rFonts w:ascii="Times New Roman" w:hAnsi="Times New Roman" w:hint="eastAsia"/>
                <w:color w:val="auto"/>
                <w:szCs w:val="24"/>
              </w:rPr>
              <w:t xml:space="preserve">  </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该部分水全部蒸发或进入原料，不外排</w:t>
            </w:r>
            <w:r>
              <w:rPr>
                <w:rFonts w:ascii="Times New Roman" w:hAnsi="Times New Roman" w:hint="eastAsia"/>
                <w:color w:val="auto"/>
                <w:szCs w:val="24"/>
              </w:rPr>
              <w:t>。</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w:t>
            </w:r>
            <w:r>
              <w:rPr>
                <w:rFonts w:ascii="Times New Roman" w:hAnsi="Times New Roman"/>
                <w:color w:val="auto"/>
                <w:szCs w:val="24"/>
              </w:rPr>
              <w:t>3</w:t>
            </w:r>
            <w:r>
              <w:rPr>
                <w:rFonts w:ascii="Times New Roman" w:hAnsi="Times New Roman"/>
                <w:color w:val="auto"/>
                <w:szCs w:val="24"/>
              </w:rPr>
              <w:t>）生活废水</w:t>
            </w:r>
            <w:r>
              <w:rPr>
                <w:rFonts w:ascii="Times New Roman" w:hAnsi="Times New Roman" w:hint="eastAsia"/>
                <w:color w:val="auto"/>
                <w:szCs w:val="24"/>
              </w:rPr>
              <w:t xml:space="preserve">  </w:t>
            </w:r>
          </w:p>
          <w:p w:rsidR="00655FBF" w:rsidRDefault="001B3946">
            <w:pPr>
              <w:pStyle w:val="Default"/>
              <w:spacing w:line="400" w:lineRule="exact"/>
              <w:ind w:firstLineChars="200" w:firstLine="480"/>
              <w:rPr>
                <w:rFonts w:asciiTheme="minorEastAsia" w:eastAsiaTheme="minorEastAsia" w:hAnsiTheme="minorEastAsia" w:cstheme="minorEastAsia"/>
                <w:szCs w:val="24"/>
              </w:rPr>
            </w:pPr>
            <w:r>
              <w:rPr>
                <w:rFonts w:asciiTheme="minorEastAsia" w:eastAsiaTheme="minorEastAsia" w:hAnsiTheme="minorEastAsia" w:cstheme="minorEastAsia"/>
                <w:szCs w:val="24"/>
              </w:rPr>
              <w:t>本项目生产阶段无工业废水外排，废水主要为生活污水，</w:t>
            </w:r>
            <w:r>
              <w:rPr>
                <w:rFonts w:asciiTheme="minorEastAsia" w:eastAsiaTheme="minorEastAsia" w:hAnsiTheme="minorEastAsia" w:cstheme="minorEastAsia" w:hint="eastAsia"/>
                <w:szCs w:val="24"/>
              </w:rPr>
              <w:t>生活污水化粪池达到《农田灌溉水质标准》(GB5048-2005) 后可用于浇灌周边林地，不外排。</w:t>
            </w:r>
          </w:p>
          <w:p w:rsidR="00655FBF" w:rsidRDefault="001B3946">
            <w:pPr>
              <w:pStyle w:val="Default"/>
              <w:ind w:firstLineChars="200" w:firstLine="480"/>
              <w:rPr>
                <w:rFonts w:ascii="Times New Roman" w:hAnsi="Times New Roman"/>
                <w:color w:val="auto"/>
                <w:szCs w:val="24"/>
              </w:rPr>
            </w:pPr>
            <w:r>
              <w:rPr>
                <w:rFonts w:ascii="Times New Roman" w:hAnsi="Times New Roman"/>
                <w:color w:val="auto"/>
                <w:szCs w:val="24"/>
              </w:rPr>
              <w:t>（</w:t>
            </w:r>
            <w:r>
              <w:rPr>
                <w:rFonts w:ascii="Times New Roman" w:hAnsi="Times New Roman" w:hint="eastAsia"/>
                <w:color w:val="auto"/>
                <w:szCs w:val="24"/>
              </w:rPr>
              <w:t>4</w:t>
            </w:r>
            <w:r>
              <w:rPr>
                <w:rFonts w:ascii="Times New Roman" w:hAnsi="Times New Roman"/>
                <w:color w:val="auto"/>
                <w:szCs w:val="24"/>
              </w:rPr>
              <w:t>）</w:t>
            </w:r>
            <w:r>
              <w:rPr>
                <w:rFonts w:ascii="Times New Roman" w:hAnsi="Times New Roman" w:hint="eastAsia"/>
                <w:color w:val="auto"/>
                <w:szCs w:val="24"/>
              </w:rPr>
              <w:t>初期雨水</w:t>
            </w:r>
          </w:p>
          <w:p w:rsidR="00655FBF" w:rsidRDefault="001B3946">
            <w:pPr>
              <w:pStyle w:val="Default"/>
              <w:spacing w:line="400" w:lineRule="exact"/>
              <w:ind w:firstLineChars="200" w:firstLine="480"/>
              <w:rPr>
                <w:rFonts w:asciiTheme="minorEastAsia" w:eastAsiaTheme="minorEastAsia" w:hAnsiTheme="minorEastAsia" w:cstheme="minorEastAsia"/>
                <w:szCs w:val="24"/>
              </w:rPr>
            </w:pPr>
            <w:r>
              <w:rPr>
                <w:rFonts w:asciiTheme="minorEastAsia" w:eastAsiaTheme="minorEastAsia" w:hAnsiTheme="minorEastAsia" w:cstheme="minorEastAsia" w:hint="eastAsia"/>
                <w:szCs w:val="24"/>
              </w:rPr>
              <w:t>由于工程有无组织排放粉尘，大部分沉落在厂区，降雨产生的地面水含有较高浓度的悬浮物，且废水呈碱性，直接排放会对土壤及地表植被产生影响，造成土壤板结硬化，植物枯萎。本项目在初期雨水按下雨前15分钟进行收集，集雨面积为厂区面积，项目对厂区进行雨污分流，环</w:t>
            </w:r>
            <w:proofErr w:type="gramStart"/>
            <w:r>
              <w:rPr>
                <w:rFonts w:asciiTheme="minorEastAsia" w:eastAsiaTheme="minorEastAsia" w:hAnsiTheme="minorEastAsia" w:cstheme="minorEastAsia" w:hint="eastAsia"/>
                <w:szCs w:val="24"/>
              </w:rPr>
              <w:t>评要求</w:t>
            </w:r>
            <w:proofErr w:type="gramEnd"/>
            <w:r>
              <w:rPr>
                <w:rFonts w:asciiTheme="minorEastAsia" w:eastAsiaTheme="minorEastAsia" w:hAnsiTheme="minorEastAsia" w:cstheme="minorEastAsia" w:hint="eastAsia"/>
                <w:szCs w:val="24"/>
              </w:rPr>
              <w:t>企业在场地西北面地势较低处建设一个 30m3沉淀池（核实），将初期雨水收集后引入初期雨水收集池，将收集的雨水经简单沉淀后用用作除尘脱硫和喷淋降尘用水。</w:t>
            </w:r>
          </w:p>
          <w:p w:rsidR="00655FBF" w:rsidRDefault="001B3946">
            <w:pPr>
              <w:numPr>
                <w:ilvl w:val="0"/>
                <w:numId w:val="4"/>
              </w:numPr>
              <w:spacing w:line="400" w:lineRule="exact"/>
              <w:rPr>
                <w:rFonts w:ascii="Times New Roman" w:eastAsia="黑体" w:hAnsi="Times New Roman" w:cs="Times New Roman"/>
                <w:sz w:val="24"/>
              </w:rPr>
            </w:pPr>
            <w:r>
              <w:rPr>
                <w:rFonts w:ascii="Times New Roman" w:eastAsia="黑体" w:hAnsi="Times New Roman" w:cs="Times New Roman"/>
                <w:sz w:val="24"/>
              </w:rPr>
              <w:t>噪声</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lastRenderedPageBreak/>
              <w:t>本项目噪声源主要为生产设备产生的噪声以及运输车辆的</w:t>
            </w:r>
            <w:r>
              <w:rPr>
                <w:rFonts w:ascii="Times New Roman" w:hAnsi="Times New Roman"/>
                <w:szCs w:val="24"/>
              </w:rPr>
              <w:t>|</w:t>
            </w:r>
            <w:r>
              <w:rPr>
                <w:rFonts w:ascii="Times New Roman" w:hAnsi="Times New Roman"/>
                <w:szCs w:val="24"/>
              </w:rPr>
              <w:t>交通噪声，类比同类工程可知，设备噪声源为</w:t>
            </w:r>
            <w:r>
              <w:rPr>
                <w:rFonts w:ascii="Times New Roman" w:hAnsi="Times New Roman"/>
                <w:szCs w:val="24"/>
              </w:rPr>
              <w:t>65-95dB(A),</w:t>
            </w:r>
            <w:r>
              <w:rPr>
                <w:rFonts w:ascii="Times New Roman" w:hAnsi="Times New Roman"/>
                <w:szCs w:val="24"/>
              </w:rPr>
              <w:t>交通噪声为</w:t>
            </w:r>
            <w:r>
              <w:rPr>
                <w:rFonts w:ascii="Times New Roman" w:hAnsi="Times New Roman"/>
                <w:szCs w:val="24"/>
              </w:rPr>
              <w:t>60-70dB(A),</w:t>
            </w:r>
            <w:r>
              <w:rPr>
                <w:rFonts w:ascii="Times New Roman" w:hAnsi="Times New Roman"/>
                <w:szCs w:val="24"/>
              </w:rPr>
              <w:t>噪声特性为间歇性。运输车辆在进入厂区内时，应要求车辆限速行驶、禁止鸣笛。</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szCs w:val="24"/>
              </w:rPr>
              <w:t xml:space="preserve"> </w:t>
            </w:r>
            <w:r>
              <w:rPr>
                <w:rFonts w:ascii="Times New Roman" w:hAnsi="Times New Roman" w:hint="eastAsia"/>
                <w:szCs w:val="24"/>
              </w:rPr>
              <w:t xml:space="preserve"> </w:t>
            </w:r>
            <w:r>
              <w:rPr>
                <w:rFonts w:ascii="Times New Roman" w:hAnsi="Times New Roman" w:hint="eastAsia"/>
                <w:szCs w:val="24"/>
              </w:rPr>
              <w:t>本项目</w:t>
            </w:r>
            <w:r>
              <w:rPr>
                <w:rFonts w:ascii="Times New Roman" w:hAnsi="Times New Roman"/>
                <w:szCs w:val="24"/>
              </w:rPr>
              <w:t>隔声降噪措施</w:t>
            </w:r>
            <w:r>
              <w:rPr>
                <w:rFonts w:ascii="Times New Roman" w:hAnsi="Times New Roman"/>
                <w:szCs w:val="24"/>
              </w:rPr>
              <w:t>:</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(1)</w:t>
            </w:r>
            <w:r>
              <w:rPr>
                <w:rFonts w:ascii="Times New Roman" w:hAnsi="Times New Roman"/>
                <w:color w:val="auto"/>
                <w:szCs w:val="24"/>
              </w:rPr>
              <w:t>选用先进的低噪声设备，首先从声源上降低设备本身噪声</w:t>
            </w:r>
            <w:r>
              <w:rPr>
                <w:rFonts w:ascii="Times New Roman" w:hAnsi="Times New Roman" w:hint="eastAsia"/>
                <w:color w:val="auto"/>
                <w:szCs w:val="24"/>
              </w:rPr>
              <w:t>；</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(2)</w:t>
            </w:r>
            <w:r>
              <w:rPr>
                <w:rFonts w:ascii="Times New Roman" w:hAnsi="Times New Roman"/>
                <w:color w:val="auto"/>
                <w:szCs w:val="24"/>
              </w:rPr>
              <w:t>鼓风机及除尘风机等设备安装时底部设减振垫，布置在隔声封闭式工房内，可减少</w:t>
            </w:r>
            <w:r>
              <w:rPr>
                <w:rFonts w:ascii="Times New Roman" w:hAnsi="Times New Roman"/>
                <w:color w:val="auto"/>
                <w:szCs w:val="24"/>
              </w:rPr>
              <w:t>20dB (A)</w:t>
            </w:r>
            <w:r>
              <w:rPr>
                <w:rFonts w:ascii="Times New Roman" w:hAnsi="Times New Roman"/>
                <w:color w:val="auto"/>
                <w:szCs w:val="24"/>
              </w:rPr>
              <w:t>以上</w:t>
            </w:r>
            <w:r>
              <w:rPr>
                <w:rFonts w:ascii="Times New Roman" w:hAnsi="Times New Roman" w:hint="eastAsia"/>
                <w:color w:val="auto"/>
                <w:szCs w:val="24"/>
              </w:rPr>
              <w:t>；</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(3)</w:t>
            </w:r>
            <w:r>
              <w:rPr>
                <w:rFonts w:ascii="Times New Roman" w:hAnsi="Times New Roman"/>
                <w:color w:val="auto"/>
                <w:szCs w:val="24"/>
              </w:rPr>
              <w:t>电机噪声为机械振动和空气动力性噪声，应置于密闭空间，并进行基础减振。</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(4)</w:t>
            </w:r>
            <w:r>
              <w:rPr>
                <w:rFonts w:ascii="Times New Roman" w:hAnsi="Times New Roman"/>
                <w:color w:val="auto"/>
                <w:szCs w:val="24"/>
              </w:rPr>
              <w:t>为改善厂区环境，减少噪声污染，设计厂区布置时考虑厂区内绿化，在不影响正常生产、生活的条件下尽可能栽种花草树木进行厂区绿化，也可减小厂界噪声值。</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(6)</w:t>
            </w:r>
            <w:r>
              <w:rPr>
                <w:rFonts w:ascii="Times New Roman" w:hAnsi="Times New Roman"/>
                <w:color w:val="auto"/>
                <w:szCs w:val="24"/>
              </w:rPr>
              <w:t>对工作人员进行操作培训，严格按照操作规程使用各类机械设备，加强维护使设备处于良好的运转状态，不增加不正常运行噪声。</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(7)</w:t>
            </w:r>
            <w:r>
              <w:rPr>
                <w:rFonts w:ascii="Times New Roman" w:hAnsi="Times New Roman"/>
                <w:color w:val="auto"/>
                <w:szCs w:val="24"/>
              </w:rPr>
              <w:t>在项目生产车间周围种植绿色植物，并且在项目厂界一侧周围种植高大乔木和低矮灌木相结合，形成绿化吸声带。</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(8)</w:t>
            </w:r>
            <w:r>
              <w:rPr>
                <w:rFonts w:ascii="Times New Roman" w:hAnsi="Times New Roman"/>
                <w:color w:val="auto"/>
                <w:szCs w:val="24"/>
              </w:rPr>
              <w:t>夜间</w:t>
            </w:r>
            <w:r>
              <w:rPr>
                <w:rFonts w:ascii="Times New Roman" w:hAnsi="Times New Roman"/>
                <w:color w:val="auto"/>
                <w:szCs w:val="24"/>
              </w:rPr>
              <w:t>(22:00-6:00)</w:t>
            </w:r>
            <w:r>
              <w:rPr>
                <w:rFonts w:ascii="Times New Roman" w:hAnsi="Times New Roman"/>
                <w:color w:val="auto"/>
                <w:szCs w:val="24"/>
              </w:rPr>
              <w:t>禁止进行破碎生产和运输作业，由于运输作业需经过居民区，因此夜间禁止运输作业，避免运输过程中对沿线居民产生影响。</w:t>
            </w:r>
          </w:p>
          <w:p w:rsidR="00655FBF" w:rsidRDefault="001B3946">
            <w:pPr>
              <w:pStyle w:val="Default"/>
              <w:spacing w:line="400" w:lineRule="exact"/>
              <w:ind w:firstLineChars="200" w:firstLine="480"/>
              <w:jc w:val="center"/>
              <w:rPr>
                <w:rFonts w:ascii="Times New Roman" w:eastAsia="黑体" w:hAnsi="Times New Roman"/>
                <w:color w:val="auto"/>
                <w:kern w:val="2"/>
                <w:szCs w:val="24"/>
              </w:rPr>
            </w:pPr>
            <w:r>
              <w:rPr>
                <w:rFonts w:ascii="Times New Roman" w:eastAsia="黑体" w:hAnsi="Times New Roman" w:hint="eastAsia"/>
                <w:color w:val="auto"/>
                <w:kern w:val="2"/>
                <w:szCs w:val="24"/>
              </w:rPr>
              <w:t>表</w:t>
            </w:r>
            <w:r>
              <w:rPr>
                <w:rFonts w:ascii="Times New Roman" w:eastAsia="黑体" w:hAnsi="Times New Roman" w:hint="eastAsia"/>
                <w:color w:val="auto"/>
                <w:kern w:val="2"/>
                <w:szCs w:val="24"/>
              </w:rPr>
              <w:t xml:space="preserve">3-1 </w:t>
            </w:r>
            <w:r>
              <w:rPr>
                <w:rFonts w:ascii="Times New Roman" w:eastAsia="黑体" w:hAnsi="Times New Roman" w:hint="eastAsia"/>
                <w:color w:val="auto"/>
                <w:kern w:val="2"/>
                <w:szCs w:val="24"/>
              </w:rPr>
              <w:t>主要设备噪声情况一览表</w:t>
            </w:r>
          </w:p>
          <w:tbl>
            <w:tblPr>
              <w:tblW w:w="8798" w:type="dxa"/>
              <w:tblLayout w:type="fixed"/>
              <w:tblCellMar>
                <w:left w:w="0" w:type="dxa"/>
                <w:right w:w="0" w:type="dxa"/>
              </w:tblCellMar>
              <w:tblLook w:val="04A0" w:firstRow="1" w:lastRow="0" w:firstColumn="1" w:lastColumn="0" w:noHBand="0" w:noVBand="1"/>
            </w:tblPr>
            <w:tblGrid>
              <w:gridCol w:w="1349"/>
              <w:gridCol w:w="1759"/>
              <w:gridCol w:w="1806"/>
              <w:gridCol w:w="2240"/>
              <w:gridCol w:w="1644"/>
            </w:tblGrid>
            <w:tr w:rsidR="00655FBF">
              <w:trPr>
                <w:trHeight w:hRule="exact" w:val="386"/>
              </w:trPr>
              <w:tc>
                <w:tcPr>
                  <w:tcW w:w="1349" w:type="dxa"/>
                  <w:tcBorders>
                    <w:top w:val="single" w:sz="6" w:space="0" w:color="0F0F13"/>
                    <w:left w:val="single" w:sz="6" w:space="0" w:color="18080C"/>
                    <w:bottom w:val="single" w:sz="6" w:space="0" w:color="08080F"/>
                    <w:right w:val="single" w:sz="8" w:space="0" w:color="342B34"/>
                  </w:tcBorders>
                  <w:vAlign w:val="center"/>
                </w:tcPr>
                <w:p w:rsidR="00655FBF" w:rsidRDefault="001B3946" w:rsidP="000D7D21">
                  <w:pPr>
                    <w:framePr w:hSpace="180" w:wrap="around" w:vAnchor="text" w:hAnchor="page" w:x="1352" w:y="272"/>
                    <w:widowControl/>
                    <w:adjustRightInd w:val="0"/>
                    <w:snapToGrid w:val="0"/>
                    <w:spacing w:line="400" w:lineRule="exact"/>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序号</w:t>
                  </w:r>
                </w:p>
              </w:tc>
              <w:tc>
                <w:tcPr>
                  <w:tcW w:w="1759" w:type="dxa"/>
                  <w:tcBorders>
                    <w:top w:val="single" w:sz="6" w:space="0" w:color="0F0F13"/>
                    <w:left w:val="single" w:sz="8" w:space="0" w:color="342B34"/>
                    <w:bottom w:val="single" w:sz="6" w:space="0" w:color="2B2B34"/>
                    <w:right w:val="single" w:sz="6" w:space="0" w:color="0F0C0F"/>
                  </w:tcBorders>
                  <w:vAlign w:val="center"/>
                </w:tcPr>
                <w:p w:rsidR="00655FBF" w:rsidRDefault="001B3946" w:rsidP="000D7D21">
                  <w:pPr>
                    <w:framePr w:hSpace="180" w:wrap="around" w:vAnchor="text" w:hAnchor="page" w:x="1352" w:y="272"/>
                    <w:widowControl/>
                    <w:adjustRightInd w:val="0"/>
                    <w:snapToGrid w:val="0"/>
                    <w:spacing w:line="400" w:lineRule="exact"/>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设备名称</w:t>
                  </w:r>
                </w:p>
              </w:tc>
              <w:tc>
                <w:tcPr>
                  <w:tcW w:w="1806" w:type="dxa"/>
                  <w:tcBorders>
                    <w:top w:val="single" w:sz="6" w:space="0" w:color="0F0F13"/>
                    <w:left w:val="single" w:sz="6" w:space="0" w:color="0F0C0F"/>
                    <w:bottom w:val="single" w:sz="6" w:space="0" w:color="030308"/>
                    <w:right w:val="single" w:sz="8" w:space="0" w:color="342F34"/>
                  </w:tcBorders>
                  <w:vAlign w:val="center"/>
                </w:tcPr>
                <w:p w:rsidR="00655FBF" w:rsidRDefault="001B3946" w:rsidP="000D7D21">
                  <w:pPr>
                    <w:framePr w:hSpace="180" w:wrap="around" w:vAnchor="text" w:hAnchor="page" w:x="1352" w:y="272"/>
                    <w:widowControl/>
                    <w:adjustRightInd w:val="0"/>
                    <w:snapToGrid w:val="0"/>
                    <w:spacing w:line="400" w:lineRule="exact"/>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布设位置</w:t>
                  </w:r>
                </w:p>
              </w:tc>
              <w:tc>
                <w:tcPr>
                  <w:tcW w:w="2240" w:type="dxa"/>
                  <w:tcBorders>
                    <w:top w:val="single" w:sz="6" w:space="0" w:color="0F0F13"/>
                    <w:left w:val="single" w:sz="8" w:space="0" w:color="342F34"/>
                    <w:bottom w:val="single" w:sz="6" w:space="0" w:color="030308"/>
                    <w:right w:val="single" w:sz="8" w:space="0" w:color="4B3834"/>
                  </w:tcBorders>
                  <w:vAlign w:val="center"/>
                </w:tcPr>
                <w:p w:rsidR="00655FBF" w:rsidRDefault="001B3946" w:rsidP="000D7D21">
                  <w:pPr>
                    <w:framePr w:hSpace="180" w:wrap="around" w:vAnchor="text" w:hAnchor="page" w:x="1352" w:y="272"/>
                    <w:widowControl/>
                    <w:adjustRightInd w:val="0"/>
                    <w:snapToGrid w:val="0"/>
                    <w:spacing w:line="400" w:lineRule="exact"/>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噪声源强</w:t>
                  </w:r>
                </w:p>
              </w:tc>
              <w:tc>
                <w:tcPr>
                  <w:tcW w:w="1644" w:type="dxa"/>
                  <w:tcBorders>
                    <w:top w:val="single" w:sz="6" w:space="0" w:color="0F0F13"/>
                    <w:left w:val="single" w:sz="8" w:space="0" w:color="4B3834"/>
                    <w:bottom w:val="single" w:sz="6" w:space="0" w:color="030308"/>
                    <w:right w:val="single" w:sz="6" w:space="0" w:color="0F0818"/>
                  </w:tcBorders>
                  <w:vAlign w:val="center"/>
                </w:tcPr>
                <w:p w:rsidR="00655FBF" w:rsidRDefault="001B3946" w:rsidP="000D7D21">
                  <w:pPr>
                    <w:framePr w:hSpace="180" w:wrap="around" w:vAnchor="text" w:hAnchor="page" w:x="1352" w:y="272"/>
                    <w:widowControl/>
                    <w:adjustRightInd w:val="0"/>
                    <w:snapToGrid w:val="0"/>
                    <w:spacing w:line="400" w:lineRule="exact"/>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数量</w:t>
                  </w:r>
                </w:p>
              </w:tc>
            </w:tr>
            <w:tr w:rsidR="00655FBF">
              <w:trPr>
                <w:trHeight w:hRule="exact" w:val="292"/>
              </w:trPr>
              <w:tc>
                <w:tcPr>
                  <w:tcW w:w="1349" w:type="dxa"/>
                  <w:tcBorders>
                    <w:top w:val="single" w:sz="6" w:space="0" w:color="08080F"/>
                    <w:left w:val="single" w:sz="6" w:space="0" w:color="18080C"/>
                    <w:bottom w:val="single" w:sz="6" w:space="0" w:color="13131C"/>
                    <w:right w:val="single" w:sz="8" w:space="0" w:color="342B34"/>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w:t>
                  </w:r>
                </w:p>
              </w:tc>
              <w:tc>
                <w:tcPr>
                  <w:tcW w:w="1759" w:type="dxa"/>
                  <w:tcBorders>
                    <w:top w:val="single" w:sz="6" w:space="0" w:color="2B2B34"/>
                    <w:left w:val="single" w:sz="8" w:space="0" w:color="342B34"/>
                    <w:bottom w:val="single" w:sz="6" w:space="0" w:color="030308"/>
                    <w:right w:val="single" w:sz="6" w:space="0" w:color="0F0C0F"/>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振动给料机</w:t>
                  </w:r>
                </w:p>
              </w:tc>
              <w:tc>
                <w:tcPr>
                  <w:tcW w:w="1806" w:type="dxa"/>
                  <w:tcBorders>
                    <w:top w:val="single" w:sz="6" w:space="0" w:color="030308"/>
                    <w:left w:val="single" w:sz="6" w:space="0" w:color="0F0C0F"/>
                    <w:bottom w:val="single" w:sz="6" w:space="0" w:color="030308"/>
                    <w:right w:val="single" w:sz="8" w:space="0" w:color="342F34"/>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原料输送</w:t>
                  </w:r>
                </w:p>
              </w:tc>
              <w:tc>
                <w:tcPr>
                  <w:tcW w:w="2240" w:type="dxa"/>
                  <w:tcBorders>
                    <w:top w:val="single" w:sz="6" w:space="0" w:color="030308"/>
                    <w:left w:val="single" w:sz="8" w:space="0" w:color="342F34"/>
                    <w:bottom w:val="single" w:sz="6" w:space="0" w:color="23282B"/>
                    <w:right w:val="single" w:sz="8" w:space="0" w:color="4B3834"/>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70-80</w:t>
                  </w:r>
                </w:p>
              </w:tc>
              <w:tc>
                <w:tcPr>
                  <w:tcW w:w="1644" w:type="dxa"/>
                  <w:tcBorders>
                    <w:top w:val="single" w:sz="6" w:space="0" w:color="030308"/>
                    <w:left w:val="single" w:sz="8" w:space="0" w:color="4B3834"/>
                    <w:bottom w:val="single" w:sz="6" w:space="0" w:color="23282B"/>
                    <w:right w:val="single" w:sz="6" w:space="0" w:color="0F081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w:t>
                  </w:r>
                  <w:r>
                    <w:rPr>
                      <w:rFonts w:asciiTheme="minorEastAsia" w:hAnsiTheme="minorEastAsia" w:cstheme="minorEastAsia"/>
                      <w:bCs/>
                      <w:color w:val="000000"/>
                      <w:kern w:val="0"/>
                      <w:szCs w:val="21"/>
                    </w:rPr>
                    <w:t>台</w:t>
                  </w:r>
                </w:p>
              </w:tc>
            </w:tr>
            <w:tr w:rsidR="00655FBF">
              <w:trPr>
                <w:trHeight w:hRule="exact" w:val="288"/>
              </w:trPr>
              <w:tc>
                <w:tcPr>
                  <w:tcW w:w="1349" w:type="dxa"/>
                  <w:tcBorders>
                    <w:top w:val="single" w:sz="6" w:space="0" w:color="13131C"/>
                    <w:left w:val="single" w:sz="6" w:space="0" w:color="18080C"/>
                    <w:bottom w:val="single" w:sz="6" w:space="0" w:color="28282F"/>
                    <w:right w:val="single" w:sz="8" w:space="0" w:color="342B34"/>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2</w:t>
                  </w:r>
                </w:p>
              </w:tc>
              <w:tc>
                <w:tcPr>
                  <w:tcW w:w="1759" w:type="dxa"/>
                  <w:tcBorders>
                    <w:top w:val="single" w:sz="6" w:space="0" w:color="030308"/>
                    <w:left w:val="single" w:sz="8" w:space="0" w:color="342B34"/>
                    <w:bottom w:val="single" w:sz="6" w:space="0" w:color="03080C"/>
                    <w:right w:val="single" w:sz="8" w:space="0" w:color="3F2B2B"/>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振动筛</w:t>
                  </w:r>
                </w:p>
              </w:tc>
              <w:tc>
                <w:tcPr>
                  <w:tcW w:w="1806" w:type="dxa"/>
                  <w:tcBorders>
                    <w:top w:val="single" w:sz="6" w:space="0" w:color="030308"/>
                    <w:left w:val="single" w:sz="8" w:space="0" w:color="3F2B2B"/>
                    <w:bottom w:val="single" w:sz="6" w:space="0" w:color="03080C"/>
                    <w:right w:val="single" w:sz="8" w:space="0" w:color="342F34"/>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原料输送</w:t>
                  </w:r>
                </w:p>
              </w:tc>
              <w:tc>
                <w:tcPr>
                  <w:tcW w:w="2240" w:type="dxa"/>
                  <w:tcBorders>
                    <w:top w:val="single" w:sz="6" w:space="0" w:color="23282B"/>
                    <w:left w:val="single" w:sz="8" w:space="0" w:color="342F34"/>
                    <w:bottom w:val="single" w:sz="6" w:space="0" w:color="03080C"/>
                    <w:right w:val="single" w:sz="8" w:space="0" w:color="4B3834"/>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70-80</w:t>
                  </w:r>
                </w:p>
              </w:tc>
              <w:tc>
                <w:tcPr>
                  <w:tcW w:w="1644" w:type="dxa"/>
                  <w:tcBorders>
                    <w:top w:val="single" w:sz="6" w:space="0" w:color="23282B"/>
                    <w:left w:val="single" w:sz="8" w:space="0" w:color="4B3834"/>
                    <w:bottom w:val="single" w:sz="6" w:space="0" w:color="03080C"/>
                    <w:right w:val="single" w:sz="6" w:space="0" w:color="0F081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w:t>
                  </w:r>
                  <w:r>
                    <w:rPr>
                      <w:rFonts w:asciiTheme="minorEastAsia" w:hAnsiTheme="minorEastAsia" w:cstheme="minorEastAsia"/>
                      <w:bCs/>
                      <w:color w:val="000000"/>
                      <w:kern w:val="0"/>
                      <w:szCs w:val="21"/>
                    </w:rPr>
                    <w:t>台</w:t>
                  </w:r>
                </w:p>
              </w:tc>
            </w:tr>
            <w:tr w:rsidR="00655FBF">
              <w:trPr>
                <w:trHeight w:hRule="exact" w:val="295"/>
              </w:trPr>
              <w:tc>
                <w:tcPr>
                  <w:tcW w:w="1349" w:type="dxa"/>
                  <w:tcBorders>
                    <w:top w:val="single" w:sz="6" w:space="0" w:color="28282F"/>
                    <w:left w:val="single" w:sz="6" w:space="0" w:color="18080C"/>
                    <w:bottom w:val="single" w:sz="6" w:space="0" w:color="0C0F13"/>
                    <w:right w:val="single" w:sz="6" w:space="0" w:color="130C0C"/>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3</w:t>
                  </w:r>
                </w:p>
              </w:tc>
              <w:tc>
                <w:tcPr>
                  <w:tcW w:w="1759" w:type="dxa"/>
                  <w:tcBorders>
                    <w:top w:val="single" w:sz="6" w:space="0" w:color="03080C"/>
                    <w:left w:val="single" w:sz="6" w:space="0" w:color="130C0C"/>
                    <w:bottom w:val="single" w:sz="6" w:space="0" w:color="232328"/>
                    <w:right w:val="single" w:sz="8" w:space="0" w:color="3F2B2B"/>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鼓风机</w:t>
                  </w:r>
                </w:p>
              </w:tc>
              <w:tc>
                <w:tcPr>
                  <w:tcW w:w="1806" w:type="dxa"/>
                  <w:tcBorders>
                    <w:top w:val="single" w:sz="6" w:space="0" w:color="03080C"/>
                    <w:left w:val="single" w:sz="8" w:space="0" w:color="3F2B2B"/>
                    <w:bottom w:val="single" w:sz="6" w:space="0" w:color="34343B"/>
                    <w:right w:val="single" w:sz="6" w:space="0" w:color="13080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脱硫塔</w:t>
                  </w:r>
                </w:p>
              </w:tc>
              <w:tc>
                <w:tcPr>
                  <w:tcW w:w="2240" w:type="dxa"/>
                  <w:tcBorders>
                    <w:top w:val="single" w:sz="6" w:space="0" w:color="03080C"/>
                    <w:left w:val="single" w:sz="6" w:space="0" w:color="130808"/>
                    <w:bottom w:val="single" w:sz="6" w:space="0" w:color="0C0C0F"/>
                    <w:right w:val="single" w:sz="8" w:space="0" w:color="2B1F2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85-90</w:t>
                  </w:r>
                </w:p>
              </w:tc>
              <w:tc>
                <w:tcPr>
                  <w:tcW w:w="1644" w:type="dxa"/>
                  <w:tcBorders>
                    <w:top w:val="single" w:sz="6" w:space="0" w:color="03080C"/>
                    <w:left w:val="single" w:sz="8" w:space="0" w:color="2B1F28"/>
                    <w:bottom w:val="single" w:sz="6" w:space="0" w:color="0C0C0F"/>
                    <w:right w:val="single" w:sz="6" w:space="0" w:color="2F2F2F"/>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w:t>
                  </w:r>
                  <w:r>
                    <w:rPr>
                      <w:rFonts w:asciiTheme="minorEastAsia" w:hAnsiTheme="minorEastAsia" w:cstheme="minorEastAsia"/>
                      <w:bCs/>
                      <w:color w:val="000000"/>
                      <w:kern w:val="0"/>
                      <w:szCs w:val="21"/>
                    </w:rPr>
                    <w:t>台</w:t>
                  </w:r>
                </w:p>
              </w:tc>
            </w:tr>
            <w:tr w:rsidR="00655FBF">
              <w:trPr>
                <w:trHeight w:hRule="exact" w:val="272"/>
              </w:trPr>
              <w:tc>
                <w:tcPr>
                  <w:tcW w:w="1349" w:type="dxa"/>
                  <w:tcBorders>
                    <w:top w:val="single" w:sz="6" w:space="0" w:color="0C0F13"/>
                    <w:left w:val="single" w:sz="6" w:space="0" w:color="281F1C"/>
                    <w:bottom w:val="single" w:sz="6" w:space="0" w:color="030308"/>
                    <w:right w:val="single" w:sz="6" w:space="0" w:color="130C0C"/>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4</w:t>
                  </w:r>
                </w:p>
              </w:tc>
              <w:tc>
                <w:tcPr>
                  <w:tcW w:w="1759" w:type="dxa"/>
                  <w:tcBorders>
                    <w:top w:val="single" w:sz="6" w:space="0" w:color="232328"/>
                    <w:left w:val="single" w:sz="6" w:space="0" w:color="130C0C"/>
                    <w:bottom w:val="single" w:sz="6" w:space="0" w:color="030308"/>
                    <w:right w:val="single" w:sz="8" w:space="0" w:color="3F2B2B"/>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卷扬机</w:t>
                  </w:r>
                </w:p>
              </w:tc>
              <w:tc>
                <w:tcPr>
                  <w:tcW w:w="1806" w:type="dxa"/>
                  <w:tcBorders>
                    <w:top w:val="single" w:sz="6" w:space="0" w:color="34343B"/>
                    <w:left w:val="single" w:sz="8" w:space="0" w:color="3F2B2B"/>
                    <w:bottom w:val="single" w:sz="6" w:space="0" w:color="28282B"/>
                    <w:right w:val="single" w:sz="6" w:space="0" w:color="13080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原料提升</w:t>
                  </w:r>
                </w:p>
              </w:tc>
              <w:tc>
                <w:tcPr>
                  <w:tcW w:w="2240" w:type="dxa"/>
                  <w:tcBorders>
                    <w:top w:val="single" w:sz="6" w:space="0" w:color="0C0C0F"/>
                    <w:left w:val="single" w:sz="6" w:space="0" w:color="130808"/>
                    <w:bottom w:val="single" w:sz="6" w:space="0" w:color="28282B"/>
                    <w:right w:val="single" w:sz="8" w:space="0" w:color="2B1F2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70-80</w:t>
                  </w:r>
                </w:p>
              </w:tc>
              <w:tc>
                <w:tcPr>
                  <w:tcW w:w="1644" w:type="dxa"/>
                  <w:tcBorders>
                    <w:top w:val="single" w:sz="6" w:space="0" w:color="0C0C0F"/>
                    <w:left w:val="single" w:sz="8" w:space="0" w:color="2B1F28"/>
                    <w:bottom w:val="single" w:sz="6" w:space="0" w:color="28282B"/>
                    <w:right w:val="single" w:sz="6" w:space="0" w:color="2F2F2F"/>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w:t>
                  </w:r>
                  <w:r>
                    <w:rPr>
                      <w:rFonts w:asciiTheme="minorEastAsia" w:hAnsiTheme="minorEastAsia" w:cstheme="minorEastAsia"/>
                      <w:bCs/>
                      <w:color w:val="000000"/>
                      <w:kern w:val="0"/>
                      <w:szCs w:val="21"/>
                    </w:rPr>
                    <w:t>台</w:t>
                  </w:r>
                </w:p>
              </w:tc>
            </w:tr>
            <w:tr w:rsidR="00655FBF">
              <w:trPr>
                <w:trHeight w:hRule="exact" w:val="288"/>
              </w:trPr>
              <w:tc>
                <w:tcPr>
                  <w:tcW w:w="1349" w:type="dxa"/>
                  <w:tcBorders>
                    <w:top w:val="single" w:sz="6" w:space="0" w:color="030308"/>
                    <w:left w:val="single" w:sz="8" w:space="0" w:color="3F2F2B"/>
                    <w:bottom w:val="single" w:sz="6" w:space="0" w:color="030308"/>
                    <w:right w:val="single" w:sz="6" w:space="0" w:color="130C0C"/>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5</w:t>
                  </w:r>
                </w:p>
              </w:tc>
              <w:tc>
                <w:tcPr>
                  <w:tcW w:w="1759" w:type="dxa"/>
                  <w:tcBorders>
                    <w:top w:val="single" w:sz="6" w:space="0" w:color="030308"/>
                    <w:left w:val="single" w:sz="6" w:space="0" w:color="130C0C"/>
                    <w:bottom w:val="single" w:sz="6" w:space="0" w:color="030308"/>
                    <w:right w:val="single" w:sz="8" w:space="0" w:color="3F2B2B"/>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除尘风机</w:t>
                  </w:r>
                </w:p>
              </w:tc>
              <w:tc>
                <w:tcPr>
                  <w:tcW w:w="1806" w:type="dxa"/>
                  <w:tcBorders>
                    <w:top w:val="single" w:sz="6" w:space="0" w:color="28282B"/>
                    <w:left w:val="single" w:sz="8" w:space="0" w:color="3F2B2B"/>
                    <w:bottom w:val="single" w:sz="6" w:space="0" w:color="232328"/>
                    <w:right w:val="single" w:sz="6" w:space="0" w:color="341F13"/>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除尘器</w:t>
                  </w:r>
                </w:p>
              </w:tc>
              <w:tc>
                <w:tcPr>
                  <w:tcW w:w="2240" w:type="dxa"/>
                  <w:tcBorders>
                    <w:top w:val="single" w:sz="6" w:space="0" w:color="28282B"/>
                    <w:left w:val="single" w:sz="6" w:space="0" w:color="341F13"/>
                    <w:bottom w:val="single" w:sz="6" w:space="0" w:color="232328"/>
                    <w:right w:val="single" w:sz="8" w:space="0" w:color="2B1F2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90-95</w:t>
                  </w:r>
                </w:p>
              </w:tc>
              <w:tc>
                <w:tcPr>
                  <w:tcW w:w="1644" w:type="dxa"/>
                  <w:tcBorders>
                    <w:top w:val="single" w:sz="6" w:space="0" w:color="28282B"/>
                    <w:left w:val="single" w:sz="8" w:space="0" w:color="2B1F28"/>
                    <w:bottom w:val="single" w:sz="6" w:space="0" w:color="232328"/>
                    <w:right w:val="single" w:sz="6" w:space="0" w:color="2F2F2F"/>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w:t>
                  </w:r>
                  <w:r>
                    <w:rPr>
                      <w:rFonts w:asciiTheme="minorEastAsia" w:hAnsiTheme="minorEastAsia" w:cstheme="minorEastAsia"/>
                      <w:bCs/>
                      <w:color w:val="000000"/>
                      <w:kern w:val="0"/>
                      <w:szCs w:val="21"/>
                    </w:rPr>
                    <w:t xml:space="preserve"> 台</w:t>
                  </w:r>
                </w:p>
              </w:tc>
            </w:tr>
            <w:tr w:rsidR="00655FBF">
              <w:trPr>
                <w:trHeight w:hRule="exact" w:val="292"/>
              </w:trPr>
              <w:tc>
                <w:tcPr>
                  <w:tcW w:w="1349" w:type="dxa"/>
                  <w:tcBorders>
                    <w:top w:val="single" w:sz="6" w:space="0" w:color="030308"/>
                    <w:left w:val="single" w:sz="8" w:space="0" w:color="3F2F2B"/>
                    <w:bottom w:val="single" w:sz="6" w:space="0" w:color="2B2B34"/>
                    <w:right w:val="single" w:sz="8" w:space="0" w:color="44342B"/>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6</w:t>
                  </w:r>
                </w:p>
              </w:tc>
              <w:tc>
                <w:tcPr>
                  <w:tcW w:w="1759" w:type="dxa"/>
                  <w:tcBorders>
                    <w:top w:val="single" w:sz="6" w:space="0" w:color="030308"/>
                    <w:left w:val="single" w:sz="8" w:space="0" w:color="44342B"/>
                    <w:bottom w:val="single" w:sz="6" w:space="0" w:color="2B2B34"/>
                    <w:right w:val="single" w:sz="6" w:space="0" w:color="0F030C"/>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雷蒙破碎机</w:t>
                  </w:r>
                </w:p>
              </w:tc>
              <w:tc>
                <w:tcPr>
                  <w:tcW w:w="1806" w:type="dxa"/>
                  <w:tcBorders>
                    <w:top w:val="single" w:sz="6" w:space="0" w:color="232328"/>
                    <w:left w:val="single" w:sz="6" w:space="0" w:color="0F030C"/>
                    <w:bottom w:val="single" w:sz="6" w:space="0" w:color="131318"/>
                    <w:right w:val="single" w:sz="8" w:space="0" w:color="482B2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磨粉车间</w:t>
                  </w:r>
                </w:p>
              </w:tc>
              <w:tc>
                <w:tcPr>
                  <w:tcW w:w="2240" w:type="dxa"/>
                  <w:tcBorders>
                    <w:top w:val="single" w:sz="6" w:space="0" w:color="232328"/>
                    <w:left w:val="single" w:sz="8" w:space="0" w:color="482B28"/>
                    <w:bottom w:val="single" w:sz="6" w:space="0" w:color="000303"/>
                    <w:right w:val="single" w:sz="8" w:space="0" w:color="2B1F2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80-85</w:t>
                  </w:r>
                </w:p>
              </w:tc>
              <w:tc>
                <w:tcPr>
                  <w:tcW w:w="1644" w:type="dxa"/>
                  <w:tcBorders>
                    <w:top w:val="single" w:sz="6" w:space="0" w:color="232328"/>
                    <w:left w:val="single" w:sz="8" w:space="0" w:color="2B1F28"/>
                    <w:bottom w:val="single" w:sz="6" w:space="0" w:color="000303"/>
                    <w:right w:val="single" w:sz="6" w:space="0" w:color="08030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w:t>
                  </w:r>
                  <w:r>
                    <w:rPr>
                      <w:rFonts w:asciiTheme="minorEastAsia" w:hAnsiTheme="minorEastAsia" w:cstheme="minorEastAsia"/>
                      <w:bCs/>
                      <w:color w:val="000000"/>
                      <w:kern w:val="0"/>
                      <w:szCs w:val="21"/>
                    </w:rPr>
                    <w:t>台</w:t>
                  </w:r>
                </w:p>
              </w:tc>
            </w:tr>
            <w:tr w:rsidR="00655FBF">
              <w:trPr>
                <w:trHeight w:hRule="exact" w:val="308"/>
              </w:trPr>
              <w:tc>
                <w:tcPr>
                  <w:tcW w:w="1349" w:type="dxa"/>
                  <w:tcBorders>
                    <w:top w:val="single" w:sz="6" w:space="0" w:color="2B2B34"/>
                    <w:left w:val="single" w:sz="8" w:space="0" w:color="3F2F2B"/>
                    <w:bottom w:val="single" w:sz="2" w:space="0" w:color="08080C"/>
                    <w:right w:val="single" w:sz="8" w:space="0" w:color="44342B"/>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7</w:t>
                  </w:r>
                </w:p>
              </w:tc>
              <w:tc>
                <w:tcPr>
                  <w:tcW w:w="1759" w:type="dxa"/>
                  <w:tcBorders>
                    <w:top w:val="single" w:sz="6" w:space="0" w:color="2B2B34"/>
                    <w:left w:val="single" w:sz="8" w:space="0" w:color="44342B"/>
                    <w:bottom w:val="single" w:sz="6" w:space="0" w:color="2F2F34"/>
                    <w:right w:val="single" w:sz="6" w:space="0" w:color="0F030C"/>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包装机</w:t>
                  </w:r>
                </w:p>
              </w:tc>
              <w:tc>
                <w:tcPr>
                  <w:tcW w:w="1806" w:type="dxa"/>
                  <w:tcBorders>
                    <w:top w:val="single" w:sz="6" w:space="0" w:color="131318"/>
                    <w:left w:val="single" w:sz="6" w:space="0" w:color="0F030C"/>
                    <w:bottom w:val="single" w:sz="6" w:space="0" w:color="18181F"/>
                    <w:right w:val="single" w:sz="8" w:space="0" w:color="482B2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磨粉车间</w:t>
                  </w:r>
                </w:p>
              </w:tc>
              <w:tc>
                <w:tcPr>
                  <w:tcW w:w="2240" w:type="dxa"/>
                  <w:tcBorders>
                    <w:top w:val="single" w:sz="6" w:space="0" w:color="000303"/>
                    <w:left w:val="single" w:sz="8" w:space="0" w:color="482B28"/>
                    <w:bottom w:val="single" w:sz="6" w:space="0" w:color="18181F"/>
                    <w:right w:val="single" w:sz="8" w:space="0" w:color="2B1F2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70-80</w:t>
                  </w:r>
                </w:p>
              </w:tc>
              <w:tc>
                <w:tcPr>
                  <w:tcW w:w="1644" w:type="dxa"/>
                  <w:tcBorders>
                    <w:top w:val="single" w:sz="6" w:space="0" w:color="000303"/>
                    <w:left w:val="single" w:sz="8" w:space="0" w:color="2B1F28"/>
                    <w:bottom w:val="single" w:sz="2" w:space="0" w:color="000303"/>
                    <w:right w:val="single" w:sz="6" w:space="0" w:color="080308"/>
                  </w:tcBorders>
                </w:tcPr>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w:t>
                  </w:r>
                  <w:r>
                    <w:rPr>
                      <w:rFonts w:asciiTheme="minorEastAsia" w:hAnsiTheme="minorEastAsia" w:cstheme="minorEastAsia"/>
                      <w:bCs/>
                      <w:color w:val="000000"/>
                      <w:kern w:val="0"/>
                      <w:szCs w:val="21"/>
                    </w:rPr>
                    <w:t xml:space="preserve"> 台</w:t>
                  </w:r>
                </w:p>
              </w:tc>
            </w:tr>
          </w:tbl>
          <w:p w:rsidR="00655FBF" w:rsidRDefault="001B3946">
            <w:pPr>
              <w:pStyle w:val="Default"/>
              <w:spacing w:line="400" w:lineRule="exact"/>
              <w:ind w:firstLineChars="200" w:firstLine="480"/>
              <w:rPr>
                <w:rFonts w:ascii="Times New Roman" w:hAnsi="Times New Roman"/>
                <w:color w:val="auto"/>
                <w:szCs w:val="24"/>
              </w:rPr>
            </w:pPr>
            <w:r>
              <w:rPr>
                <w:rFonts w:asciiTheme="minorEastAsia" w:eastAsiaTheme="minorEastAsia" w:hAnsiTheme="minorEastAsia" w:cstheme="minorEastAsia" w:hint="eastAsia"/>
                <w:color w:val="auto"/>
                <w:szCs w:val="24"/>
              </w:rPr>
              <w:t>在采取以上措施后，按噪声贡献值评价：项目东面、南丽、西面、北面厂界昼夜噪声</w:t>
            </w:r>
            <w:proofErr w:type="gramStart"/>
            <w:r>
              <w:rPr>
                <w:rFonts w:asciiTheme="minorEastAsia" w:eastAsiaTheme="minorEastAsia" w:hAnsiTheme="minorEastAsia" w:cstheme="minorEastAsia" w:hint="eastAsia"/>
                <w:color w:val="auto"/>
                <w:szCs w:val="24"/>
              </w:rPr>
              <w:t>值符合</w:t>
            </w:r>
            <w:proofErr w:type="gramEnd"/>
            <w:r>
              <w:rPr>
                <w:rFonts w:asciiTheme="minorEastAsia" w:eastAsiaTheme="minorEastAsia" w:hAnsiTheme="minorEastAsia" w:cstheme="minorEastAsia" w:hint="eastAsia"/>
                <w:color w:val="auto"/>
                <w:szCs w:val="24"/>
              </w:rPr>
              <w:t>《工业企业厂界环境噪声排放标准》 (GB12348-2008） 中2类标准，且厂区周边 200m 内无居民居住，故生产噪声对周围环境的影响较小，可在接受范围之内。</w:t>
            </w:r>
          </w:p>
          <w:p w:rsidR="00655FBF" w:rsidRDefault="001B3946">
            <w:pPr>
              <w:spacing w:line="400" w:lineRule="exact"/>
              <w:rPr>
                <w:rFonts w:ascii="Times New Roman" w:eastAsia="黑体" w:hAnsi="Times New Roman" w:cs="Times New Roman"/>
                <w:sz w:val="24"/>
                <w:szCs w:val="32"/>
              </w:rPr>
            </w:pPr>
            <w:r>
              <w:rPr>
                <w:rFonts w:ascii="Times New Roman" w:eastAsia="黑体" w:hAnsi="Times New Roman" w:cs="Times New Roman"/>
                <w:sz w:val="24"/>
                <w:szCs w:val="32"/>
              </w:rPr>
              <w:t>四、固体废物</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本项目建成后</w:t>
            </w:r>
            <w:r>
              <w:rPr>
                <w:rFonts w:ascii="Times New Roman" w:hAnsi="Times New Roman"/>
                <w:color w:val="auto"/>
                <w:szCs w:val="24"/>
              </w:rPr>
              <w:t xml:space="preserve"> </w:t>
            </w:r>
            <w:r>
              <w:rPr>
                <w:rFonts w:ascii="Times New Roman" w:hAnsi="Times New Roman"/>
                <w:color w:val="auto"/>
                <w:szCs w:val="24"/>
              </w:rPr>
              <w:t>，固体废物来源于员工的生活垃圾</w:t>
            </w:r>
            <w:r>
              <w:rPr>
                <w:rFonts w:ascii="Times New Roman" w:hAnsi="Times New Roman"/>
                <w:color w:val="auto"/>
                <w:szCs w:val="24"/>
              </w:rPr>
              <w:t xml:space="preserve"> </w:t>
            </w:r>
            <w:r>
              <w:rPr>
                <w:rFonts w:ascii="Times New Roman" w:hAnsi="Times New Roman"/>
                <w:color w:val="auto"/>
                <w:szCs w:val="24"/>
              </w:rPr>
              <w:t>、除尘器收集粉尘、脱硫除尘渣、</w:t>
            </w:r>
            <w:r>
              <w:rPr>
                <w:rFonts w:ascii="Times New Roman" w:hAnsi="Times New Roman" w:hint="eastAsia"/>
                <w:color w:val="auto"/>
                <w:szCs w:val="24"/>
              </w:rPr>
              <w:t>初期雨水</w:t>
            </w:r>
            <w:r>
              <w:rPr>
                <w:rFonts w:ascii="Times New Roman" w:hAnsi="Times New Roman"/>
                <w:color w:val="auto"/>
                <w:szCs w:val="24"/>
              </w:rPr>
              <w:t>沉淀渣、餐厨垃圾、隔油渣、废机油及含油废抹布、振动筛筛出的石料灰和</w:t>
            </w:r>
            <w:r>
              <w:rPr>
                <w:rFonts w:ascii="Times New Roman" w:hAnsi="Times New Roman" w:hint="eastAsia"/>
                <w:color w:val="auto"/>
                <w:szCs w:val="24"/>
              </w:rPr>
              <w:t>煤灰等。</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w:t>
            </w:r>
            <w:r>
              <w:rPr>
                <w:rFonts w:ascii="Times New Roman" w:hAnsi="Times New Roman"/>
                <w:color w:val="auto"/>
                <w:szCs w:val="24"/>
              </w:rPr>
              <w:t>1</w:t>
            </w:r>
            <w:r>
              <w:rPr>
                <w:rFonts w:ascii="Times New Roman" w:hAnsi="Times New Roman"/>
                <w:color w:val="auto"/>
                <w:szCs w:val="24"/>
              </w:rPr>
              <w:t>）员工的生活垃圾</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lastRenderedPageBreak/>
              <w:t>本项目生活垃圾在厂区设置垃圾桶集中收集后，交由环卫部门统一清运处理。</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）除尘器收集粉尘</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hint="eastAsia"/>
                <w:sz w:val="24"/>
              </w:rPr>
              <w:t>此粉尘主要为石灰类的废物可作为产品利用，不外排。</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rPr>
              <w:t>3</w:t>
            </w:r>
            <w:r>
              <w:rPr>
                <w:rFonts w:ascii="Times New Roman" w:hAnsi="Times New Roman" w:cs="Times New Roman"/>
                <w:sz w:val="24"/>
              </w:rPr>
              <w:t>）脱硫除尘渣</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hint="eastAsia"/>
                <w:sz w:val="24"/>
              </w:rPr>
              <w:t>脱硫渣经自然晾干后集中存放于专用的堆放场，外售综合利用。</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rPr>
              <w:t>4</w:t>
            </w:r>
            <w:r>
              <w:rPr>
                <w:rFonts w:ascii="Times New Roman" w:hAnsi="Times New Roman" w:cs="Times New Roman"/>
                <w:sz w:val="24"/>
              </w:rPr>
              <w:t>）</w:t>
            </w:r>
            <w:r>
              <w:rPr>
                <w:rFonts w:ascii="Times New Roman" w:hAnsi="Times New Roman" w:cs="Times New Roman" w:hint="eastAsia"/>
                <w:sz w:val="24"/>
              </w:rPr>
              <w:t>初期雨水</w:t>
            </w:r>
            <w:r>
              <w:rPr>
                <w:rFonts w:ascii="Times New Roman" w:hAnsi="Times New Roman" w:cs="Times New Roman"/>
                <w:sz w:val="24"/>
              </w:rPr>
              <w:t>沉淀渣</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hint="eastAsia"/>
                <w:sz w:val="24"/>
              </w:rPr>
              <w:t>集中存放于专用的堆放场，外售综合利用。</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rPr>
              <w:t>5</w:t>
            </w:r>
            <w:r>
              <w:rPr>
                <w:rFonts w:ascii="Times New Roman" w:hAnsi="Times New Roman" w:cs="Times New Roman"/>
                <w:sz w:val="24"/>
              </w:rPr>
              <w:t>）餐厨垃圾</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本项目</w:t>
            </w:r>
            <w:r>
              <w:rPr>
                <w:rFonts w:ascii="Times New Roman" w:hAnsi="Times New Roman" w:cs="Times New Roman" w:hint="eastAsia"/>
                <w:sz w:val="24"/>
              </w:rPr>
              <w:t>的餐厨垃圾以及隔油隔渣池油渣均交由有资质的单位处理。</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rPr>
              <w:t>6</w:t>
            </w:r>
            <w:r>
              <w:rPr>
                <w:rFonts w:ascii="Times New Roman" w:hAnsi="Times New Roman" w:cs="Times New Roman"/>
                <w:sz w:val="24"/>
              </w:rPr>
              <w:t>）废机油及含油废抹布</w:t>
            </w:r>
          </w:p>
          <w:p w:rsidR="00655FBF" w:rsidRDefault="001B3946">
            <w:pPr>
              <w:spacing w:line="400" w:lineRule="exact"/>
              <w:ind w:leftChars="228" w:left="479"/>
              <w:rPr>
                <w:rFonts w:ascii="Times New Roman" w:hAnsi="Times New Roman" w:cs="Times New Roman"/>
                <w:sz w:val="24"/>
              </w:rPr>
            </w:pPr>
            <w:r>
              <w:rPr>
                <w:rFonts w:ascii="Times New Roman" w:hAnsi="Times New Roman" w:cs="Times New Roman"/>
                <w:color w:val="000000"/>
                <w:sz w:val="24"/>
              </w:rPr>
              <w:t>废机油及含油废抹布</w:t>
            </w:r>
            <w:r>
              <w:rPr>
                <w:rFonts w:ascii="Times New Roman" w:hAnsi="Times New Roman" w:cs="Times New Roman" w:hint="eastAsia"/>
                <w:bCs/>
                <w:color w:val="000000"/>
                <w:sz w:val="24"/>
                <w:szCs w:val="28"/>
              </w:rPr>
              <w:t>暂存一</w:t>
            </w:r>
            <w:r>
              <w:rPr>
                <w:rFonts w:ascii="Times New Roman" w:hAnsi="Times New Roman" w:cs="Times New Roman"/>
                <w:sz w:val="24"/>
              </w:rPr>
              <w:t>定</w:t>
            </w:r>
            <w:r>
              <w:rPr>
                <w:rFonts w:ascii="Times New Roman" w:hAnsi="Times New Roman" w:cs="Times New Roman" w:hint="eastAsia"/>
                <w:sz w:val="24"/>
              </w:rPr>
              <w:t>量后，</w:t>
            </w:r>
            <w:r>
              <w:rPr>
                <w:rFonts w:ascii="Times New Roman" w:hAnsi="Times New Roman" w:cs="Times New Roman"/>
                <w:bCs/>
                <w:color w:val="000000"/>
                <w:sz w:val="24"/>
                <w:szCs w:val="28"/>
              </w:rPr>
              <w:t>委托有危险废物处置资质单位安全处置</w:t>
            </w:r>
            <w:r>
              <w:rPr>
                <w:rFonts w:ascii="Times New Roman" w:hAnsi="Times New Roman" w:cs="Times New Roman"/>
                <w:sz w:val="24"/>
              </w:rPr>
              <w:t>（</w:t>
            </w:r>
            <w:r>
              <w:rPr>
                <w:rFonts w:ascii="Times New Roman" w:hAnsi="Times New Roman" w:cs="Times New Roman" w:hint="eastAsia"/>
                <w:sz w:val="24"/>
              </w:rPr>
              <w:t>7</w:t>
            </w:r>
            <w:r>
              <w:rPr>
                <w:rFonts w:ascii="Times New Roman" w:hAnsi="Times New Roman" w:cs="Times New Roman"/>
                <w:sz w:val="24"/>
              </w:rPr>
              <w:t>）石料灰和煤灰</w:t>
            </w:r>
          </w:p>
          <w:p w:rsidR="00655FBF" w:rsidRDefault="001B3946">
            <w:pPr>
              <w:spacing w:before="35"/>
              <w:ind w:right="869" w:firstLineChars="200" w:firstLine="480"/>
              <w:rPr>
                <w:rFonts w:ascii="Times New Roman" w:hAnsi="Times New Roman" w:cs="Times New Roman"/>
                <w:sz w:val="24"/>
              </w:rPr>
            </w:pPr>
            <w:r>
              <w:rPr>
                <w:rFonts w:ascii="Times New Roman" w:hAnsi="Times New Roman" w:cs="Times New Roman"/>
                <w:sz w:val="24"/>
              </w:rPr>
              <w:t>石料和无烟煤经振动筛筛分后，会产生少量的石料灰和煤灰，经建设单位介绍，石料</w:t>
            </w:r>
            <w:proofErr w:type="gramStart"/>
            <w:r>
              <w:rPr>
                <w:rFonts w:ascii="Times New Roman" w:hAnsi="Times New Roman" w:cs="Times New Roman"/>
                <w:sz w:val="24"/>
              </w:rPr>
              <w:t>灰产生</w:t>
            </w:r>
            <w:proofErr w:type="gramEnd"/>
            <w:r>
              <w:rPr>
                <w:rFonts w:ascii="Times New Roman" w:hAnsi="Times New Roman" w:cs="Times New Roman"/>
                <w:sz w:val="24"/>
              </w:rPr>
              <w:t>量约为</w:t>
            </w:r>
            <w:r>
              <w:rPr>
                <w:rFonts w:ascii="Times New Roman" w:hAnsi="Times New Roman" w:cs="Times New Roman"/>
                <w:sz w:val="24"/>
              </w:rPr>
              <w:t>160t/a,</w:t>
            </w:r>
            <w:r>
              <w:rPr>
                <w:rFonts w:ascii="Times New Roman" w:hAnsi="Times New Roman" w:cs="Times New Roman"/>
                <w:sz w:val="24"/>
              </w:rPr>
              <w:t>煤灰产生量约为</w:t>
            </w:r>
            <w:r>
              <w:rPr>
                <w:rFonts w:ascii="Times New Roman" w:hAnsi="Times New Roman" w:cs="Times New Roman"/>
                <w:sz w:val="24"/>
              </w:rPr>
              <w:t xml:space="preserve">12t/a. </w:t>
            </w:r>
            <w:r>
              <w:rPr>
                <w:rFonts w:ascii="Times New Roman" w:hAnsi="Times New Roman" w:cs="Times New Roman"/>
                <w:sz w:val="24"/>
              </w:rPr>
              <w:t>分类收集后集中存放于专用的堆放</w:t>
            </w:r>
            <w:r>
              <w:rPr>
                <w:rFonts w:ascii="Times New Roman" w:hAnsi="Times New Roman" w:cs="Times New Roman" w:hint="eastAsia"/>
                <w:sz w:val="24"/>
              </w:rPr>
              <w:t>场，外售综合利用。</w:t>
            </w:r>
          </w:p>
          <w:p w:rsidR="00655FBF" w:rsidRDefault="00655FBF">
            <w:pPr>
              <w:pStyle w:val="Default"/>
            </w:pPr>
          </w:p>
          <w:p w:rsidR="00655FBF" w:rsidRDefault="001B3946">
            <w:pPr>
              <w:spacing w:before="35"/>
              <w:ind w:left="1231" w:right="869"/>
              <w:jc w:val="center"/>
              <w:rPr>
                <w:rFonts w:ascii="Times New Roman" w:eastAsia="黑体" w:hAnsi="Times New Roman" w:cs="Times New Roman"/>
                <w:sz w:val="24"/>
              </w:rPr>
            </w:pPr>
            <w:r>
              <w:rPr>
                <w:rFonts w:ascii="Times New Roman" w:eastAsia="黑体" w:hAnsi="Times New Roman" w:cs="Times New Roman"/>
                <w:sz w:val="24"/>
              </w:rPr>
              <w:t>表</w:t>
            </w:r>
            <w:r>
              <w:rPr>
                <w:rFonts w:ascii="Times New Roman" w:eastAsia="黑体" w:hAnsi="Times New Roman" w:cs="Times New Roman" w:hint="eastAsia"/>
                <w:sz w:val="24"/>
              </w:rPr>
              <w:t>3-2</w:t>
            </w:r>
            <w:r>
              <w:rPr>
                <w:rFonts w:ascii="Times New Roman" w:eastAsia="黑体" w:hAnsi="Times New Roman" w:cs="Times New Roman"/>
                <w:sz w:val="24"/>
              </w:rPr>
              <w:t xml:space="preserve"> </w:t>
            </w:r>
            <w:r>
              <w:rPr>
                <w:rFonts w:ascii="Times New Roman" w:eastAsia="黑体" w:hAnsi="Times New Roman" w:cs="Times New Roman"/>
                <w:sz w:val="24"/>
              </w:rPr>
              <w:t>固体废物产生及处置情况</w:t>
            </w:r>
          </w:p>
          <w:p w:rsidR="00655FBF" w:rsidRDefault="00655FBF">
            <w:pPr>
              <w:spacing w:before="5"/>
              <w:rPr>
                <w:rFonts w:ascii="宋体" w:eastAsia="宋体" w:hAnsi="宋体" w:cs="宋体"/>
                <w:sz w:val="15"/>
                <w:szCs w:val="15"/>
              </w:rPr>
            </w:pPr>
          </w:p>
          <w:tbl>
            <w:tblPr>
              <w:tblW w:w="8289" w:type="dxa"/>
              <w:tblLayout w:type="fixed"/>
              <w:tblCellMar>
                <w:left w:w="0" w:type="dxa"/>
                <w:right w:w="0" w:type="dxa"/>
              </w:tblCellMar>
              <w:tblLook w:val="04A0" w:firstRow="1" w:lastRow="0" w:firstColumn="1" w:lastColumn="0" w:noHBand="0" w:noVBand="1"/>
            </w:tblPr>
            <w:tblGrid>
              <w:gridCol w:w="637"/>
              <w:gridCol w:w="1587"/>
              <w:gridCol w:w="1075"/>
              <w:gridCol w:w="1081"/>
              <w:gridCol w:w="2824"/>
              <w:gridCol w:w="1085"/>
            </w:tblGrid>
            <w:tr w:rsidR="00655FBF">
              <w:trPr>
                <w:trHeight w:hRule="exact" w:val="395"/>
              </w:trPr>
              <w:tc>
                <w:tcPr>
                  <w:tcW w:w="637" w:type="dxa"/>
                  <w:tcBorders>
                    <w:top w:val="single" w:sz="2" w:space="0" w:color="2F232F"/>
                    <w:left w:val="single" w:sz="8" w:space="0" w:color="48342B"/>
                    <w:bottom w:val="single" w:sz="2" w:space="0" w:color="2B232F"/>
                    <w:right w:val="single" w:sz="8" w:space="0" w:color="1C1823"/>
                  </w:tcBorders>
                  <w:vAlign w:val="center"/>
                </w:tcPr>
                <w:p w:rsidR="00655FBF" w:rsidRDefault="001B3946" w:rsidP="000D7D21">
                  <w:pPr>
                    <w:pStyle w:val="TableParagraph"/>
                    <w:framePr w:hSpace="180" w:wrap="around" w:vAnchor="text" w:hAnchor="page" w:x="1352" w:y="272"/>
                    <w:spacing w:line="225" w:lineRule="exact"/>
                    <w:ind w:right="3"/>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序号</w:t>
                  </w:r>
                </w:p>
              </w:tc>
              <w:tc>
                <w:tcPr>
                  <w:tcW w:w="1587" w:type="dxa"/>
                  <w:tcBorders>
                    <w:top w:val="single" w:sz="2" w:space="0" w:color="130C1C"/>
                    <w:left w:val="single" w:sz="8" w:space="0" w:color="1C1823"/>
                    <w:bottom w:val="single" w:sz="2" w:space="0" w:color="130F1C"/>
                    <w:right w:val="single" w:sz="8" w:space="0" w:color="1F1318"/>
                  </w:tcBorders>
                  <w:vAlign w:val="center"/>
                </w:tcPr>
                <w:p w:rsidR="00655FBF" w:rsidRDefault="001B3946" w:rsidP="000D7D21">
                  <w:pPr>
                    <w:pStyle w:val="TableParagraph"/>
                    <w:framePr w:hSpace="180" w:wrap="around" w:vAnchor="text" w:hAnchor="page" w:x="1352" w:y="272"/>
                    <w:spacing w:line="226" w:lineRule="exact"/>
                    <w:ind w:right="5"/>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名称</w:t>
                  </w:r>
                </w:p>
              </w:tc>
              <w:tc>
                <w:tcPr>
                  <w:tcW w:w="1075" w:type="dxa"/>
                  <w:tcBorders>
                    <w:top w:val="single" w:sz="8" w:space="0" w:color="342B28"/>
                    <w:left w:val="single" w:sz="8" w:space="0" w:color="1F1318"/>
                    <w:bottom w:val="single" w:sz="2" w:space="0" w:color="2F2828"/>
                    <w:right w:val="single" w:sz="8" w:space="0" w:color="1F1F1F"/>
                  </w:tcBorders>
                  <w:vAlign w:val="center"/>
                </w:tcPr>
                <w:p w:rsidR="00655FBF" w:rsidRDefault="001B3946" w:rsidP="000D7D21">
                  <w:pPr>
                    <w:pStyle w:val="TableParagraph"/>
                    <w:framePr w:hSpace="180" w:wrap="around" w:vAnchor="text" w:hAnchor="page" w:x="1352" w:y="272"/>
                    <w:spacing w:line="232" w:lineRule="exact"/>
                    <w:ind w:left="6"/>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产生量</w:t>
                  </w:r>
                </w:p>
              </w:tc>
              <w:tc>
                <w:tcPr>
                  <w:tcW w:w="1081" w:type="dxa"/>
                  <w:tcBorders>
                    <w:top w:val="single" w:sz="8" w:space="0" w:color="1F1818"/>
                    <w:left w:val="single" w:sz="8" w:space="0" w:color="1F1F1F"/>
                    <w:bottom w:val="single" w:sz="8" w:space="0" w:color="1F1C23"/>
                    <w:right w:val="single" w:sz="8" w:space="0" w:color="1C0F18"/>
                  </w:tcBorders>
                  <w:vAlign w:val="center"/>
                </w:tcPr>
                <w:p w:rsidR="00655FBF" w:rsidRDefault="001B3946" w:rsidP="000D7D21">
                  <w:pPr>
                    <w:pStyle w:val="TableParagraph"/>
                    <w:framePr w:hSpace="180" w:wrap="around" w:vAnchor="text" w:hAnchor="page" w:x="1352" w:y="272"/>
                    <w:spacing w:line="225" w:lineRule="exact"/>
                    <w:ind w:right="93"/>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分类编号</w:t>
                  </w:r>
                </w:p>
              </w:tc>
              <w:tc>
                <w:tcPr>
                  <w:tcW w:w="2824" w:type="dxa"/>
                  <w:tcBorders>
                    <w:top w:val="single" w:sz="2" w:space="0" w:color="281318"/>
                    <w:left w:val="single" w:sz="8" w:space="0" w:color="1C0F18"/>
                    <w:bottom w:val="single" w:sz="2" w:space="0" w:color="1C0C13"/>
                    <w:right w:val="single" w:sz="2" w:space="0" w:color="0C0F34"/>
                  </w:tcBorders>
                  <w:vAlign w:val="center"/>
                </w:tcPr>
                <w:p w:rsidR="00655FBF" w:rsidRDefault="001B3946" w:rsidP="000D7D21">
                  <w:pPr>
                    <w:pStyle w:val="TableParagraph"/>
                    <w:framePr w:hSpace="180" w:wrap="around" w:vAnchor="text" w:hAnchor="page" w:x="1352" w:y="272"/>
                    <w:spacing w:line="239" w:lineRule="exact"/>
                    <w:ind w:right="11"/>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处理处置方式</w:t>
                  </w:r>
                </w:p>
              </w:tc>
              <w:tc>
                <w:tcPr>
                  <w:tcW w:w="1085" w:type="dxa"/>
                  <w:tcBorders>
                    <w:top w:val="single" w:sz="2" w:space="0" w:color="281318"/>
                    <w:left w:val="single" w:sz="2" w:space="0" w:color="0C0F34"/>
                    <w:bottom w:val="single" w:sz="2" w:space="0" w:color="1C0C13"/>
                    <w:right w:val="single" w:sz="6" w:space="0" w:color="1C0C0F"/>
                  </w:tcBorders>
                  <w:vAlign w:val="center"/>
                </w:tcPr>
                <w:p w:rsidR="00655FBF" w:rsidRDefault="001B3946" w:rsidP="000D7D21">
                  <w:pPr>
                    <w:pStyle w:val="TableParagraph"/>
                    <w:framePr w:hSpace="180" w:wrap="around" w:vAnchor="text" w:hAnchor="page" w:x="1352" w:y="272"/>
                    <w:spacing w:line="263" w:lineRule="exact"/>
                    <w:ind w:left="43"/>
                    <w:suppressOverlap/>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排放量（</w:t>
                  </w:r>
                  <w:r>
                    <w:rPr>
                      <w:rFonts w:ascii="Times New Roman" w:eastAsia="黑体" w:hAnsi="Times New Roman" w:cs="Times New Roman"/>
                      <w:color w:val="000000"/>
                      <w:szCs w:val="21"/>
                    </w:rPr>
                    <w:t>t/a)</w:t>
                  </w:r>
                </w:p>
              </w:tc>
            </w:tr>
            <w:tr w:rsidR="00655FBF">
              <w:trPr>
                <w:trHeight w:hRule="exact" w:val="335"/>
              </w:trPr>
              <w:tc>
                <w:tcPr>
                  <w:tcW w:w="637" w:type="dxa"/>
                  <w:tcBorders>
                    <w:top w:val="single" w:sz="2" w:space="0" w:color="2B232F"/>
                    <w:left w:val="single" w:sz="8" w:space="0" w:color="3F2F2F"/>
                    <w:bottom w:val="single" w:sz="6" w:space="0" w:color="13181C"/>
                    <w:right w:val="single" w:sz="8" w:space="0" w:color="1C1823"/>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1</w:t>
                  </w:r>
                </w:p>
              </w:tc>
              <w:tc>
                <w:tcPr>
                  <w:tcW w:w="1587" w:type="dxa"/>
                  <w:tcBorders>
                    <w:top w:val="single" w:sz="2" w:space="0" w:color="130F1C"/>
                    <w:left w:val="single" w:sz="8" w:space="0" w:color="1C1823"/>
                    <w:bottom w:val="single" w:sz="6" w:space="0" w:color="13181C"/>
                    <w:right w:val="single" w:sz="8" w:space="0" w:color="1F1318"/>
                  </w:tcBorders>
                  <w:vAlign w:val="center"/>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生活垃圾</w:t>
                  </w:r>
                </w:p>
              </w:tc>
              <w:tc>
                <w:tcPr>
                  <w:tcW w:w="1075" w:type="dxa"/>
                  <w:tcBorders>
                    <w:top w:val="single" w:sz="2" w:space="0" w:color="2F2828"/>
                    <w:left w:val="single" w:sz="8" w:space="0" w:color="1F1318"/>
                    <w:bottom w:val="single" w:sz="6" w:space="0" w:color="13181C"/>
                    <w:right w:val="single" w:sz="8" w:space="0" w:color="1F1F1F"/>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2.25</w:t>
                  </w:r>
                </w:p>
              </w:tc>
              <w:tc>
                <w:tcPr>
                  <w:tcW w:w="1081" w:type="dxa"/>
                  <w:vMerge w:val="restart"/>
                  <w:tcBorders>
                    <w:top w:val="single" w:sz="8" w:space="0" w:color="1F1C23"/>
                    <w:left w:val="single" w:sz="8" w:space="0" w:color="2F1813"/>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一般固体 废物</w:t>
                  </w:r>
                </w:p>
              </w:tc>
              <w:tc>
                <w:tcPr>
                  <w:tcW w:w="2824" w:type="dxa"/>
                  <w:tcBorders>
                    <w:top w:val="single" w:sz="2" w:space="0" w:color="1C0C13"/>
                    <w:left w:val="single" w:sz="8" w:space="0" w:color="1C0F18"/>
                    <w:bottom w:val="single" w:sz="2" w:space="0" w:color="03030C"/>
                    <w:right w:val="single" w:sz="2" w:space="0" w:color="0C0F34"/>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环卫统一处理</w:t>
                  </w:r>
                </w:p>
              </w:tc>
              <w:tc>
                <w:tcPr>
                  <w:tcW w:w="1085" w:type="dxa"/>
                  <w:vMerge w:val="restart"/>
                  <w:tcBorders>
                    <w:top w:val="single" w:sz="2" w:space="0" w:color="1C0C13"/>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uppressOverlap/>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uppressOverlap/>
                    <w:rPr>
                      <w:rFonts w:asciiTheme="minorEastAsia" w:hAnsiTheme="minorEastAsia" w:cstheme="minorEastAsia"/>
                      <w:bCs/>
                      <w:color w:val="000000"/>
                      <w:kern w:val="0"/>
                      <w:szCs w:val="21"/>
                    </w:rPr>
                  </w:pPr>
                </w:p>
                <w:p w:rsidR="00655FBF" w:rsidRDefault="00655FBF" w:rsidP="000D7D21">
                  <w:pPr>
                    <w:framePr w:hSpace="180" w:wrap="around" w:vAnchor="text" w:hAnchor="page" w:x="1352" w:y="272"/>
                    <w:suppressOverlap/>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0</w:t>
                  </w:r>
                </w:p>
              </w:tc>
            </w:tr>
            <w:tr w:rsidR="00655FBF">
              <w:trPr>
                <w:trHeight w:hRule="exact" w:val="484"/>
              </w:trPr>
              <w:tc>
                <w:tcPr>
                  <w:tcW w:w="637" w:type="dxa"/>
                  <w:tcBorders>
                    <w:top w:val="single" w:sz="6" w:space="0" w:color="13181C"/>
                    <w:left w:val="single" w:sz="8" w:space="0" w:color="3F2F2F"/>
                    <w:bottom w:val="single" w:sz="2" w:space="0" w:color="2B282F"/>
                    <w:right w:val="single" w:sz="8" w:space="0" w:color="1C1823"/>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2</w:t>
                  </w:r>
                </w:p>
              </w:tc>
              <w:tc>
                <w:tcPr>
                  <w:tcW w:w="1587" w:type="dxa"/>
                  <w:tcBorders>
                    <w:top w:val="single" w:sz="6" w:space="0" w:color="13181C"/>
                    <w:left w:val="single" w:sz="8" w:space="0" w:color="1C1823"/>
                    <w:bottom w:val="single" w:sz="6" w:space="0" w:color="1F1C1F"/>
                    <w:right w:val="single" w:sz="8" w:space="0" w:color="1F1318"/>
                  </w:tcBorders>
                  <w:vAlign w:val="center"/>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除尘器收集粉尘</w:t>
                  </w:r>
                </w:p>
              </w:tc>
              <w:tc>
                <w:tcPr>
                  <w:tcW w:w="1075" w:type="dxa"/>
                  <w:tcBorders>
                    <w:top w:val="single" w:sz="6" w:space="0" w:color="13181C"/>
                    <w:left w:val="single" w:sz="8" w:space="0" w:color="1F1318"/>
                    <w:bottom w:val="single" w:sz="4" w:space="0" w:color="auto"/>
                    <w:right w:val="single" w:sz="8" w:space="0" w:color="1F1F1F"/>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20.16</w:t>
                  </w:r>
                </w:p>
              </w:tc>
              <w:tc>
                <w:tcPr>
                  <w:tcW w:w="1081" w:type="dxa"/>
                  <w:vMerge/>
                  <w:tcBorders>
                    <w:left w:val="single" w:sz="8" w:space="0" w:color="2F1813"/>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2824" w:type="dxa"/>
                  <w:vMerge w:val="restart"/>
                  <w:tcBorders>
                    <w:top w:val="single" w:sz="2" w:space="0" w:color="03030C"/>
                    <w:left w:val="single" w:sz="8" w:space="0" w:color="1C0F18"/>
                    <w:right w:val="single" w:sz="2" w:space="0" w:color="0C0F34"/>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回收的粉尘可作为产品利用</w:t>
                  </w: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不外排</w:t>
                  </w: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196"/>
              </w:trPr>
              <w:tc>
                <w:tcPr>
                  <w:tcW w:w="637" w:type="dxa"/>
                  <w:vMerge w:val="restart"/>
                  <w:tcBorders>
                    <w:top w:val="single" w:sz="2" w:space="0" w:color="2B282F"/>
                    <w:left w:val="single" w:sz="8" w:space="0" w:color="3F2F2F"/>
                    <w:right w:val="single" w:sz="8" w:space="0" w:color="1C182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3</w:t>
                  </w:r>
                </w:p>
              </w:tc>
              <w:tc>
                <w:tcPr>
                  <w:tcW w:w="1587" w:type="dxa"/>
                  <w:vMerge w:val="restart"/>
                  <w:tcBorders>
                    <w:top w:val="single" w:sz="6" w:space="0" w:color="1F1C1F"/>
                    <w:left w:val="single" w:sz="8" w:space="0" w:color="1C1823"/>
                    <w:right w:val="single" w:sz="4" w:space="0" w:color="auto"/>
                  </w:tcBorders>
                  <w:vAlign w:val="center"/>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脱硫除尘渣</w:t>
                  </w:r>
                </w:p>
              </w:tc>
              <w:tc>
                <w:tcPr>
                  <w:tcW w:w="1075" w:type="dxa"/>
                  <w:vMerge w:val="restart"/>
                  <w:tcBorders>
                    <w:top w:val="single" w:sz="4" w:space="0" w:color="auto"/>
                    <w:left w:val="single" w:sz="4" w:space="0" w:color="auto"/>
                    <w:bottom w:val="single" w:sz="4" w:space="0" w:color="auto"/>
                    <w:right w:val="single" w:sz="4" w:space="0" w:color="auto"/>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741.3</w:t>
                  </w:r>
                </w:p>
              </w:tc>
              <w:tc>
                <w:tcPr>
                  <w:tcW w:w="1081" w:type="dxa"/>
                  <w:vMerge/>
                  <w:tcBorders>
                    <w:left w:val="single" w:sz="4" w:space="0" w:color="auto"/>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2824" w:type="dxa"/>
                  <w:vMerge/>
                  <w:tcBorders>
                    <w:left w:val="single" w:sz="8" w:space="0" w:color="1C0F18"/>
                    <w:bottom w:val="single" w:sz="2" w:space="0" w:color="03080C"/>
                    <w:right w:val="single" w:sz="2" w:space="0" w:color="0C0F34"/>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312"/>
              </w:trPr>
              <w:tc>
                <w:tcPr>
                  <w:tcW w:w="637" w:type="dxa"/>
                  <w:vMerge/>
                  <w:tcBorders>
                    <w:left w:val="single" w:sz="8" w:space="0" w:color="3F2F2F"/>
                    <w:bottom w:val="single" w:sz="2" w:space="0" w:color="0C0C0C"/>
                    <w:right w:val="single" w:sz="8" w:space="0" w:color="1C182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587" w:type="dxa"/>
                  <w:vMerge/>
                  <w:tcBorders>
                    <w:left w:val="single" w:sz="8" w:space="0" w:color="1C1823"/>
                    <w:bottom w:val="single" w:sz="2" w:space="0" w:color="1C1C1F"/>
                    <w:right w:val="single" w:sz="4" w:space="0" w:color="auto"/>
                  </w:tcBorders>
                  <w:vAlign w:val="center"/>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75" w:type="dxa"/>
                  <w:vMerge/>
                  <w:tcBorders>
                    <w:top w:val="single" w:sz="4" w:space="0" w:color="auto"/>
                    <w:left w:val="single" w:sz="4" w:space="0" w:color="auto"/>
                    <w:bottom w:val="single" w:sz="4" w:space="0" w:color="auto"/>
                    <w:right w:val="single" w:sz="4" w:space="0" w:color="auto"/>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81" w:type="dxa"/>
                  <w:vMerge/>
                  <w:tcBorders>
                    <w:left w:val="single" w:sz="4" w:space="0" w:color="auto"/>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2824" w:type="dxa"/>
                  <w:vMerge w:val="restart"/>
                  <w:tcBorders>
                    <w:top w:val="single" w:sz="2" w:space="0" w:color="03080C"/>
                    <w:left w:val="single" w:sz="8" w:space="0" w:color="1C0F18"/>
                    <w:right w:val="single" w:sz="2" w:space="0" w:color="1C344B"/>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集中存放于专用的堆放场，</w:t>
                  </w:r>
                  <w:r>
                    <w:rPr>
                      <w:rFonts w:asciiTheme="minorEastAsia" w:hAnsiTheme="minorEastAsia" w:cstheme="minorEastAsia" w:hint="eastAsia"/>
                      <w:bCs/>
                      <w:color w:val="000000"/>
                      <w:kern w:val="0"/>
                      <w:szCs w:val="21"/>
                    </w:rPr>
                    <w:t>外售综合利用</w:t>
                  </w: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205"/>
              </w:trPr>
              <w:tc>
                <w:tcPr>
                  <w:tcW w:w="637" w:type="dxa"/>
                  <w:vMerge w:val="restart"/>
                  <w:tcBorders>
                    <w:top w:val="single" w:sz="2" w:space="0" w:color="0C0C0C"/>
                    <w:left w:val="single" w:sz="6" w:space="0" w:color="1F181C"/>
                    <w:right w:val="single" w:sz="8" w:space="0" w:color="1C182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4</w:t>
                  </w:r>
                </w:p>
              </w:tc>
              <w:tc>
                <w:tcPr>
                  <w:tcW w:w="1587" w:type="dxa"/>
                  <w:vMerge w:val="restart"/>
                  <w:tcBorders>
                    <w:top w:val="single" w:sz="2" w:space="0" w:color="1C1C1F"/>
                    <w:left w:val="single" w:sz="8" w:space="0" w:color="1C1823"/>
                    <w:right w:val="single" w:sz="8" w:space="0" w:color="1F1318"/>
                  </w:tcBorders>
                  <w:vAlign w:val="center"/>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初期雨水沉淀渣</w:t>
                  </w:r>
                </w:p>
              </w:tc>
              <w:tc>
                <w:tcPr>
                  <w:tcW w:w="1075" w:type="dxa"/>
                  <w:vMerge w:val="restart"/>
                  <w:tcBorders>
                    <w:top w:val="single" w:sz="4" w:space="0" w:color="auto"/>
                    <w:left w:val="single" w:sz="8" w:space="0" w:color="1F1318"/>
                    <w:bottom w:val="single" w:sz="4" w:space="0" w:color="auto"/>
                    <w:right w:val="single" w:sz="8" w:space="0" w:color="1F1F1F"/>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0.19</w:t>
                  </w:r>
                </w:p>
              </w:tc>
              <w:tc>
                <w:tcPr>
                  <w:tcW w:w="1081" w:type="dxa"/>
                  <w:vMerge/>
                  <w:tcBorders>
                    <w:left w:val="single" w:sz="8" w:space="0" w:color="2F1813"/>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2824" w:type="dxa"/>
                  <w:vMerge/>
                  <w:tcBorders>
                    <w:left w:val="single" w:sz="8" w:space="0" w:color="1C0F18"/>
                    <w:bottom w:val="single" w:sz="8" w:space="0" w:color="0F0F13"/>
                    <w:right w:val="single" w:sz="2" w:space="0" w:color="1C344B"/>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312"/>
              </w:trPr>
              <w:tc>
                <w:tcPr>
                  <w:tcW w:w="637" w:type="dxa"/>
                  <w:vMerge/>
                  <w:tcBorders>
                    <w:left w:val="single" w:sz="6" w:space="0" w:color="1F181C"/>
                    <w:bottom w:val="single" w:sz="2" w:space="0" w:color="1F1C23"/>
                    <w:right w:val="single" w:sz="8" w:space="0" w:color="1C182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587" w:type="dxa"/>
                  <w:vMerge/>
                  <w:tcBorders>
                    <w:left w:val="single" w:sz="8" w:space="0" w:color="1C1823"/>
                    <w:bottom w:val="single" w:sz="12" w:space="0" w:color="1C1C1F"/>
                    <w:right w:val="single" w:sz="8" w:space="0" w:color="1F1318"/>
                  </w:tcBorders>
                  <w:vAlign w:val="center"/>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75" w:type="dxa"/>
                  <w:vMerge/>
                  <w:tcBorders>
                    <w:top w:val="single" w:sz="4" w:space="0" w:color="auto"/>
                    <w:left w:val="single" w:sz="8" w:space="0" w:color="1F1318"/>
                    <w:bottom w:val="single" w:sz="4" w:space="0" w:color="auto"/>
                    <w:right w:val="single" w:sz="8" w:space="0" w:color="1F1F1F"/>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81" w:type="dxa"/>
                  <w:vMerge/>
                  <w:tcBorders>
                    <w:left w:val="single" w:sz="8" w:space="0" w:color="2F1813"/>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2824" w:type="dxa"/>
                  <w:vMerge w:val="restart"/>
                  <w:tcBorders>
                    <w:top w:val="single" w:sz="8" w:space="0" w:color="0F0F13"/>
                    <w:left w:val="single" w:sz="8" w:space="0" w:color="1C0F18"/>
                    <w:right w:val="single" w:sz="2" w:space="0" w:color="000308"/>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集中存放于专用的堆放场，</w:t>
                  </w:r>
                  <w:r>
                    <w:rPr>
                      <w:rFonts w:asciiTheme="minorEastAsia" w:hAnsiTheme="minorEastAsia" w:cstheme="minorEastAsia" w:hint="eastAsia"/>
                      <w:bCs/>
                      <w:color w:val="000000"/>
                      <w:kern w:val="0"/>
                      <w:szCs w:val="21"/>
                    </w:rPr>
                    <w:t>外售综合利用</w:t>
                  </w: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220"/>
              </w:trPr>
              <w:tc>
                <w:tcPr>
                  <w:tcW w:w="637" w:type="dxa"/>
                  <w:vMerge w:val="restart"/>
                  <w:tcBorders>
                    <w:top w:val="single" w:sz="2" w:space="0" w:color="1F1C23"/>
                    <w:left w:val="single" w:sz="6" w:space="0" w:color="1F181C"/>
                    <w:right w:val="single" w:sz="8" w:space="0" w:color="1C182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5</w:t>
                  </w:r>
                </w:p>
              </w:tc>
              <w:tc>
                <w:tcPr>
                  <w:tcW w:w="1587" w:type="dxa"/>
                  <w:vMerge w:val="restart"/>
                  <w:tcBorders>
                    <w:top w:val="single" w:sz="12" w:space="0" w:color="1C1C1F"/>
                    <w:left w:val="single" w:sz="8" w:space="0" w:color="1C1823"/>
                    <w:right w:val="single" w:sz="8" w:space="0" w:color="1F1318"/>
                  </w:tcBorders>
                  <w:vAlign w:val="center"/>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餐厨垃圾</w:t>
                  </w:r>
                </w:p>
              </w:tc>
              <w:tc>
                <w:tcPr>
                  <w:tcW w:w="1075" w:type="dxa"/>
                  <w:vMerge w:val="restart"/>
                  <w:tcBorders>
                    <w:top w:val="single" w:sz="4" w:space="0" w:color="auto"/>
                    <w:left w:val="single" w:sz="8" w:space="0" w:color="1F1318"/>
                    <w:bottom w:val="single" w:sz="4" w:space="0" w:color="auto"/>
                    <w:right w:val="single" w:sz="8" w:space="0" w:color="2F181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0.45</w:t>
                  </w:r>
                </w:p>
              </w:tc>
              <w:tc>
                <w:tcPr>
                  <w:tcW w:w="1081" w:type="dxa"/>
                  <w:vMerge/>
                  <w:tcBorders>
                    <w:left w:val="single" w:sz="8" w:space="0" w:color="2F1813"/>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2824" w:type="dxa"/>
                  <w:vMerge/>
                  <w:tcBorders>
                    <w:left w:val="single" w:sz="8" w:space="0" w:color="1C0F18"/>
                    <w:bottom w:val="single" w:sz="6" w:space="0" w:color="0F1318"/>
                    <w:right w:val="single" w:sz="2" w:space="0" w:color="00030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458"/>
              </w:trPr>
              <w:tc>
                <w:tcPr>
                  <w:tcW w:w="637" w:type="dxa"/>
                  <w:vMerge/>
                  <w:tcBorders>
                    <w:left w:val="single" w:sz="6" w:space="0" w:color="1F181C"/>
                    <w:bottom w:val="single" w:sz="8" w:space="0" w:color="281823"/>
                    <w:right w:val="single" w:sz="8" w:space="0" w:color="1C182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587" w:type="dxa"/>
                  <w:vMerge/>
                  <w:tcBorders>
                    <w:left w:val="single" w:sz="8" w:space="0" w:color="1C1823"/>
                    <w:bottom w:val="single" w:sz="2" w:space="0" w:color="1C1C1F"/>
                    <w:right w:val="single" w:sz="8" w:space="0" w:color="1F1318"/>
                  </w:tcBorders>
                  <w:vAlign w:val="center"/>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75" w:type="dxa"/>
                  <w:vMerge/>
                  <w:tcBorders>
                    <w:top w:val="single" w:sz="4" w:space="0" w:color="auto"/>
                    <w:left w:val="single" w:sz="8" w:space="0" w:color="1F1318"/>
                    <w:bottom w:val="single" w:sz="4" w:space="0" w:color="auto"/>
                    <w:right w:val="single" w:sz="8" w:space="0" w:color="2F181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81" w:type="dxa"/>
                  <w:vMerge/>
                  <w:tcBorders>
                    <w:left w:val="single" w:sz="8" w:space="0" w:color="2F1813"/>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2824" w:type="dxa"/>
                  <w:vMerge w:val="restart"/>
                  <w:tcBorders>
                    <w:top w:val="single" w:sz="6" w:space="0" w:color="0F1318"/>
                    <w:left w:val="single" w:sz="8" w:space="0" w:color="1C0F18"/>
                    <w:right w:val="single" w:sz="8" w:space="0" w:color="1C0F1C"/>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交有资质的单位处理</w:t>
                  </w: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589"/>
              </w:trPr>
              <w:tc>
                <w:tcPr>
                  <w:tcW w:w="637" w:type="dxa"/>
                  <w:tcBorders>
                    <w:top w:val="single" w:sz="8" w:space="0" w:color="281823"/>
                    <w:left w:val="single" w:sz="6" w:space="0" w:color="1F181C"/>
                    <w:bottom w:val="single" w:sz="2" w:space="0" w:color="282B34"/>
                    <w:right w:val="single" w:sz="8" w:space="0" w:color="1C182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6</w:t>
                  </w:r>
                </w:p>
              </w:tc>
              <w:tc>
                <w:tcPr>
                  <w:tcW w:w="1587" w:type="dxa"/>
                  <w:tcBorders>
                    <w:top w:val="single" w:sz="2" w:space="0" w:color="1C1C1F"/>
                    <w:left w:val="single" w:sz="8" w:space="0" w:color="1C1823"/>
                    <w:bottom w:val="single" w:sz="8" w:space="0" w:color="1F131C"/>
                    <w:right w:val="single" w:sz="8" w:space="0" w:color="1F1318"/>
                  </w:tcBorders>
                  <w:vAlign w:val="center"/>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隔油渣</w:t>
                  </w:r>
                </w:p>
              </w:tc>
              <w:tc>
                <w:tcPr>
                  <w:tcW w:w="1075" w:type="dxa"/>
                  <w:tcBorders>
                    <w:top w:val="single" w:sz="4" w:space="0" w:color="auto"/>
                    <w:left w:val="single" w:sz="8" w:space="0" w:color="1F1318"/>
                    <w:bottom w:val="single" w:sz="8" w:space="0" w:color="1F131C"/>
                    <w:right w:val="single" w:sz="8" w:space="0" w:color="2F1813"/>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0.036</w:t>
                  </w:r>
                </w:p>
              </w:tc>
              <w:tc>
                <w:tcPr>
                  <w:tcW w:w="1081" w:type="dxa"/>
                  <w:vMerge/>
                  <w:tcBorders>
                    <w:left w:val="single" w:sz="8" w:space="0" w:color="2F1813"/>
                    <w:bottom w:val="single" w:sz="8" w:space="0" w:color="1F131C"/>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2824" w:type="dxa"/>
                  <w:vMerge/>
                  <w:tcBorders>
                    <w:left w:val="single" w:sz="8" w:space="0" w:color="1C0F18"/>
                    <w:bottom w:val="single" w:sz="2" w:space="0" w:color="0F0F0F"/>
                    <w:right w:val="single" w:sz="8" w:space="0" w:color="1C0F1C"/>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574"/>
              </w:trPr>
              <w:tc>
                <w:tcPr>
                  <w:tcW w:w="637" w:type="dxa"/>
                  <w:tcBorders>
                    <w:top w:val="single" w:sz="2" w:space="0" w:color="282B34"/>
                    <w:left w:val="single" w:sz="6" w:space="0" w:color="1F181C"/>
                    <w:bottom w:val="single" w:sz="6" w:space="0" w:color="0F0F13"/>
                    <w:right w:val="single" w:sz="8" w:space="0" w:color="23130F"/>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8</w:t>
                  </w:r>
                </w:p>
              </w:tc>
              <w:tc>
                <w:tcPr>
                  <w:tcW w:w="1587" w:type="dxa"/>
                  <w:tcBorders>
                    <w:top w:val="single" w:sz="8" w:space="0" w:color="1F131C"/>
                    <w:left w:val="single" w:sz="8" w:space="0" w:color="23130F"/>
                    <w:bottom w:val="single" w:sz="6" w:space="0" w:color="0F0F13"/>
                    <w:right w:val="single" w:sz="8" w:space="0" w:color="1F1318"/>
                  </w:tcBorders>
                  <w:vAlign w:val="center"/>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含油抹布</w:t>
                  </w:r>
                </w:p>
              </w:tc>
              <w:tc>
                <w:tcPr>
                  <w:tcW w:w="1075" w:type="dxa"/>
                  <w:tcBorders>
                    <w:top w:val="single" w:sz="8" w:space="0" w:color="1F131C"/>
                    <w:left w:val="single" w:sz="8" w:space="0" w:color="1F1318"/>
                    <w:bottom w:val="single" w:sz="6" w:space="0" w:color="0F0F13"/>
                    <w:right w:val="single" w:sz="8" w:space="0" w:color="131C34"/>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0.02</w:t>
                  </w:r>
                </w:p>
              </w:tc>
              <w:tc>
                <w:tcPr>
                  <w:tcW w:w="1081" w:type="dxa"/>
                  <w:tcBorders>
                    <w:top w:val="single" w:sz="8" w:space="0" w:color="1F131C"/>
                    <w:left w:val="single" w:sz="8" w:space="0" w:color="131C34"/>
                    <w:bottom w:val="single" w:sz="6" w:space="0" w:color="0F0F13"/>
                    <w:right w:val="single" w:sz="8" w:space="0" w:color="1C0F18"/>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危险废物</w:t>
                  </w:r>
                </w:p>
              </w:tc>
              <w:tc>
                <w:tcPr>
                  <w:tcW w:w="2824" w:type="dxa"/>
                  <w:tcBorders>
                    <w:top w:val="single" w:sz="2" w:space="0" w:color="0F0F0F"/>
                    <w:left w:val="single" w:sz="8" w:space="0" w:color="1C0F18"/>
                    <w:bottom w:val="single" w:sz="2" w:space="0" w:color="342B34"/>
                    <w:right w:val="single" w:sz="8" w:space="0" w:color="1C0F1C"/>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混入生活垃圾一起由环卫统一 处理</w:t>
                  </w: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333"/>
              </w:trPr>
              <w:tc>
                <w:tcPr>
                  <w:tcW w:w="637" w:type="dxa"/>
                  <w:tcBorders>
                    <w:top w:val="single" w:sz="6" w:space="0" w:color="0F0F13"/>
                    <w:left w:val="single" w:sz="6" w:space="0" w:color="1F181C"/>
                    <w:bottom w:val="single" w:sz="2" w:space="0" w:color="0F030C"/>
                    <w:right w:val="single" w:sz="8" w:space="0" w:color="23130F"/>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9</w:t>
                  </w:r>
                </w:p>
              </w:tc>
              <w:tc>
                <w:tcPr>
                  <w:tcW w:w="1587" w:type="dxa"/>
                  <w:tcBorders>
                    <w:top w:val="single" w:sz="6" w:space="0" w:color="0F0F13"/>
                    <w:left w:val="single" w:sz="8" w:space="0" w:color="23130F"/>
                    <w:bottom w:val="single" w:sz="8" w:space="0" w:color="23131F"/>
                    <w:right w:val="single" w:sz="8" w:space="0" w:color="1F1318"/>
                  </w:tcBorders>
                  <w:vAlign w:val="center"/>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废机油</w:t>
                  </w:r>
                </w:p>
              </w:tc>
              <w:tc>
                <w:tcPr>
                  <w:tcW w:w="1075" w:type="dxa"/>
                  <w:tcBorders>
                    <w:top w:val="single" w:sz="6" w:space="0" w:color="0F0F13"/>
                    <w:left w:val="single" w:sz="8" w:space="0" w:color="1F1318"/>
                    <w:bottom w:val="single" w:sz="8" w:space="0" w:color="23131F"/>
                    <w:right w:val="single" w:sz="8" w:space="0" w:color="131C34"/>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0.05</w:t>
                  </w:r>
                </w:p>
              </w:tc>
              <w:tc>
                <w:tcPr>
                  <w:tcW w:w="1081" w:type="dxa"/>
                  <w:tcBorders>
                    <w:top w:val="single" w:sz="6" w:space="0" w:color="0F0F13"/>
                    <w:left w:val="single" w:sz="8" w:space="0" w:color="131C34"/>
                    <w:bottom w:val="single" w:sz="4" w:space="0" w:color="auto"/>
                    <w:right w:val="single" w:sz="8" w:space="0" w:color="1C0F18"/>
                  </w:tcBorders>
                </w:tcPr>
                <w:p w:rsidR="00655FBF" w:rsidRDefault="001B3946" w:rsidP="000D7D21">
                  <w:pPr>
                    <w:framePr w:hSpace="180" w:wrap="around" w:vAnchor="text" w:hAnchor="page" w:x="1352" w:y="272"/>
                    <w:spacing w:line="240" w:lineRule="exact"/>
                    <w:ind w:firstLineChars="100" w:firstLine="210"/>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危险废物</w:t>
                  </w: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roofErr w:type="gramStart"/>
                  <w:r>
                    <w:rPr>
                      <w:rFonts w:asciiTheme="minorEastAsia" w:hAnsiTheme="minorEastAsia" w:cstheme="minorEastAsia"/>
                      <w:bCs/>
                      <w:color w:val="000000"/>
                      <w:kern w:val="0"/>
                      <w:szCs w:val="21"/>
                    </w:rPr>
                    <w:t>一</w:t>
                  </w:r>
                  <w:proofErr w:type="gramEnd"/>
                </w:p>
              </w:tc>
              <w:tc>
                <w:tcPr>
                  <w:tcW w:w="2824" w:type="dxa"/>
                  <w:tcBorders>
                    <w:top w:val="single" w:sz="2" w:space="0" w:color="342B34"/>
                    <w:left w:val="single" w:sz="8" w:space="0" w:color="1C0F18"/>
                    <w:bottom w:val="single" w:sz="2" w:space="0" w:color="2B0C1F"/>
                    <w:right w:val="single" w:sz="8" w:space="0" w:color="1C0F1C"/>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交有资质的单位处理</w:t>
                  </w:r>
                </w:p>
              </w:tc>
              <w:tc>
                <w:tcPr>
                  <w:tcW w:w="1085" w:type="dxa"/>
                  <w:vMerge/>
                  <w:tcBorders>
                    <w:left w:val="single" w:sz="8" w:space="0" w:color="1C0F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r w:rsidR="00655FBF">
              <w:trPr>
                <w:trHeight w:hRule="exact" w:val="630"/>
              </w:trPr>
              <w:tc>
                <w:tcPr>
                  <w:tcW w:w="637" w:type="dxa"/>
                  <w:tcBorders>
                    <w:top w:val="single" w:sz="2" w:space="0" w:color="0F030C"/>
                    <w:left w:val="single" w:sz="6" w:space="0" w:color="1F181C"/>
                    <w:bottom w:val="single" w:sz="8" w:space="0" w:color="2B2B2F"/>
                    <w:right w:val="single" w:sz="8" w:space="0" w:color="23130F"/>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10</w:t>
                  </w:r>
                </w:p>
              </w:tc>
              <w:tc>
                <w:tcPr>
                  <w:tcW w:w="1587" w:type="dxa"/>
                  <w:tcBorders>
                    <w:top w:val="single" w:sz="8" w:space="0" w:color="23131F"/>
                    <w:left w:val="single" w:sz="8" w:space="0" w:color="23130F"/>
                    <w:bottom w:val="single" w:sz="8" w:space="0" w:color="2B2B2F"/>
                    <w:right w:val="single" w:sz="8" w:space="0" w:color="1F1318"/>
                  </w:tcBorders>
                  <w:vAlign w:val="center"/>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石料灰和煤灰</w:t>
                  </w:r>
                </w:p>
              </w:tc>
              <w:tc>
                <w:tcPr>
                  <w:tcW w:w="1075" w:type="dxa"/>
                  <w:tcBorders>
                    <w:top w:val="single" w:sz="8" w:space="0" w:color="23131F"/>
                    <w:left w:val="single" w:sz="8" w:space="0" w:color="1F1318"/>
                    <w:bottom w:val="single" w:sz="6" w:space="0" w:color="18181C"/>
                    <w:right w:val="single" w:sz="8" w:space="0" w:color="131C34"/>
                  </w:tcBorders>
                </w:tcPr>
                <w:p w:rsidR="00655FBF" w:rsidRDefault="00655FBF"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p>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172</w:t>
                  </w:r>
                </w:p>
              </w:tc>
              <w:tc>
                <w:tcPr>
                  <w:tcW w:w="1081" w:type="dxa"/>
                  <w:tcBorders>
                    <w:top w:val="single" w:sz="4" w:space="0" w:color="auto"/>
                    <w:left w:val="single" w:sz="8" w:space="0" w:color="131C34"/>
                    <w:bottom w:val="single" w:sz="6" w:space="0" w:color="18181C"/>
                    <w:right w:val="single" w:sz="8" w:space="0" w:color="1C0F18"/>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hint="eastAsia"/>
                      <w:bCs/>
                      <w:color w:val="000000"/>
                      <w:kern w:val="0"/>
                      <w:szCs w:val="21"/>
                    </w:rPr>
                    <w:t>一般固体废物</w:t>
                  </w:r>
                </w:p>
              </w:tc>
              <w:tc>
                <w:tcPr>
                  <w:tcW w:w="2824" w:type="dxa"/>
                  <w:tcBorders>
                    <w:top w:val="single" w:sz="2" w:space="0" w:color="2B0C1F"/>
                    <w:left w:val="single" w:sz="8" w:space="0" w:color="1C0F18"/>
                    <w:bottom w:val="single" w:sz="6" w:space="0" w:color="18181C"/>
                    <w:right w:val="single" w:sz="8" w:space="0" w:color="1C0F1C"/>
                  </w:tcBorders>
                </w:tcPr>
                <w:p w:rsidR="00655FBF" w:rsidRDefault="001B3946" w:rsidP="000D7D21">
                  <w:pPr>
                    <w:framePr w:hSpace="180" w:wrap="around" w:vAnchor="text" w:hAnchor="page" w:x="1352" w:y="272"/>
                    <w:spacing w:line="240" w:lineRule="exact"/>
                    <w:suppressOverlap/>
                    <w:jc w:val="center"/>
                    <w:rPr>
                      <w:rFonts w:asciiTheme="minorEastAsia" w:hAnsiTheme="minorEastAsia" w:cstheme="minorEastAsia"/>
                      <w:bCs/>
                      <w:color w:val="000000"/>
                      <w:kern w:val="0"/>
                      <w:szCs w:val="21"/>
                    </w:rPr>
                  </w:pPr>
                  <w:r>
                    <w:rPr>
                      <w:rFonts w:asciiTheme="minorEastAsia" w:hAnsiTheme="minorEastAsia" w:cstheme="minorEastAsia"/>
                      <w:bCs/>
                      <w:color w:val="000000"/>
                      <w:kern w:val="0"/>
                      <w:szCs w:val="21"/>
                    </w:rPr>
                    <w:t>集中存放于专用的堆放场，</w:t>
                  </w:r>
                  <w:r>
                    <w:rPr>
                      <w:rFonts w:asciiTheme="minorEastAsia" w:hAnsiTheme="minorEastAsia" w:cstheme="minorEastAsia" w:hint="eastAsia"/>
                      <w:bCs/>
                      <w:color w:val="000000"/>
                      <w:kern w:val="0"/>
                      <w:szCs w:val="21"/>
                    </w:rPr>
                    <w:t>外售综合利用</w:t>
                  </w:r>
                </w:p>
              </w:tc>
              <w:tc>
                <w:tcPr>
                  <w:tcW w:w="1085" w:type="dxa"/>
                  <w:vMerge/>
                  <w:tcBorders>
                    <w:left w:val="single" w:sz="8" w:space="0" w:color="1C0F1C"/>
                    <w:bottom w:val="single" w:sz="6" w:space="0" w:color="18181C"/>
                    <w:right w:val="single" w:sz="8" w:space="0" w:color="442F2B"/>
                  </w:tcBorders>
                </w:tcPr>
                <w:p w:rsidR="00655FBF" w:rsidRDefault="00655FBF" w:rsidP="000D7D21">
                  <w:pPr>
                    <w:framePr w:hSpace="180" w:wrap="around" w:vAnchor="text" w:hAnchor="page" w:x="1352" w:y="272"/>
                    <w:suppressOverlap/>
                    <w:jc w:val="center"/>
                    <w:rPr>
                      <w:rFonts w:asciiTheme="minorEastAsia" w:hAnsiTheme="minorEastAsia" w:cstheme="minorEastAsia"/>
                      <w:bCs/>
                      <w:color w:val="000000"/>
                      <w:kern w:val="0"/>
                      <w:szCs w:val="21"/>
                    </w:rPr>
                  </w:pPr>
                </w:p>
              </w:tc>
            </w:tr>
          </w:tbl>
          <w:p w:rsidR="00655FBF" w:rsidRDefault="00655FBF">
            <w:pPr>
              <w:spacing w:line="400" w:lineRule="exact"/>
              <w:rPr>
                <w:rFonts w:ascii="Times New Roman" w:hAnsi="Times New Roman" w:cs="Times New Roman"/>
                <w:sz w:val="24"/>
              </w:rPr>
            </w:pPr>
          </w:p>
        </w:tc>
      </w:tr>
    </w:tbl>
    <w:p w:rsidR="00655FBF" w:rsidRDefault="00655FBF" w:rsidP="00D848E7">
      <w:pPr>
        <w:widowControl/>
        <w:tabs>
          <w:tab w:val="left" w:pos="3040"/>
        </w:tabs>
        <w:adjustRightInd w:val="0"/>
        <w:snapToGrid w:val="0"/>
        <w:spacing w:beforeLines="50" w:before="120" w:line="400" w:lineRule="exact"/>
        <w:jc w:val="left"/>
        <w:rPr>
          <w:rFonts w:ascii="Times New Roman" w:eastAsia="黑体" w:hAnsi="Times New Roman" w:cs="Times New Roman"/>
          <w:sz w:val="24"/>
        </w:rPr>
        <w:sectPr w:rsidR="00655FBF">
          <w:footerReference w:type="default" r:id="rId15"/>
          <w:pgSz w:w="11906" w:h="16838"/>
          <w:pgMar w:top="1440" w:right="1800" w:bottom="1440" w:left="1800" w:header="708" w:footer="708" w:gutter="0"/>
          <w:cols w:space="720"/>
          <w:docGrid w:linePitch="360"/>
        </w:sectPr>
      </w:pPr>
    </w:p>
    <w:p w:rsidR="00655FBF" w:rsidRDefault="001B3946" w:rsidP="00D848E7">
      <w:pPr>
        <w:widowControl/>
        <w:tabs>
          <w:tab w:val="left" w:pos="3040"/>
        </w:tabs>
        <w:adjustRightInd w:val="0"/>
        <w:snapToGrid w:val="0"/>
        <w:spacing w:beforeLines="50" w:before="120" w:line="400" w:lineRule="exact"/>
        <w:jc w:val="left"/>
        <w:rPr>
          <w:rFonts w:ascii="Times New Roman" w:eastAsia="黑体" w:hAnsi="Times New Roman" w:cs="Times New Roman"/>
          <w:sz w:val="24"/>
        </w:rPr>
        <w:sectPr w:rsidR="00655FBF">
          <w:pgSz w:w="16838" w:h="11906" w:orient="landscape"/>
          <w:pgMar w:top="720" w:right="720" w:bottom="720" w:left="720" w:header="708" w:footer="708" w:gutter="0"/>
          <w:cols w:space="720"/>
          <w:docGrid w:linePitch="360"/>
        </w:sectPr>
      </w:pPr>
      <w:r>
        <w:rPr>
          <w:noProof/>
        </w:rPr>
        <w:lastRenderedPageBreak/>
        <mc:AlternateContent>
          <mc:Choice Requires="wps">
            <w:drawing>
              <wp:anchor distT="0" distB="0" distL="114300" distR="114300" simplePos="0" relativeHeight="251650048" behindDoc="0" locked="0" layoutInCell="1" allowOverlap="1">
                <wp:simplePos x="0" y="0"/>
                <wp:positionH relativeFrom="column">
                  <wp:posOffset>3479165</wp:posOffset>
                </wp:positionH>
                <wp:positionV relativeFrom="paragraph">
                  <wp:posOffset>3592830</wp:posOffset>
                </wp:positionV>
                <wp:extent cx="190500" cy="180975"/>
                <wp:effectExtent l="6350" t="6350" r="12700" b="22225"/>
                <wp:wrapNone/>
                <wp:docPr id="32" name="同心圆 32"/>
                <wp:cNvGraphicFramePr/>
                <a:graphic xmlns:a="http://schemas.openxmlformats.org/drawingml/2006/main">
                  <a:graphicData uri="http://schemas.microsoft.com/office/word/2010/wordprocessingShape">
                    <wps:wsp>
                      <wps:cNvSpPr/>
                      <wps:spPr>
                        <a:xfrm>
                          <a:off x="3993515" y="4069080"/>
                          <a:ext cx="190500" cy="180975"/>
                        </a:xfrm>
                        <a:prstGeom prst="donu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3" type="#_x0000_t23" style="position:absolute;left:0pt;margin-left:273.95pt;margin-top:282.9pt;height:14.25pt;width:15pt;z-index:2086113280;v-text-anchor:middle;mso-width-relative:page;mso-height-relative:page;" fillcolor="#FFFFFF [3201]" filled="t" stroked="t" coordsize="21600,21600" o:gfxdata="UEsDBAoAAAAAAIdO4kAAAAAAAAAAAAAAAAAEAAAAZHJzL1BLAwQUAAAACACHTuJAFRKPvNsAAAAL&#10;AQAADwAAAGRycy9kb3ducmV2LnhtbE2PzU7DMBCE70i8g7VI3KgdaNomxKn4EeJQIdEGDtzc2CQR&#10;9jqKnbS8fbcnuM3ujma/KdZHZ9lkhtB5lJDMBDCDtdcdNhI+qpebFbAQFWplPRoJvybAury8KFSu&#10;/QG3ZtrFhlEIhlxJaGPsc85D3Rqnwsz3Bun27QenIo1Dw/WgDhTuLL8VYsGd6pA+tKo3T62pf3aj&#10;k+Dja7WpxrfH96/NsxVZ10zJ54OU11eJuAcWzTH+meGMT+hQEtPej6gDsxLS+TIjK4lFSh3IkS7P&#10;mz2JbH4HvCz4/w7lCVBLAwQUAAAACACHTuJAlbHjNGUCAAC3BAAADgAAAGRycy9lMm9Eb2MueG1s&#10;rVTBbtswDL0P2D8Iuq+206RNgjpF0CLDgGIt0A07K7IUC5BETVLidNcBO+2wD9i/7Gv6H6Nkt023&#10;nob5oJDm8yP5RObsfG802QkfFNiaVkclJcJyaJTd1PTjh9WbKSUhMtswDVbU9E4Eer54/eqsc3Mx&#10;ghZ0IzxBEhvmnatpG6ObF0XgrTAsHIETFoMSvGERXb8pGs86ZDe6GJXlSdGBb5wHLkLAt5d9kC4y&#10;v5SCx2spg4hE1xRri/n0+Vyns1icsfnGM9cqPpTB/qEKw5TFpI9UlywysvXqLyqjuIcAMh5xMAVI&#10;qbjIPWA3VflHN7ctcyL3guIE9yhT+H+0/P3uxhPV1PR4RIllBu/o/sf3+19f739+I/gOBepcmCPu&#10;1t34wQtopm730pv0i32QPVLMZseTakLJXU3H5cmsnA4Ci30kHAHVrJyUeA0cAdW0nJ1OEn/xROR8&#10;iG8FGJKMmjZgtzHrynZXIfbYB0xKHECrZqW0zo7frC+0JzuGl73Kz0D/DKYt6TD96DRXwnDopGYR&#10;izIOZQh2QwnTG5xmHn3O/ezrcJikzM9LSVKRlyy0fTGZIcHY3KiIA6+Vqen08GttUYikdK9tstbQ&#10;3OHleOinNji+Ukh7xUK8YR7HFJXE1YvXeEgN2BQMFiUt+C8vvU94nB6MUtLh2GPDn7fMC0r0O4tz&#10;NavG47Qn2RlPTkfo+MPI+jBit+YCUOwKl9zxbCZ81A+m9GA+4YYuU1YMMcsxdy/t4FzEfh1xx7lY&#10;LjMMd8OxeGVvHU/kSTcLy20EqfIQPKkziIbbkedo2OS0fod+Rj393y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USj7zbAAAACwEAAA8AAAAAAAAAAQAgAAAAIgAAAGRycy9kb3ducmV2LnhtbFBL&#10;AQIUABQAAAAIAIdO4kCVseM0ZQIAALcEAAAOAAAAAAAAAAEAIAAAACoBAABkcnMvZTJvRG9jLnht&#10;bFBLBQYAAAAABgAGAFkBAAABBgAAAAA=&#10;" adj="5130">
                <v:fill on="t" focussize="0,0"/>
                <v:stroke weight="1pt" color="#000000 [3200]" miterlimit="8" joinstyle="miter"/>
                <v:imagedata o:title=""/>
                <o:lock v:ext="edit" aspectratio="f"/>
              </v:shape>
            </w:pict>
          </mc:Fallback>
        </mc:AlternateContent>
      </w:r>
      <w:r>
        <w:rPr>
          <w:rFonts w:ascii="Times New Roman" w:hAnsi="Times New Roman" w:cs="Times New Roman"/>
          <w:noProof/>
        </w:rPr>
        <mc:AlternateContent>
          <mc:Choice Requires="wps">
            <w:drawing>
              <wp:anchor distT="0" distB="0" distL="114300" distR="114300" simplePos="0" relativeHeight="251652096" behindDoc="0" locked="0" layoutInCell="1" allowOverlap="1">
                <wp:simplePos x="0" y="0"/>
                <wp:positionH relativeFrom="column">
                  <wp:posOffset>8785225</wp:posOffset>
                </wp:positionH>
                <wp:positionV relativeFrom="paragraph">
                  <wp:posOffset>4458970</wp:posOffset>
                </wp:positionV>
                <wp:extent cx="190500" cy="179705"/>
                <wp:effectExtent l="6350" t="6350" r="12700" b="23495"/>
                <wp:wrapNone/>
                <wp:docPr id="54" name="同心圆 54"/>
                <wp:cNvGraphicFramePr/>
                <a:graphic xmlns:a="http://schemas.openxmlformats.org/drawingml/2006/main">
                  <a:graphicData uri="http://schemas.microsoft.com/office/word/2010/wordprocessingShape">
                    <wps:wsp>
                      <wps:cNvSpPr/>
                      <wps:spPr>
                        <a:xfrm>
                          <a:off x="3776980" y="1511300"/>
                          <a:ext cx="190500" cy="179705"/>
                        </a:xfrm>
                        <a:prstGeom prst="donu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3" type="#_x0000_t23" style="position:absolute;left:0pt;margin-left:691.75pt;margin-top:351.1pt;height:14.15pt;width:15pt;z-index:2086111232;v-text-anchor:middle;mso-width-relative:page;mso-height-relative:page;" fillcolor="#FFFFFF [3201]" filled="t" stroked="t" coordsize="21600,21600" o:gfxdata="UEsDBAoAAAAAAIdO4kAAAAAAAAAAAAAAAAAEAAAAZHJzL1BLAwQUAAAACACHTuJAQOZjAtoAAAAN&#10;AQAADwAAAGRycy9kb3ducmV2LnhtbE2PwU7DMBBE70j8g7VI3KiduIUqjdMDAlEJDlBQ1aMbL0nA&#10;Xkexm5a/xznBcWafZmfK9dlZNuIQOk8KspkAhlR701Gj4OP98WYJLERNRltPqOAHA6yry4tSF8af&#10;6A3HbWxYCqFQaAVtjH3BeahbdDrMfI+Ubp9+cDomOTTcDPqUwp3luRC33OmO0odW93jfYv29PToF&#10;4sntXjocbf1M8/3XbiMfNq9SqeurTKyARTzHPxim+qk6VKnTwR/JBGaTlku5SKyCO5HnwCZknk3W&#10;IVlSLIBXJf+/ovoFUEsDBBQAAAAIAIdO4kAP1hC6YwIAALcEAAAOAAAAZHJzL2Uyb0RvYy54bWyt&#10;VM1u2zAMvg/YOwi6r7bTpGmCOkXQIsOAYi3QDTszshQL0N8kJU53HbDTDnuAvcuepu8xSnbbdOtp&#10;mA8KKX7+SH4mc3a+14rsuA/SmppWRyUl3DDbSLOp6ccPqzenlIQIpgFlDa/pHQ/0fPH61Vnn5nxk&#10;W6sa7gmSmDDvXE3bGN28KAJruYZwZB03GBTWa4jo+k3ReOiQXatiVJYnRWd947xlPAS8veyDdJH5&#10;heAsXgsReCSqplhbzKfP5zqdxeIM5hsPrpVsKAP+oQoN0mDSR6pLiEC2Xv5FpSXzNlgRj5jVhRVC&#10;Mp57wG6q8o9ubltwPPeC4gT3KFP4f7Ts/e7GE9nUdDKmxIDGb3T/4/v9r6/3P78RvEOBOhfmiLt1&#10;N37wApqp273wOv1iH2Rf0+Pp9GR2ijLf4ShMquq4HATm+0gYAqpZOcE7whJgOpuWk8RfPBE5H+Jb&#10;bjVJRk0ba7Yx6wq7qxB77AMmJQ5WyWYllcqO36wvlCc7wI+9ys9A/wymDOkw/WiaKwEcOqEgYlHa&#10;oQzBbCgBtcFpZtHn3M/eDodJyvy8lCQVeQmh7YvJDAkGcy0jDrySuqanh28rg0IkpXttk7W2zR1+&#10;HG/7qQ2OrSTSXkGIN+BxTFFJXL14jYdQFpuyg0VJa/2Xl+4THqcHo5R0OPbY8OcteE6JemdwrmbV&#10;eJz2JDvjyXSEjj+MrA8jZqsvLIpd4ZI7ls2Ej+rBFN7qT7ihy5QVQ2AY5u6lHZyL2K8j7jjjy2WG&#10;4W44iFfm1rFEnnQzdrmNVsg8BE/qDKLhduQ5GjY5rd+hn1FP/ze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DmYwLaAAAADQEAAA8AAAAAAAAAAQAgAAAAIgAAAGRycy9kb3ducmV2LnhtbFBLAQIU&#10;ABQAAAAIAIdO4kAP1hC6YwIAALcEAAAOAAAAAAAAAAEAIAAAACkBAABkcnMvZTJvRG9jLnhtbFBL&#10;BQYAAAAABgAGAFkBAAD+BQAAAAA=&#10;" adj="5094">
                <v:fill on="t" focussize="0,0"/>
                <v:stroke weight="1pt" color="#000000 [3213]" miterlimit="8" joinstyle="miter"/>
                <v:imagedata o:title=""/>
                <o:lock v:ext="edit" aspectratio="f"/>
              </v:shape>
            </w:pict>
          </mc:Fallback>
        </mc:AlternateContent>
      </w:r>
      <w:r>
        <w:rPr>
          <w:rFonts w:ascii="Times New Roman" w:hAnsi="Times New Roman" w:cs="Times New Roman"/>
          <w:noProof/>
        </w:rPr>
        <mc:AlternateContent>
          <mc:Choice Requires="wps">
            <w:drawing>
              <wp:anchor distT="0" distB="0" distL="114300" distR="114300" simplePos="0" relativeHeight="251653120" behindDoc="0" locked="0" layoutInCell="1" allowOverlap="1">
                <wp:simplePos x="0" y="0"/>
                <wp:positionH relativeFrom="column">
                  <wp:posOffset>6497320</wp:posOffset>
                </wp:positionH>
                <wp:positionV relativeFrom="paragraph">
                  <wp:posOffset>4760595</wp:posOffset>
                </wp:positionV>
                <wp:extent cx="190500" cy="179705"/>
                <wp:effectExtent l="6350" t="6350" r="12700" b="23495"/>
                <wp:wrapNone/>
                <wp:docPr id="56" name="同心圆 56"/>
                <wp:cNvGraphicFramePr/>
                <a:graphic xmlns:a="http://schemas.openxmlformats.org/drawingml/2006/main">
                  <a:graphicData uri="http://schemas.microsoft.com/office/word/2010/wordprocessingShape">
                    <wps:wsp>
                      <wps:cNvSpPr/>
                      <wps:spPr>
                        <a:xfrm>
                          <a:off x="0" y="0"/>
                          <a:ext cx="190500" cy="179705"/>
                        </a:xfrm>
                        <a:prstGeom prst="donu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3" type="#_x0000_t23" style="position:absolute;left:0pt;margin-left:511.6pt;margin-top:374.85pt;height:14.15pt;width:15pt;z-index:-374401024;v-text-anchor:middle;mso-width-relative:page;mso-height-relative:page;" fillcolor="#FFFFFF [3201]" filled="t" stroked="t" coordsize="21600,21600" o:gfxdata="UEsDBAoAAAAAAIdO4kAAAAAAAAAAAAAAAAAEAAAAZHJzL1BLAwQUAAAACACHTuJAk0I9R9oAAAAN&#10;AQAADwAAAGRycy9kb3ducmV2LnhtbE2PwU7DMBBE70j8g7VI3KjdpJAS4vSAQFSiByio4ugmSxKw&#10;11HspuXv2ZzgOLNPszPF6uSsGHEInScN85kCgVT5uqNGw/vb49USRIiGamM9oYYfDLAqz88Kk9f+&#10;SK84bmMjOIRCbjS0Mfa5lKFq0Zkw8z0S3z794ExkOTSyHsyRw52ViVI30pmO+ENrerxvsfreHpwG&#10;9eR2mw5HWz3T4uNrt04f1i+p1pcXc3UHIuIp/sEw1efqUHKnvT9QHYRlrZI0YVZDtrjNQEyIup6s&#10;PVvZUoEsC/l/RfkLUEsDBBQAAAAIAIdO4kAKgUxLVwIAAKsEAAAOAAAAZHJzL2Uyb0RvYy54bWyt&#10;VMFuEzEQvSPxD5bvZDdR0zRRN1XUKAipopUC4ux47awl22NsJ5tyReLEgQ/gX/ia/gdj7zZNoSeE&#10;D94Zz/jNzPPMXl4djCZ74YMCW9HhoKREWA61stuKfvywenNBSYjM1kyDFRW9F4FezV+/umzdTIyg&#10;AV0LTxDEhlnrKtrE6GZFEXgjDAsDcMKiUYI3LKLqt0XtWYvoRhejsjwvWvC188BFCHi67Ix0nvGl&#10;FDzeShlEJLqimFvMu8/7Ju3F/JLNtp65RvE+DfYPWRimLAY9Qi1ZZGTn1V9QRnEPAWQccDAFSKm4&#10;yDVgNcPyj2rWDXMi14LkBHekKfw/WP5+f+eJqis6PqfEMoNv9PDj+8Ovrw8/vxE8Q4JaF2bot3Z3&#10;vtcCiqnag/QmfbEOcsik3h9JFYdIOB4Op+W4ROo5moaT6aQcJ8zi6bLzIb4VYEgSKlqD3cXMJdvf&#10;hNj5PvqkYAG0qldK66z47eZae7Jn+MCrvHr4Z27akhbDjyY5E4aNJjWLmJRxWHqwW0qY3mIH8+hz&#10;7Ge3w2mQMq+XgqQklyw0XTIZIbmxmVERm1wrU9GL09vaIhGJ3Y7PJG2gvscH8dB1anB8pRD2hoV4&#10;xzy2JjKJ4xZvcZMasCjoJUoa8F9eOk/+2DFopaTFVseCP++YF5TodxZ7aTo8O0uzkZWz8WSEij+1&#10;bE4tdmeuAcke4mA7nsXkH/WjKD2YTziVixQVTcxyjN1R2yvXsRtBnGsuFovshvPgWLyxa8cTeOLN&#10;wmIXQarcBE/s9KThROQ+6qc3jdypnr2e/jH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NCPUfa&#10;AAAADQEAAA8AAAAAAAAAAQAgAAAAIgAAAGRycy9kb3ducmV2LnhtbFBLAQIUABQAAAAIAIdO4kAK&#10;gUxLVwIAAKsEAAAOAAAAAAAAAAEAIAAAACkBAABkcnMvZTJvRG9jLnhtbFBLBQYAAAAABgAGAFkB&#10;AADyBQAAAAA=&#10;" adj="5094">
                <v:fill on="t" focussize="0,0"/>
                <v:stroke weight="1pt" color="#000000 [3213]" miterlimit="8" joinstyle="miter"/>
                <v:imagedata o:title=""/>
                <o:lock v:ext="edit" aspectratio="f"/>
              </v:shape>
            </w:pict>
          </mc:Fallback>
        </mc:AlternateContent>
      </w:r>
      <w:r>
        <w:rPr>
          <w:rFonts w:ascii="Times New Roman" w:hAnsi="Times New Roman" w:cs="Times New Roman"/>
          <w:noProof/>
        </w:rPr>
        <mc:AlternateContent>
          <mc:Choice Requires="wps">
            <w:drawing>
              <wp:anchor distT="0" distB="0" distL="114300" distR="114300" simplePos="0" relativeHeight="251654144" behindDoc="0" locked="0" layoutInCell="1" allowOverlap="1">
                <wp:simplePos x="0" y="0"/>
                <wp:positionH relativeFrom="column">
                  <wp:posOffset>4842510</wp:posOffset>
                </wp:positionH>
                <wp:positionV relativeFrom="paragraph">
                  <wp:posOffset>1309370</wp:posOffset>
                </wp:positionV>
                <wp:extent cx="171450" cy="180975"/>
                <wp:effectExtent l="6350" t="6350" r="12700" b="22225"/>
                <wp:wrapNone/>
                <wp:docPr id="62" name="椭圆 62"/>
                <wp:cNvGraphicFramePr/>
                <a:graphic xmlns:a="http://schemas.openxmlformats.org/drawingml/2006/main">
                  <a:graphicData uri="http://schemas.microsoft.com/office/word/2010/wordprocessingShape">
                    <wps:wsp>
                      <wps:cNvSpPr/>
                      <wps:spPr>
                        <a:xfrm>
                          <a:off x="0" y="0"/>
                          <a:ext cx="171450" cy="1809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3" type="#_x0000_t3" style="position:absolute;left:0pt;margin-left:381.3pt;margin-top:103.1pt;height:14.25pt;width:13.5pt;z-index:2042374144;v-text-anchor:middle;mso-width-relative:page;mso-height-relative:page;" fillcolor="#FFFFFF [3201]" filled="t" stroked="t" coordsize="21600,21600" o:gfxdata="UEsDBAoAAAAAAIdO4kAAAAAAAAAAAAAAAAAEAAAAZHJzL1BLAwQUAAAACACHTuJAOIyH49oAAAAL&#10;AQAADwAAAGRycy9kb3ducmV2LnhtbE2PTUvEMBCG74L/IYzgRdxko7Tb2nRBQRC/wFU8Z5vZtm4z&#10;KU32w3/veNLjvPPwzjPV8ugHsccp9oEMzGcKBFITXE+tgY/3+8sFiJgsOTsEQgPfGGFZn55UtnTh&#10;QG+4X6VWcAnF0hroUhpLKWPTobdxFkYk3m3C5G3icWqlm+yBy/0gtVKZ9LYnvtDZEe86bLarnTfw&#10;qF82n8Xz60W/fciLsbDu9uspGXN+Nlc3IBIe0x8Mv/qsDjU7rcOOXBSDgTzTGaMGtMo0CCbyRcHJ&#10;mpOr6xxkXcn/P9Q/UEsDBBQAAAAIAIdO4kDjSlZaUgIAAKoEAAAOAAAAZHJzL2Uyb0RvYy54bWyt&#10;VMtuEzEU3SPxD5b3dGaitGlHnVRRqiCkilYqiPWNx85Y8gvbyaR8AF/Bki2fBd/BtWfapNAVYhbO&#10;ffk+js/N5dVeK7LjPkhrGlqdlJRww2wrzaahHz+s3pxTEiKYFpQ1vKEPPNCr+etXl72r+cR2VrXc&#10;E0xiQt27hnYxurooAuu4hnBiHTfoFNZriKj6TdF66DG7VsWkLM+K3vrWect4CGi9Hpx0nvMLwVm8&#10;FSLwSFRDsbeYT5/PdTqL+SXUGw+uk2xsA/6hCw3SYNGnVNcQgWy9/CuVlszbYEU8YVYXVgjJeJ4B&#10;p6nKP6a578DxPAuCE9wTTOH/pWXvd3eeyLahZxNKDGh8o1/ff/z89pWgAdHpXagx6N7d+VELKKZR&#10;98Lr9ItDkH1G9OEJUb6PhKGxmlXTU8Sdoas6Ly9mpylncbjsfIhvudUkCQ3lSkkX0sxQw+4mxCH6&#10;MSqZg1WyXUmlsuI366XyZAf4vqv8jQWehSlDemxgMitTL4A8Ewoiitrh5MFsKAG1QQKz6HPtZ7fD&#10;cZEyfy8VSU1eQ+iGZnKGFAa1lhE5rqRu6PnxbWUQioTvgGiS1rZ9wPfwdiBqcGwlMe0NhHgHHpmJ&#10;/eO2xVs8hLI4lB0lSjrrv7xkT/FIGPRS0iPTceDPW/CcEvXOIJUuquk0rUZWpqezCSr+2LM+9pit&#10;XloEu8K9diyLKT6qR1F4qz/hUi5SVXSBYVh7gHZUlnHYQFxrxheLHIbr4CDemHvHUvKEm7GLbbRC&#10;ZhIc0BlBw4XITBqXN23csZ6jDn8x8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4jIfj2gAAAAsB&#10;AAAPAAAAAAAAAAEAIAAAACIAAABkcnMvZG93bnJldi54bWxQSwECFAAUAAAACACHTuJA40pWWlIC&#10;AACqBAAADgAAAAAAAAABACAAAAApAQAAZHJzL2Uyb0RvYy54bWxQSwUGAAAAAAYABgBZAQAA7QUA&#10;AAAA&#10;">
                <v:fill on="t" focussize="0,0"/>
                <v:stroke weight="1pt" color="#000000 [3213]" miterlimit="8" joinstyle="miter"/>
                <v:imagedata o:title=""/>
                <o:lock v:ext="edit" aspectratio="f"/>
              </v:shape>
            </w:pict>
          </mc:Fallback>
        </mc:AlternateContent>
      </w:r>
      <w:r>
        <w:rPr>
          <w:rFonts w:ascii="Times New Roman" w:hAnsi="Times New Roman" w:cs="Times New Roman"/>
          <w:noProof/>
        </w:rPr>
        <mc:AlternateContent>
          <mc:Choice Requires="wps">
            <w:drawing>
              <wp:anchor distT="0" distB="0" distL="114300" distR="114300" simplePos="0" relativeHeight="251655168" behindDoc="0" locked="0" layoutInCell="1" allowOverlap="1">
                <wp:simplePos x="0" y="0"/>
                <wp:positionH relativeFrom="column">
                  <wp:posOffset>3771265</wp:posOffset>
                </wp:positionH>
                <wp:positionV relativeFrom="paragraph">
                  <wp:posOffset>2622550</wp:posOffset>
                </wp:positionV>
                <wp:extent cx="171450" cy="180975"/>
                <wp:effectExtent l="6350" t="6350" r="12700" b="22225"/>
                <wp:wrapNone/>
                <wp:docPr id="63" name="椭圆 63"/>
                <wp:cNvGraphicFramePr/>
                <a:graphic xmlns:a="http://schemas.openxmlformats.org/drawingml/2006/main">
                  <a:graphicData uri="http://schemas.microsoft.com/office/word/2010/wordprocessingShape">
                    <wps:wsp>
                      <wps:cNvSpPr/>
                      <wps:spPr>
                        <a:xfrm>
                          <a:off x="0" y="0"/>
                          <a:ext cx="171450" cy="1809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3" type="#_x0000_t3" style="position:absolute;left:0pt;margin-left:296.95pt;margin-top:206.5pt;height:14.25pt;width:13.5pt;z-index:-418140160;v-text-anchor:middle;mso-width-relative:page;mso-height-relative:page;" fillcolor="#FFFFFF [3201]" filled="t" stroked="t" coordsize="21600,21600" o:gfxdata="UEsDBAoAAAAAAIdO4kAAAAAAAAAAAAAAAAAEAAAAZHJzL1BLAwQUAAAACACHTuJAiVIr/NoAAAAL&#10;AQAADwAAAGRycy9kb3ducmV2LnhtbE2P20rEMBCG7wXfIYzgjbhJuwdNbbqgIIgncBWvs81sW7eZ&#10;lCZ78O0dr/Ry/vn4D+Xy6HuxxzF2gQxkEwUCqQ6uo8bAx/v95TWImCw52wdCA98YYVmdnpS2cOFA&#10;b7hfpUawCcXCGmhTGgopY92it3ESBiT+bcLobeJzbKQb7YHNfS9zpRbS2444obUD3rVYb1c7b+Ax&#10;f9l86ufXi277cKUHbd3t11My5vwsUzcgEh7THwy/9bk6VNxpHXbkougNzPVUM2pglk15FBOLXLGy&#10;ZmWWzUFWpfy/ofoBUEsDBBQAAAAIAIdO4kAQxDQaUwIAAKoEAAAOAAAAZHJzL2Uyb0RvYy54bWyt&#10;VMtuEzEU3SPxD5b3dGZC2rSjTqqoVRBSRSsVxPrGY2cs+YXtZFI+gK9gybafBd/BtWeaptAVYhbO&#10;ffk+js/N+cVOK7LlPkhrGlodlZRww2wrzbqhnz4u35xSEiKYFpQ1vKH3PNCL+etX572r+cR2VrXc&#10;E0xiQt27hnYxurooAuu4hnBkHTfoFNZriKj6ddF66DG7VsWkLE+K3vrWect4CGi9Gpx0nvMLwVm8&#10;ESLwSFRDsbeYT5/PVTqL+TnUaw+uk2xsA/6hCw3SYNF9qiuIQDZe/pVKS+ZtsCIeMasLK4RkPM+A&#10;01TlH9PcdeB4ngXBCW4PU/h/admH7a0nsm3oyVtKDGh8o18/Hn5+/0bQgOj0LtQYdOdu/agFFNOo&#10;O+F1+sUhyC4jer9HlO8iYWisZtX0GHFn6KpOy7PZccpZPF12PsR33GqShIZypaQLaWaoYXsd4hD9&#10;GJXMwSrZLqVSWfHr1aXyZAv4vsv8jQWehSlDemxgMitTL4A8Ewoiitrh5MGsKQG1RgKz6HPtZ7fD&#10;YZEyfy8VSU1eQeiGZnKGFAa1lhE5rqRu6OnhbWUQioTvgGiSVra9x/fwdiBqcGwpMe01hHgLHpmJ&#10;/eO2xRs8hLI4lB0lSjrrv75kT/FIGPRS0iPTceAvG/CcEvXeIJXOquk0rUZWpsezCSr+0LM69JiN&#10;vrQIdoV77VgWU3xUj6LwVn/GpVykqugCw7D2AO2oXMZhA3GtGV8schiug4N4be4cS8kTbsYuNtEK&#10;mUnwhM4IGi5EZtK4vGnjDvUc9fQXM/8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iVIr/NoAAAAL&#10;AQAADwAAAAAAAAABACAAAAAiAAAAZHJzL2Rvd25yZXYueG1sUEsBAhQAFAAAAAgAh07iQBDENBpT&#10;AgAAqgQAAA4AAAAAAAAAAQAgAAAAKQEAAGRycy9lMm9Eb2MueG1sUEsFBgAAAAAGAAYAWQEAAO4F&#10;AAAAAA==&#10;">
                <v:fill on="t" focussize="0,0"/>
                <v:stroke weight="1pt" color="#000000 [3213]" miterlimit="8" joinstyle="miter"/>
                <v:imagedata o:title=""/>
                <o:lock v:ext="edit" aspectratio="f"/>
              </v:shape>
            </w:pict>
          </mc:Fallback>
        </mc:AlternateContent>
      </w:r>
      <w:r>
        <w:rPr>
          <w:rFonts w:ascii="Times New Roman" w:hAnsi="Times New Roman" w:cs="Times New Roman"/>
          <w:noProof/>
        </w:rPr>
        <mc:AlternateContent>
          <mc:Choice Requires="wps">
            <w:drawing>
              <wp:anchor distT="0" distB="0" distL="114300" distR="114300" simplePos="0" relativeHeight="251643904" behindDoc="0" locked="0" layoutInCell="1" allowOverlap="1">
                <wp:simplePos x="0" y="0"/>
                <wp:positionH relativeFrom="column">
                  <wp:posOffset>3411220</wp:posOffset>
                </wp:positionH>
                <wp:positionV relativeFrom="paragraph">
                  <wp:posOffset>3140710</wp:posOffset>
                </wp:positionV>
                <wp:extent cx="171450" cy="180975"/>
                <wp:effectExtent l="6350" t="6350" r="12700" b="22225"/>
                <wp:wrapNone/>
                <wp:docPr id="61" name="椭圆 61"/>
                <wp:cNvGraphicFramePr/>
                <a:graphic xmlns:a="http://schemas.openxmlformats.org/drawingml/2006/main">
                  <a:graphicData uri="http://schemas.microsoft.com/office/word/2010/wordprocessingShape">
                    <wps:wsp>
                      <wps:cNvSpPr/>
                      <wps:spPr>
                        <a:xfrm>
                          <a:off x="0" y="0"/>
                          <a:ext cx="171450" cy="1809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3" type="#_x0000_t3" style="position:absolute;left:0pt;margin-left:268.6pt;margin-top:247.3pt;height:14.25pt;width:13.5pt;z-index:207921152;v-text-anchor:middle;mso-width-relative:page;mso-height-relative:page;" fillcolor="#FFFFFF [3201]" filled="t" stroked="t" coordsize="21600,21600" o:gfxdata="UEsDBAoAAAAAAIdO4kAAAAAAAAAAAAAAAAAEAAAAZHJzL1BLAwQUAAAACACHTuJAqEqRxNwAAAAL&#10;AQAADwAAAGRycy9kb3ducmV2LnhtbE2PTUvDQBCG74L/YRnBi7SbpGlqYjYFBUGsCq3ieZrdJrHZ&#10;2ZDdfvjvHU96m4+Hd54pl2fbi6MZfedIQTyNQBiqne6oUfDx/ji5BeEDksbekVHwbTwsq8uLEgvt&#10;TrQ2x01oBIeQL1BBG8JQSOnr1lj0UzcY4t3OjRYDt2Mj9YgnDre9TKIokxY74gstDuahNfV+c7AK&#10;npPX3Wf+8nbT7Z8W+ZCjvv9aBaWur+LoDkQw5/AHw68+q0PFTlt3IO1Fr2A+WySMKkjzNAPBxDxL&#10;ebLlIpnFIKtS/v+h+gFQSwMEFAAAAAgAh07iQPbZ8ZpSAgAAqgQAAA4AAABkcnMvZTJvRG9jLnht&#10;bK1Uy24TMRTdI/EPlvd0ZqK0aUedVFGqIKSKViqI9Y3HzljyC9vJpHwAX8GSLZ8F38G1Z9qk0BVi&#10;Fs59+T6Oz83l1V4rsuM+SGsaWp2UlHDDbCvNpqEfP6zenFMSIpgWlDW8oQ880Kv561eXvav5xHZW&#10;tdwTTGJC3buGdjG6uigC67iGcGIdN+gU1muIqPpN0XroMbtWxaQsz4re+tZ5y3gIaL0enHSe8wvB&#10;WbwVIvBIVEOxt5hPn891Oov5JdQbD66TbGwD/qELDdJg0adU1xCBbL38K5WWzNtgRTxhVhdWCMl4&#10;ngGnqco/prnvwPE8C4IT3BNM4f+lZe93d57ItqFnFSUGNL7Rr+8/fn77StCA6PQu1Bh07+78qAUU&#10;06h74XX6xSHIPiP68IQo30fC0FjNqukp4s7QVZ2XF7PTlLM4XHY+xLfcapKEhnKlpAtpZqhhdxPi&#10;EP0YlczBKtmupFJZ8Zv1UnmyA3zfVf7GAs/ClCE9NjCZlakXQJ4JBRFF7XDyYDaUgNoggVn0ufaz&#10;2+G4SJm/l4qkJq8hdEMzOUMKg1rLiBxXUjf0/Pi2MghFwndANElr2z7ge3g7EDU4tpKY9gZCvAOP&#10;zMT+cdviLR5CWRzKjhIlnfVfXrKneCQMeinpkek48OcteE6JemeQShfVdJpWIyvT09kEFX/sWR97&#10;zFYvLYKNbMHuspjio3oUhbf6Ey7lIlVFFxiGtQdoR2UZhw3EtWZ8schhuA4O4o25dywlT7gZu9hG&#10;K2QmwQGdETRciMykcXnTxh3rOerwFzP/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hKkcTcAAAA&#10;CwEAAA8AAAAAAAAAAQAgAAAAIgAAAGRycy9kb3ducmV2LnhtbFBLAQIUABQAAAAIAIdO4kD22fGa&#10;UgIAAKoEAAAOAAAAAAAAAAEAIAAAACsBAABkcnMvZTJvRG9jLnhtbFBLBQYAAAAABgAGAFkBAADv&#10;BQAAAAA=&#10;">
                <v:fill on="t" focussize="0,0"/>
                <v:stroke weight="1pt" color="#000000 [3213]" miterlimit="8" joinstyle="miter"/>
                <v:imagedata o:title=""/>
                <o:lock v:ext="edit" aspectratio="f"/>
              </v:shape>
            </w:pict>
          </mc:Fallback>
        </mc:AlternateContent>
      </w:r>
      <w:r>
        <w:rPr>
          <w:rFonts w:ascii="Times New Roman" w:hAnsi="Times New Roman" w:cs="Times New Roman"/>
          <w:noProof/>
          <w:sz w:val="32"/>
        </w:rPr>
        <mc:AlternateContent>
          <mc:Choice Requires="wps">
            <w:drawing>
              <wp:anchor distT="0" distB="0" distL="114300" distR="114300" simplePos="0" relativeHeight="251656192" behindDoc="0" locked="0" layoutInCell="1" allowOverlap="1">
                <wp:simplePos x="0" y="0"/>
                <wp:positionH relativeFrom="column">
                  <wp:posOffset>6416040</wp:posOffset>
                </wp:positionH>
                <wp:positionV relativeFrom="paragraph">
                  <wp:posOffset>2680335</wp:posOffset>
                </wp:positionV>
                <wp:extent cx="169545" cy="147955"/>
                <wp:effectExtent l="10795" t="12700" r="29210" b="10795"/>
                <wp:wrapNone/>
                <wp:docPr id="60" name="等腰三角形 60"/>
                <wp:cNvGraphicFramePr/>
                <a:graphic xmlns:a="http://schemas.openxmlformats.org/drawingml/2006/main">
                  <a:graphicData uri="http://schemas.microsoft.com/office/word/2010/wordprocessingShape">
                    <wps:wsp>
                      <wps:cNvSpPr/>
                      <wps:spPr>
                        <a:xfrm>
                          <a:off x="0" y="0"/>
                          <a:ext cx="169545" cy="147955"/>
                        </a:xfrm>
                        <a:prstGeom prst="triangle">
                          <a:avLst>
                            <a:gd name="adj" fmla="val 50187"/>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5" type="#_x0000_t5" style="position:absolute;left:0pt;margin-left:505.2pt;margin-top:211.05pt;height:11.65pt;width:13.35pt;z-index:-1626531840;v-text-anchor:middle;mso-width-relative:page;mso-height-relative:page;" fillcolor="#FFFFFF [3201]" filled="t" stroked="t" coordsize="21600,21600" o:gfxdata="UEsDBAoAAAAAAIdO4kAAAAAAAAAAAAAAAAAEAAAAZHJzL1BLAwQUAAAACACHTuJAWuY+BNwAAAAN&#10;AQAADwAAAGRycy9kb3ducmV2LnhtbE2PzU7DMBCE70i8g7VI3Kid1LQQ4lQIUcGBC20k4ObGWyci&#10;tqPY/ePp2Z7gtrM7mv2mXBxdz/Y4xi54BdlEAEPfBNN5q6BeL2/ugMWkvdF98KjghBEW1eVFqQsT&#10;Dv4d96tkGYX4WGgFbUpDwXlsWnQ6TsKAnm7bMDqdSI6Wm1EfKNz1PBdixp3uPH1o9YBPLTbfq51T&#10;8JLXb/fPp+lyK38+P16tfqy/Zlap66tMPABLeEx/ZjjjEzpUxLQJO28i60mLTEjyKpB5ngE7W8R0&#10;TtOGVvJWAq9K/r9F9QtQSwMEFAAAAAgAh07iQPcVAeZ+AgAA4AQAAA4AAABkcnMvZTJvRG9jLnht&#10;bK1UzW7UMBC+I/EOlu80yWq320bNVqtWi5AqWqkgzrOOkxj5D9u72XLn0CuPwIUTEkcuvA2IPgZj&#10;b9puoSdEDs6MZ+bzzOcZHx1vlCRr7rwwuqLFXk4J18zUQrcVff1q8eyAEh9A1yCN5hW94p4ez54+&#10;OeptyUemM7LmjiCI9mVvK9qFYMss86zjCvyesVyjsTFOQUDVtVntoEd0JbNRnu9nvXG1dYZx73H3&#10;dGuks4TfNJyF86bxPBBZUcwtpNWldRnXbHYEZevAdoINacA/ZKFAaDz0DuoUApCVE39BKcGc8aYJ&#10;e8yozDSNYDzVgNUU+R/VXHZgeaoFyfH2jib//2DZy/WFI6Ku6D7So0HhHf36cn3z4euPb9c3nz/+&#10;/P6JoAVp6q0v0fvSXrhB8yjGmjeNU/GP1ZBNovbqjlq+CYThZrF/OBlPKGFoKsbTw8kkYmb3wdb5&#10;8JwbRaJQ0eAE6FbG6qGE9ZkPid16SBHqt5Q0SuJdrUGSSV4cTAfAwRmhbyFjpDdS1AshZVJcuzyR&#10;jmBoRRfpG4IfuElNesx2NM2RGgbYnY2EgKKyyJfXLSUgW2x7FlzK80G03z0kT99jh8QkT8F322QS&#10;QnSDUomAkyGFqujBbrTUyFu8jC39UVqa+gpv0Zlte3vLFgJhz8CHC3DIEeaPMxrOcWmkwaLMIFHS&#10;Gff+sf3oj22GVkp6nA8s+N0KHKdEvtDYgIfFeBwHKinjyXSEitu1LHcteqVODJJd4GtgWRKjf5C3&#10;YuOMeoOjPI+nogk0w7O31A7KSdjOLT4GjM/nyQ2HyEI405eWRfDImzbzVTCNCLG/7tkZFByj1HbD&#10;yMc53dWT1/3DNPs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WuY+BNwAAAANAQAADwAAAAAAAAAB&#10;ACAAAAAiAAAAZHJzL2Rvd25yZXYueG1sUEsBAhQAFAAAAAgAh07iQPcVAeZ+AgAA4AQAAA4AAAAA&#10;AAAAAQAgAAAAKwEAAGRycy9lMm9Eb2MueG1sUEsFBgAAAAAGAAYAWQEAABsGAAAAAA==&#10;" adj="10840">
                <v:fill on="t" focussize="0,0"/>
                <v:stroke weight="1pt" color="#000000 [3213]" miterlimit="8" joinstyle="miter"/>
                <v:imagedata o:title=""/>
                <o:lock v:ext="edit" aspectratio="f"/>
              </v:shape>
            </w:pict>
          </mc:Fallback>
        </mc:AlternateContent>
      </w:r>
      <w:r>
        <w:rPr>
          <w:rFonts w:ascii="Times New Roman" w:hAnsi="Times New Roman" w:cs="Times New Roman"/>
          <w:noProof/>
          <w:sz w:val="32"/>
        </w:rPr>
        <mc:AlternateContent>
          <mc:Choice Requires="wps">
            <w:drawing>
              <wp:anchor distT="0" distB="0" distL="114300" distR="114300" simplePos="0" relativeHeight="251657216" behindDoc="0" locked="0" layoutInCell="1" allowOverlap="1">
                <wp:simplePos x="0" y="0"/>
                <wp:positionH relativeFrom="column">
                  <wp:posOffset>2151380</wp:posOffset>
                </wp:positionH>
                <wp:positionV relativeFrom="paragraph">
                  <wp:posOffset>935990</wp:posOffset>
                </wp:positionV>
                <wp:extent cx="169545" cy="147955"/>
                <wp:effectExtent l="10795" t="12700" r="29210" b="10795"/>
                <wp:wrapNone/>
                <wp:docPr id="57" name="等腰三角形 57"/>
                <wp:cNvGraphicFramePr/>
                <a:graphic xmlns:a="http://schemas.openxmlformats.org/drawingml/2006/main">
                  <a:graphicData uri="http://schemas.microsoft.com/office/word/2010/wordprocessingShape">
                    <wps:wsp>
                      <wps:cNvSpPr/>
                      <wps:spPr>
                        <a:xfrm>
                          <a:off x="0" y="0"/>
                          <a:ext cx="169545" cy="147955"/>
                        </a:xfrm>
                        <a:prstGeom prst="triangle">
                          <a:avLst>
                            <a:gd name="adj" fmla="val 50187"/>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5" type="#_x0000_t5" style="position:absolute;left:0pt;margin-left:169.4pt;margin-top:73.7pt;height:11.65pt;width:13.35pt;z-index:1460049920;v-text-anchor:middle;mso-width-relative:page;mso-height-relative:page;" fillcolor="#FFFFFF [3201]" filled="t" stroked="t" coordsize="21600,21600" o:gfxdata="UEsDBAoAAAAAAIdO4kAAAAAAAAAAAAAAAAAEAAAAZHJzL1BLAwQUAAAACACHTuJAaC8IVdwAAAAL&#10;AQAADwAAAGRycy9kb3ducmV2LnhtbE2PzU7DMBCE70i8g7VI3KjdJk1KiFMhRAUHLpRItDc3dp2I&#10;eB3F7h9Pz3KC4+yMZr4tl2fXs6MZQ+dRwnQigBlsvO7QSqg/VncLYCEq1Kr3aCRcTIBldX1VqkL7&#10;E76b4zpaRiUYCiWhjXEoOA9Na5wKEz8YJG/vR6ciydFyPaoTlbuez4TIuFMd0kKrBvPUmuZrfXAS&#10;Xmb12/3zJVnt0+/N56tVj/U2s1Le3kzFA7BozvEvDL/4hA4VMe38AXVgvYQkWRB6JCPNU2CUSLL5&#10;HNiOLrnIgVcl//9D9QNQSwMEFAAAAAgAh07iQASft39/AgAA4AQAAA4AAABkcnMvZTJvRG9jLnht&#10;bK1UzW7UMBC+I/EOlu80m9Wm20bNVqtWi5AqWqkgzrOOkxj5D9u72XLn0CuPwIUTEkcuvA2IPgZj&#10;b9puoSdEDs6MZ+bzzOcZHx1vlCRr7rwwuqL53ogSrpmphW4r+vrV4tkBJT6ArkEazSt6xT09nj19&#10;ctTbko9NZ2TNHUEQ7cveVrQLwZZZ5lnHFfg9Y7lGY2OcgoCqa7PaQY/oSmbj0Wg/642rrTOMe4+7&#10;p1sjnSX8puEsnDeN54HIimJuIa0urcu4ZrMjKFsHthNsSAP+IQsFQuOhd1CnEICsnPgLSgnmjDdN&#10;2GNGZaZpBOOpBqwmH/1RzWUHlqdakBxv72jy/w+WvVxfOCLqihZTSjQovKNfX65vPnz98e365vPH&#10;n98/EbQgTb31JXpf2gs3aB7FWPOmcSr+sRqySdRe3VHLN4Ew3Mz3D4tJQQlDUz6ZHhZFxMzug63z&#10;4Tk3ikShosEJ0K2M1UMJ6zMfErv1kCLUbylplMS7WoMkxSg/SEki4OCM0i1kjPRGinohpEyKa5cn&#10;0hEMregifUM2D9ykJj1mO56OsHMYYHc2EgKKyiJfXreUgGyx7VlwKc8H0X73kFH6HjskJnkKvtsm&#10;kxCiG5RKBJwMKVRFD3ajpUbe4mVs6Y/S0tRXeIvObNvbW7YQCHsGPlyAQ44wf5zRcI5LIw0WZQaJ&#10;ks6494/tR39sM7RS0uN8YMHvVuA4JfKFxgY8zCeTOFBJmRTTMSpu17LcteiVOjFIdo6vgWVJjP5B&#10;3oqNM+oNjvI8noom0AzP3lI7KCdhO7f4GDA+nyc3HCIL4UxfWhbBI2/azFfBNCLE/rpnZ1BwjFLb&#10;DSMf53RXT173D9Ps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gvCFXcAAAACwEAAA8AAAAAAAAA&#10;AQAgAAAAIgAAAGRycy9kb3ducmV2LnhtbFBLAQIUABQAAAAIAIdO4kAEn7d/fwIAAOAEAAAOAAAA&#10;AAAAAAEAIAAAACsBAABkcnMvZTJvRG9jLnhtbFBLBQYAAAAABgAGAFkBAAAcBgAAAAA=&#10;" adj="10840">
                <v:fill on="t" focussize="0,0"/>
                <v:stroke weight="1pt" color="#000000 [3213]" miterlimit="8" joinstyle="miter"/>
                <v:imagedata o:title=""/>
                <o:lock v:ext="edit" aspectratio="f"/>
              </v:shape>
            </w:pict>
          </mc:Fallback>
        </mc:AlternateContent>
      </w:r>
      <w:r>
        <w:rPr>
          <w:rFonts w:ascii="Times New Roman" w:hAnsi="Times New Roman" w:cs="Times New Roman"/>
          <w:noProof/>
          <w:sz w:val="32"/>
        </w:rPr>
        <mc:AlternateContent>
          <mc:Choice Requires="wps">
            <w:drawing>
              <wp:anchor distT="0" distB="0" distL="114300" distR="114300" simplePos="0" relativeHeight="251658240" behindDoc="0" locked="0" layoutInCell="1" allowOverlap="1">
                <wp:simplePos x="0" y="0"/>
                <wp:positionH relativeFrom="column">
                  <wp:posOffset>361950</wp:posOffset>
                </wp:positionH>
                <wp:positionV relativeFrom="paragraph">
                  <wp:posOffset>3279140</wp:posOffset>
                </wp:positionV>
                <wp:extent cx="169545" cy="147955"/>
                <wp:effectExtent l="10795" t="12700" r="29210" b="10795"/>
                <wp:wrapNone/>
                <wp:docPr id="58" name="等腰三角形 58"/>
                <wp:cNvGraphicFramePr/>
                <a:graphic xmlns:a="http://schemas.openxmlformats.org/drawingml/2006/main">
                  <a:graphicData uri="http://schemas.microsoft.com/office/word/2010/wordprocessingShape">
                    <wps:wsp>
                      <wps:cNvSpPr/>
                      <wps:spPr>
                        <a:xfrm>
                          <a:off x="0" y="0"/>
                          <a:ext cx="169545" cy="147955"/>
                        </a:xfrm>
                        <a:prstGeom prst="triangle">
                          <a:avLst>
                            <a:gd name="adj" fmla="val 50187"/>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5" type="#_x0000_t5" style="position:absolute;left:0pt;margin-left:28.5pt;margin-top:258.2pt;height:11.65pt;width:13.35pt;z-index:-1000466432;v-text-anchor:middle;mso-width-relative:page;mso-height-relative:page;" fillcolor="#FFFFFF [3201]" filled="t" stroked="t" coordsize="21600,21600" o:gfxdata="UEsDBAoAAAAAAIdO4kAAAAAAAAAAAAAAAAAEAAAAZHJzL1BLAwQUAAAACACHTuJABAYBQ9wAAAAJ&#10;AQAADwAAAGRycy9kb3ducmV2LnhtbE2PzU7DMBCE70i8g7VI3KiTpk3aEKdCiIoeuFAiAbdtsnUi&#10;YjuK3T+enuUEp9XujGa/KVZn04sjjb5zVkE8iUCQrV3TWa2gelvfLUD4gLbB3llScCEPq/L6qsC8&#10;cSf7Ssdt0IJDrM9RQRvCkEvp65YM+okbyLK2d6PBwOuoZTPiicNNL6dRlEqDneUPLQ702FL9tT0Y&#10;Bc/T6mX5dEnW+9n3x/tG40P1mWqlbm/i6B5EoHP4M8MvPqNDyUw7d7CNF72CecZVAs84nYFgwyLJ&#10;QOz4kCwzkGUh/zcofwBQSwMEFAAAAAgAh07iQJ9u4Zx+AgAA4AQAAA4AAABkcnMvZTJvRG9jLnht&#10;bK1UzW7UMBC+I/EOlu80m9Wm20bNVqtWi5AqWqkgzrOOkxj5D9u72XLn0CuPwIUTEkcuvA2IPgZj&#10;b9puoSdEDs6MZ+bzzOcZHx1vlCRr7rwwuqL53ogSrpmphW4r+vrV4tkBJT6ArkEazSt6xT09nj19&#10;ctTbko9NZ2TNHUEQ7cveVrQLwZZZ5lnHFfg9Y7lGY2OcgoCqa7PaQY/oSmbj0Wg/642rrTOMe4+7&#10;p1sjnSX8puEsnDeN54HIimJuIa0urcu4ZrMjKFsHthNsSAP+IQsFQuOhd1CnEICsnPgLSgnmjDdN&#10;2GNGZaZpBOOpBqwmH/1RzWUHlqdakBxv72jy/w+WvVxfOCLqihZ4UxoU3tGvL9c3H77++HZ98/nj&#10;z++fCFqQpt76Er0v7YUbNI9irHnTOBX/WA3ZJGqv7qjlm0AYbub7h8WkoIShKZ9MD4siYmb3wdb5&#10;8JwbRaJQ0eAE6FbG6qGE9ZkPid16SBHqt5Q0SuJdrUGSYpQfTAfAwRmhbyFjpDdS1AshZVJcuzyR&#10;jmBoRRfpG4IfuElNesx2PB1h5zDA7mwkBBSVRb68bikB2WLbs+BSng+i/e4ho/Q9dkhM8hR8t00m&#10;IUQ3KJUIOBlSqIoe7EZLjbzFy9jSH6Wlqa/wFp3Ztre3bCEQ9gx8uACHHGH+OKPhHJdGGizKDBIl&#10;nXHvH9uP/thmaKWkx/nAgt+twHFK5AuNDXiYTyZxoJIyKaZjVNyuZblr0St1YpDsHF8Dy5IY/YO8&#10;FRtn1Bsc5Xk8FU2gGZ69pXZQTsJ2bvExYHw+T244RBbCmb60LIJH3rSZr4JpRIj9dc/OoOAYpbYb&#10;Rj7O6a6evO4fptl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BAYBQ9wAAAAJAQAADwAAAAAAAAAB&#10;ACAAAAAiAAAAZHJzL2Rvd25yZXYueG1sUEsBAhQAFAAAAAgAh07iQJ9u4Zx+AgAA4AQAAA4AAAAA&#10;AAAAAQAgAAAAKwEAAGRycy9lMm9Eb2MueG1sUEsFBgAAAAAGAAYAWQEAABsGAAAAAA==&#10;" adj="10840">
                <v:fill on="t" focussize="0,0"/>
                <v:stroke weight="1pt" color="#000000 [3213]" miterlimit="8" joinstyle="miter"/>
                <v:imagedata o:title=""/>
                <o:lock v:ext="edit" aspectratio="f"/>
              </v:shape>
            </w:pict>
          </mc:Fallback>
        </mc:AlternateContent>
      </w:r>
      <w:r>
        <w:rPr>
          <w:rFonts w:ascii="Times New Roman" w:hAnsi="Times New Roman" w:cs="Times New Roman"/>
          <w:noProof/>
          <w:sz w:val="32"/>
        </w:rPr>
        <mc:AlternateContent>
          <mc:Choice Requires="wps">
            <w:drawing>
              <wp:anchor distT="0" distB="0" distL="114300" distR="114300" simplePos="0" relativeHeight="251659264" behindDoc="0" locked="0" layoutInCell="1" allowOverlap="1">
                <wp:simplePos x="0" y="0"/>
                <wp:positionH relativeFrom="column">
                  <wp:posOffset>2485390</wp:posOffset>
                </wp:positionH>
                <wp:positionV relativeFrom="paragraph">
                  <wp:posOffset>5303520</wp:posOffset>
                </wp:positionV>
                <wp:extent cx="169545" cy="147955"/>
                <wp:effectExtent l="10795" t="12700" r="29210" b="10795"/>
                <wp:wrapNone/>
                <wp:docPr id="59" name="等腰三角形 59"/>
                <wp:cNvGraphicFramePr/>
                <a:graphic xmlns:a="http://schemas.openxmlformats.org/drawingml/2006/main">
                  <a:graphicData uri="http://schemas.microsoft.com/office/word/2010/wordprocessingShape">
                    <wps:wsp>
                      <wps:cNvSpPr/>
                      <wps:spPr>
                        <a:xfrm>
                          <a:off x="0" y="0"/>
                          <a:ext cx="169545" cy="147955"/>
                        </a:xfrm>
                        <a:prstGeom prst="triangle">
                          <a:avLst>
                            <a:gd name="adj" fmla="val 50187"/>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5" type="#_x0000_t5" style="position:absolute;left:0pt;margin-left:195.7pt;margin-top:417.6pt;height:11.65pt;width:13.35pt;z-index:833984512;v-text-anchor:middle;mso-width-relative:page;mso-height-relative:page;" fillcolor="#FFFFFF [3201]" filled="t" stroked="t" coordsize="21600,21600" o:gfxdata="UEsDBAoAAAAAAIdO4kAAAAAAAAAAAAAAAAAEAAAAZHJzL1BLAwQUAAAACACHTuJAmPxT0dwAAAAL&#10;AQAADwAAAGRycy9kb3ducmV2LnhtbE2Py07DMBBF90j8gzVI7KjzrNIQp0KIChZsWiLR7tx46kTE&#10;dhS7L76eYQXLmTm6c261vJiBnXDyvbMC4lkEDG3rVG+1gOZj9VAA80FaJQdnUcAVPSzr25tKlsqd&#10;7RpPm6AZhVhfSgFdCGPJuW87NNLP3IiWbgc3GRlonDRXkzxTuBl4EkVzbmRv6UMnR3zusP3aHI2A&#10;16R5X7xc09Uh+95+vmn51OzmWoj7uzh6BBbwEv5g+NUndajJae+OVnk2CEgXcUaogCLNE2BEZHER&#10;A9vTJi9y4HXF/3eofwBQSwMEFAAAAAgAh07iQBF+GKt+AgAA4AQAAA4AAABkcnMvZTJvRG9jLnht&#10;bK1UzW4TMRC+I/EOlu90d6Ns06y6qaJWQUgVrRQQZ8dr7xr5D9vJptw59MojcOGExJELbwOij8HY&#10;2bYp9ITYg3fGM/N55vOMj0+2SqINc14YXePiIMeIaWoaodsav361eHaEkQ9EN0QazWp8xTw+mT19&#10;ctzbio1MZ2TDHAIQ7ave1rgLwVZZ5mnHFPEHxjINRm6cIgFU12aNIz2gK5mN8vww641rrDOUeQ+7&#10;ZzsjniV8zhkNF5x7FpCsMeQW0urSuoprNjsmVeuI7QQd0iD/kIUiQsOhd1BnJBC0duIvKCWoM97w&#10;cECNygzngrJUA1RT5H9Us+yIZakWIMfbO5r8/4OlLzeXDommxuUUI00U3NGvL9c3H77++HZ98/nj&#10;z++fEFiApt76CryX9tINmgcx1rzlTsU/VIO2idqrO2rZNiAKm8XhtByXGFEwFePJtCwjZnYfbJ0P&#10;z5lRKAo1Dk4Q3cpYPanI5tyHxG4zpEiatxhxJeGuNkSiMi+OJgPg4AzQt5Ax0hspmoWQMimuXZ1K&#10;hyC0xov0DcEP3KRGPWQ7muTQOZRAd3JJAojKAl9etxgR2ULb0+BSng+i/f4hefoeOyQmeUZ8t0sm&#10;IUQ3UikRYDKkUDU+2o+WGniLl7GjP0or01zBLTqza29v6UIA7Dnx4ZI44AjyhxkNF7BwaaAoM0gY&#10;dca9f2w/+kObgRWjHuYDCn63Jo5hJF9oaMBpMR7HgUrKuJyMQHH7ltW+Ra/VqQGyC3gNLE1i9A/y&#10;VuTOqDcwyvN4KpiIpnD2jtpBOQ27uYXHgLL5PLnBEFkSzvXS0ggeedNmvg6GixD7656dQYExSm03&#10;jHyc0309ed0/TL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mPxT0dwAAAALAQAADwAAAAAAAAAB&#10;ACAAAAAiAAAAZHJzL2Rvd25yZXYueG1sUEsBAhQAFAAAAAgAh07iQBF+GKt+AgAA4AQAAA4AAAAA&#10;AAAAAQAgAAAAKwEAAGRycy9lMm9Eb2MueG1sUEsFBgAAAAAGAAYAWQEAABsGAAAAAA==&#10;" adj="10840">
                <v:fill on="t" focussize="0,0"/>
                <v:stroke weight="1pt" color="#000000 [3213]" miterlimit="8" joinstyle="miter"/>
                <v:imagedata o:title=""/>
                <o:lock v:ext="edit" aspectratio="f"/>
              </v:shape>
            </w:pict>
          </mc:Fallback>
        </mc:AlternateContent>
      </w:r>
      <w:r>
        <w:rPr>
          <w:noProof/>
          <w:sz w:val="32"/>
        </w:rPr>
        <mc:AlternateContent>
          <mc:Choice Requires="wps">
            <w:drawing>
              <wp:anchor distT="0" distB="0" distL="114300" distR="114300" simplePos="0" relativeHeight="251660288" behindDoc="0" locked="0" layoutInCell="1" allowOverlap="1">
                <wp:simplePos x="0" y="0"/>
                <wp:positionH relativeFrom="column">
                  <wp:posOffset>1808480</wp:posOffset>
                </wp:positionH>
                <wp:positionV relativeFrom="paragraph">
                  <wp:posOffset>4784090</wp:posOffset>
                </wp:positionV>
                <wp:extent cx="168910" cy="123190"/>
                <wp:effectExtent l="24130" t="16510" r="35560" b="31750"/>
                <wp:wrapNone/>
                <wp:docPr id="18" name="五角星 18"/>
                <wp:cNvGraphicFramePr/>
                <a:graphic xmlns:a="http://schemas.openxmlformats.org/drawingml/2006/main">
                  <a:graphicData uri="http://schemas.microsoft.com/office/word/2010/wordprocessingShape">
                    <wps:wsp>
                      <wps:cNvSpPr/>
                      <wps:spPr>
                        <a:xfrm>
                          <a:off x="2265680" y="5241290"/>
                          <a:ext cx="168910" cy="123190"/>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style="position:absolute;left:0pt;margin-left:142.4pt;margin-top:376.7pt;height:9.7pt;width:13.3pt;z-index:2086112256;v-text-anchor:middle;mso-width-relative:page;mso-height-relative:page;" fillcolor="#000000 [3200]" filled="t" stroked="t" coordsize="168910,123190" o:gfxdata="UEsDBAoAAAAAAIdO4kAAAAAAAAAAAAAAAAAEAAAAZHJzL1BLAwQUAAAACACHTuJAknNsoNcAAAAL&#10;AQAADwAAAGRycy9kb3ducmV2LnhtbE2PzVKDQBCE71b5DltjVW5mgUBAZMnBVB5ATO4LOwIlO4vs&#10;5kef3vGkt5meru5vqt3NTuKCix8dKYjXEQikzpmRegXHt8NjAcIHTUZPjlDBF3rY1fd3lS6Nu9Ir&#10;XprQCw4hX2oFQwhzKaXvBrTar92MxLd3t1gdeF16aRZ95XA7ySSKttLqkbhh0DO+DNh9NGerICQn&#10;l277fP9Ep8/oMDbZt2wzpVYPcfQMIuAt/JnhF5/RoWam1p3JeDEpSIqU0YOCPNukINixiWMeWlby&#10;pABZV/L/D/UPUEsDBBQAAAAIAIdO4kC6F620cQIAANgEAAAOAAAAZHJzL2Uyb0RvYy54bWytVM1u&#10;EzEQviPxDpbvdLNLkqZRN1XUqgipopUK4jzx2llL/sN2simPgThw65F34HkQ4jEYe7dtSntC5ODM&#10;7Iznm/lmxscnO63IlvsgralpeTCihBtmG2nWNf3w/vzVjJIQwTSgrOE1veGBnixevjju3JxXtrWq&#10;4Z5gEBPmnatpG6ObF0VgLdcQDqzjBo3Ceg0RVb8uGg8dRteqqEajadFZ3zhvGQ8Bv571RrrI8YXg&#10;LF4KEXgkqqaYW8ynz+cqncXiGOZrD66VbEgD/iELDdIg6H2oM4hANl4+CaUl8zZYEQ+Y1YUVQjKe&#10;a8BqytFf1Vy34HiuBckJ7p6m8P/CsnfbK09kg73DThnQ2KOfP77+/v7l17dbgt+QoM6FOfpduys/&#10;aAHFVO1OeJ3+sQ6yq2lVTSfTGdJ8U9NJNS6ro4FgvouEoUM5nR2VaGfoUFavy95ePARyPsQ33GqS&#10;hJri5PhJ5hW2FyEiOvre+STgYJVszqVSWfHr1anyZAup2fmX0scrj9yUIV2CPxylTACHTiiIKGqH&#10;NASzpgTUGqeZRZ+xH90Oz4Bk8BYa3kNPEvQdcu/+NItUxRmEtr+SIdIVmGsZcSOU1DWd7degDAZJ&#10;rejJT9LKNjfYPW/7sQ6OnUsMewEhXoHHOcYCcTfjJR5CWazaDhIlrfWfn/ue/HG80EpJh3uBjHza&#10;gOeUqLcGB++oHI8xbMzKeHJYoeL3Lat9i9noU4vdKPEVcCyLyT+qO1F4qz/iCi8TKprAMMTuuR+U&#10;09jvKz4CjC+X2Q2Xx0G8MNeOpeCJN2OXm2iFzFPywM5AGq5P7sGw6mk/9/Xs9fAgLf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nNsoNcAAAALAQAADwAAAAAAAAABACAAAAAiAAAAZHJzL2Rvd25y&#10;ZXYueG1sUEsBAhQAFAAAAAgAh07iQLoXrbRxAgAA2AQAAA4AAAAAAAAAAQAgAAAAJgEAAGRycy9l&#10;Mm9Eb2MueG1sUEsFBgAAAAAGAAYAWQEAAAkGAAAAAA==&#10;" path="m0,47054l64518,47054,84455,0,104391,47054,168909,47054,116713,76135,136650,123189,84455,94108,32259,123189,52196,76135xe">
                <v:path o:connectlocs="84455,0;0,47054;32259,123189;136650,123189;168909,47054" o:connectangles="247,164,82,82,0"/>
                <v:fill on="t" focussize="0,0"/>
                <v:stroke weight="1pt" color="#000000 [3200]" miterlimit="8" joinstyle="miter"/>
                <v:imagedata o:title=""/>
                <o:lock v:ext="edit" aspectratio="f"/>
              </v:shape>
            </w:pict>
          </mc:Fallback>
        </mc:AlternateContent>
      </w:r>
      <w:r>
        <w:rPr>
          <w:rFonts w:ascii="Times New Roman" w:hAnsi="Times New Roman" w:cs="Times New Roman"/>
          <w:noProof/>
          <w:sz w:val="32"/>
        </w:rPr>
        <mc:AlternateContent>
          <mc:Choice Requires="wps">
            <w:drawing>
              <wp:anchor distT="0" distB="0" distL="114300" distR="114300" simplePos="0" relativeHeight="251661312" behindDoc="0" locked="0" layoutInCell="1" allowOverlap="1">
                <wp:simplePos x="0" y="0"/>
                <wp:positionH relativeFrom="column">
                  <wp:posOffset>6661150</wp:posOffset>
                </wp:positionH>
                <wp:positionV relativeFrom="paragraph">
                  <wp:posOffset>654050</wp:posOffset>
                </wp:positionV>
                <wp:extent cx="179705" cy="159385"/>
                <wp:effectExtent l="20955" t="19050" r="27940" b="31115"/>
                <wp:wrapNone/>
                <wp:docPr id="3" name="五角星 3"/>
                <wp:cNvGraphicFramePr/>
                <a:graphic xmlns:a="http://schemas.openxmlformats.org/drawingml/2006/main">
                  <a:graphicData uri="http://schemas.microsoft.com/office/word/2010/wordprocessingShape">
                    <wps:wsp>
                      <wps:cNvSpPr/>
                      <wps:spPr>
                        <a:xfrm>
                          <a:off x="0" y="0"/>
                          <a:ext cx="179705" cy="159385"/>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style="position:absolute;left:0pt;margin-left:524.5pt;margin-top:51.5pt;height:12.55pt;width:14.15pt;z-index:-374403072;v-text-anchor:middle;mso-width-relative:page;mso-height-relative:page;" fillcolor="#000000 [3200]" filled="t" stroked="t" coordsize="179705,159385" o:gfxdata="UEsDBAoAAAAAAIdO4kAAAAAAAAAAAAAAAAAEAAAAZHJzL1BLAwQUAAAACACHTuJAChB0KtgAAAAN&#10;AQAADwAAAGRycy9kb3ducmV2LnhtbE2PwU7DMBBE70j8g7VIXBC101ZpG+L0gMQNCZGCuLrxNg7E&#10;dmS7afr3bE5we6Mdzc6U+8n2bMQQO+8kZAsBDF3jdedaCR+Hl8ctsJiU06r3DiVcMcK+ur0pVaH9&#10;xb3jWKeWUYiLhZJgUhoKzmNj0Kq48AM6up18sCqRDC3XQV0o3PZ8KUTOreocfTBqwGeDzU99thLG&#10;9YAT/2pfdfg0BvP8+v3wVkt5f5eJJ2AJp/Rnhrk+VYeKOh392enIetJivaMxaaYVwWwRm80K2JFo&#10;uc2AVyX/v6L6BVBLAwQUAAAACACHTuJA19v0S2QCAADKBAAADgAAAGRycy9lMm9Eb2MueG1srVTN&#10;bhMxEL4j8Q6W73STtCFplE0VpSpCqmikgDhPvHbWkv+wnWzKYyAO3DjyDjwPQjwGY++mSaEnRA7O&#10;jGc84+/zfDu92mtFdtwHaU1J+2c9SrhhtpJmU9J3b29ejCkJEUwFyhpe0nse6NXs+bNp4yZ8YGur&#10;Ku4JFjFh0riS1jG6SVEEVnMN4cw6bjAorNcQ0fWbovLQYHWtikGv97JorK+ct4yHgLvXbZDOcn0h&#10;OIt3QgQeiSop3i3m1ed1ndZiNoXJxoOrJeuuAf9wCw3SYNOHUtcQgWy9/KuUlszbYEU8Y1YXVgjJ&#10;eMaAaPq9P9CsanA8Y0FygnugKfy/suzNbumJrEp6TokBjU/04/vnX98+/fzylZwnehoXJpi1ckvf&#10;eQHNhHUvvE7/iILsM6X3D5TyfSQMN/ujy1FvSAnDUH94eT4epprF8bDzIb7iVpNklBRnxQ8zk7C7&#10;DbHNPeSkZsEqWd1IpbLjN+uF8mQH6Xnzryv/KE0Z0mD7waiHI8AAx0woiGhqh8CD2VACaoPzy6LP&#10;vR+dDk80yc1rqHjbephaHzq36RnkozoJxTWEuj2SQ+kITLSMqAEldUnHpxiUwSKJ/pbwZK1tdY/v&#10;5W07yMGxG4llbyHEJXicXASIaox3uAhlEbXtLEpq6z8+tZ/ycaAwSkmDSkBGPmzBc0rUa4Ojdtm/&#10;uEjSyc7FcDRAx59G1qcRs9ULi6/RR907ls2UH9XBFN7q9yjaeeqKITAMe7fcd84itgpF2TM+n+c0&#10;lIuDeGtWjqXiiTdj59tohcxTcmSnIw0Fk9+gE3dS5Kmfs46foN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ChB0KtgAAAANAQAADwAAAAAAAAABACAAAAAiAAAAZHJzL2Rvd25yZXYueG1sUEsBAhQA&#10;FAAAAAgAh07iQNfb9EtkAgAAygQAAA4AAAAAAAAAAQAgAAAAJwEAAGRycy9lMm9Eb2MueG1sUEsF&#10;BgAAAAAGAAYAWQEAAP0FAAAAAA==&#10;" path="m0,60879l68641,60879,89852,0,111063,60879,179704,60879,124172,98504,145384,159384,89852,121758,34320,159384,55532,98504xe">
                <v:path o:connectlocs="89852,0;0,60879;34320,159384;145384,159384;179704,60879" o:connectangles="247,164,82,82,0"/>
                <v:fill on="t" focussize="0,0"/>
                <v:stroke weight="1pt" color="#000000 [3200]" miterlimit="8" joinstyle="miter"/>
                <v:imagedata o:title=""/>
                <o:lock v:ext="edit" aspectratio="f"/>
              </v:shape>
            </w:pict>
          </mc:Fallback>
        </mc:AlternateContent>
      </w:r>
      <w:r>
        <w:rPr>
          <w:rFonts w:ascii="Times New Roman" w:hAnsi="Times New Roman" w:cs="Times New Roman"/>
          <w:noProof/>
        </w:rPr>
        <mc:AlternateContent>
          <mc:Choice Requires="wps">
            <w:drawing>
              <wp:anchor distT="0" distB="0" distL="114300" distR="114300" simplePos="0" relativeHeight="251662336" behindDoc="0" locked="0" layoutInCell="1" allowOverlap="1">
                <wp:simplePos x="0" y="0"/>
                <wp:positionH relativeFrom="column">
                  <wp:posOffset>8837295</wp:posOffset>
                </wp:positionH>
                <wp:positionV relativeFrom="paragraph">
                  <wp:posOffset>5994400</wp:posOffset>
                </wp:positionV>
                <wp:extent cx="171450" cy="180975"/>
                <wp:effectExtent l="6350" t="6350" r="12700" b="22225"/>
                <wp:wrapNone/>
                <wp:docPr id="9" name="椭圆 9"/>
                <wp:cNvGraphicFramePr/>
                <a:graphic xmlns:a="http://schemas.openxmlformats.org/drawingml/2006/main">
                  <a:graphicData uri="http://schemas.microsoft.com/office/word/2010/wordprocessingShape">
                    <wps:wsp>
                      <wps:cNvSpPr/>
                      <wps:spPr>
                        <a:xfrm>
                          <a:off x="5096510" y="3010535"/>
                          <a:ext cx="171450" cy="1809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3" type="#_x0000_t3" style="position:absolute;left:0pt;margin-left:695.85pt;margin-top:472pt;height:14.25pt;width:13.5pt;z-index:2086110208;v-text-anchor:middle;mso-width-relative:page;mso-height-relative:page;" fillcolor="#FFFFFF [3201]" filled="t" stroked="t" coordsize="21600,21600" o:gfxdata="UEsDBAoAAAAAAIdO4kAAAAAAAAAAAAAAAAAEAAAAZHJzL1BLAwQUAAAACACHTuJAiqYea9sAAAAN&#10;AQAADwAAAGRycy9kb3ducmV2LnhtbE2PS0/DMBCE70j8B2uRuCDqJARShziVQEJCvCQK4uzG2yQ0&#10;Xkex++Dfsz3BcWY/zc5Ui4MbxA6n0HvSkM4SEEiNtz21Gj4/Hi7nIEI0ZM3gCTX8YIBFfXpSmdL6&#10;Pb3jbhlbwSEUSqOhi3EspQxNh86EmR+R+Lb2kzOR5dRKO5k9h7tBZklyI53piT90ZsT7DpvNcus0&#10;PGWv6y/18nbRbx4LNSpj776fo9bnZ2lyCyLiIf7BcKzP1aHmTiu/JRvEwPpKpQWzGlSe86ojkqdz&#10;tlZsFdk1yLqS/1fUv1BLAwQUAAAACACHTuJAv2x2ymECAAC0BAAADgAAAGRycy9lMm9Eb2MueG1s&#10;rVTNbhMxEL4j8Q6W73R306Rpom6qKFEQUkUrFcR54rWzlvyH7WRTHoCn4MiVx4LnYOxNmxR6QuzB&#10;mfGMv5n5ZiZX13utyI77IK2paXVWUsINs400m5p+/LB6c0lJiGAaUNbwmj7wQK9nr19ddW7KB7a1&#10;quGeIIgJ087VtI3RTYsisJZrCGfWcYNGYb2GiKrfFI2HDtG1KgZleVF01jfOW8ZDwNtlb6SzjC8E&#10;Z/FWiMAjUTXF3GI+fT7X6SxmVzDdeHCtZIc04B+y0CANBn2CWkIEsvXyLygtmbfBinjGrC6sEJLx&#10;XANWU5V/VHPfguO5FiQnuCeawv+DZe93d57IpqYTSgxobNGv7z9+fvtKJombzoUputy7O3/QAoqp&#10;0L3wOv1iCWRf01E5uRhVyPBDTc+xktH5qOeW7yNh6FCNq+EI7QwdqstyMs724gjkfIhvudUkCTXl&#10;SkkXUvUwhd1NiBgfvR+90nWwSjYrqVRW/Ga9UJ7sADu9yl9KAJ88c1OGdJjAYFymXAAnTiiIKGqH&#10;HASzoQTUBkeZRZ9jP3sdToOU+XspSEpyCaHtk8kIPRlaRpx2JXVNL09fK4OZJq57dpO0ts0Ddsbb&#10;fmSDYyuJsDcQ4h14nFHMH/cu3uIhlMWi7EGipLX+y0v3yR9HB62UdDjzWPDnLXhOiXpncKgm1XCI&#10;sDErw9F4gIo/taxPLWarFxbJrnDDHcti8o/qURTe6k+4nvMUFU1gGMbuqT0oi9jvIi444/N5dsPF&#10;cBBvzL1jCTw119j5Nloh8xAc2TmQhquRG31Y47R7p3r2Ov7Zz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iqYea9sAAAANAQAADwAAAAAAAAABACAAAAAiAAAAZHJzL2Rvd25yZXYueG1sUEsBAhQA&#10;FAAAAAgAh07iQL9sdsphAgAAtAQAAA4AAAAAAAAAAQAgAAAAKgEAAGRycy9lMm9Eb2MueG1sUEsF&#10;BgAAAAAGAAYAWQEAAP0FAAAAAA==&#10;">
                <v:fill on="t" focussize="0,0"/>
                <v:stroke weight="1pt" color="#000000 [3213]" miterlimit="8" joinstyle="miter"/>
                <v:imagedata o:title=""/>
                <o:lock v:ext="edit" aspectratio="f"/>
              </v:shape>
            </w:pict>
          </mc:Fallback>
        </mc:AlternateContent>
      </w:r>
      <w:r>
        <w:rPr>
          <w:rFonts w:ascii="Times New Roman" w:hAnsi="Times New Roman" w:cs="Times New Roman"/>
          <w:noProof/>
          <w:sz w:val="32"/>
        </w:rPr>
        <mc:AlternateContent>
          <mc:Choice Requires="wps">
            <w:drawing>
              <wp:anchor distT="0" distB="0" distL="114300" distR="114300" simplePos="0" relativeHeight="251663360" behindDoc="0" locked="0" layoutInCell="1" allowOverlap="1">
                <wp:simplePos x="0" y="0"/>
                <wp:positionH relativeFrom="column">
                  <wp:posOffset>8809355</wp:posOffset>
                </wp:positionH>
                <wp:positionV relativeFrom="paragraph">
                  <wp:posOffset>5488940</wp:posOffset>
                </wp:positionV>
                <wp:extent cx="179705" cy="159385"/>
                <wp:effectExtent l="20955" t="19050" r="27940" b="31115"/>
                <wp:wrapNone/>
                <wp:docPr id="151" name="五角星 151"/>
                <wp:cNvGraphicFramePr/>
                <a:graphic xmlns:a="http://schemas.openxmlformats.org/drawingml/2006/main">
                  <a:graphicData uri="http://schemas.microsoft.com/office/word/2010/wordprocessingShape">
                    <wps:wsp>
                      <wps:cNvSpPr/>
                      <wps:spPr>
                        <a:xfrm>
                          <a:off x="4867275" y="8200390"/>
                          <a:ext cx="179705" cy="159385"/>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style="position:absolute;left:0pt;margin-left:693.65pt;margin-top:432.2pt;height:12.55pt;width:14.15pt;z-index:2086109184;v-text-anchor:middle;mso-width-relative:page;mso-height-relative:page;" fillcolor="#000000 [3200]" filled="t" stroked="t" coordsize="179705,159385" o:gfxdata="UEsDBAoAAAAAAIdO4kAAAAAAAAAAAAAAAAAEAAAAZHJzL1BLAwQUAAAACACHTuJA3XoZ5dkAAAAN&#10;AQAADwAAAGRycy9kb3ducmV2LnhtbE2PwU7DMAyG70i8Q2QkLoilZV0opekOSNyQEAXENWtMU2ic&#10;Ksm67u3JTuz4259+f663ix3ZjD4MjiTkqwwYUuf0QL2Ej/fn2xJYiIq0Gh2hhCMG2DaXF7WqtDvQ&#10;G85t7FkqoVApCSbGqeI8dAatCis3IaXdt/NWxRR9z7VXh1RuR36XZYJbNVC6YNSETwa733ZvJczF&#10;hAv/6l+0/zQGhTj+3Ly2Ul5f5dkjsIhL/IfhpJ/UoUlOO7cnHdiY8rq8XydWQimKAtgJKfKNALZL&#10;o/JhA7yp+fkXzR9QSwMEFAAAAAgAh07iQOQiJwRzAgAA2gQAAA4AAABkcnMvZTJvRG9jLnhtbK1U&#10;zW4TMRC+I/EOlu90kzTb/KibKmpVhFTRSgVxnnjtrCX/YTvZlMdAHLj1yDvwPAjxGIy9mzaFnhA5&#10;ODM7337j+WZmT892WpEt90FaU9Hh0YASbpitpVlX9P27y1dTSkIEU4Oyhlf0jgd6tnj54rR1cz6y&#10;jVU19wRJTJi3rqJNjG5eFIE1XEM4so4bDArrNUR0/bqoPbTIrlUxGgxOitb62nnLeAj49KIL0kXm&#10;F4KzeC1E4JGoiuLdYj59PlfpLBanMF97cI1k/TXgH26hQRpM+kB1ARHIxsu/qLRk3gYr4hGzurBC&#10;SMZzDVjNcPBHNbcNOJ5rQXGCe5Ap/D9a9nZ744mssXflkBIDGpv04/uXX98+//x6T9JDlKh1YY7I&#10;W3fjey+gmerdCa/TP1ZCdhUdT08mo0lJyV1Fp9if41kvMd9FwhAwnMwmA4wzBAzL2fG0TPzFI5Hz&#10;Ib7mVpNkVBRnx5dZWdhehdhh95iUOFgl60upVHb8enWuPNlCanf+9fRPYMqQFtOPJgMcCQY4dkJB&#10;RFM7FCKYNSWg1jjPLPqc+8nb4ZkkOXkDNe9Slyn1PnMHz0U+4UlVXEBouldyKL0Ccy0j7oSSGjU8&#10;rEEZJEmt6MRP1srWd9g/b7vBDo5dSqS9ghBvwOMkY4G4nfEaD6EsVm17i5LG+k/PPU94HDCMUtLi&#10;ZqAiHzfgOSXqjcHRmw3H47RK2RmXkxE6/jCyOoyYjT632A0cLrxdNhM+qr0pvNUfcImXKSuGwDDM&#10;3WnfO+ex21j8DDC+XGYYro+DeGVuHUvkSTdjl5tohcxT8qhOLxouUO5Bv+xpQw/9jHr8JC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16GeXZAAAADQEAAA8AAAAAAAAAAQAgAAAAIgAAAGRycy9k&#10;b3ducmV2LnhtbFBLAQIUABQAAAAIAIdO4kDkIicEcwIAANoEAAAOAAAAAAAAAAEAIAAAACgBAABk&#10;cnMvZTJvRG9jLnhtbFBLBQYAAAAABgAGAFkBAAANBgAAAAA=&#10;" path="m0,60879l68641,60879,89852,0,111063,60879,179704,60879,124172,98504,145384,159384,89852,121758,34320,159384,55532,98504xe">
                <v:path o:connectlocs="89852,0;0,60879;34320,159384;145384,159384;179704,60879" o:connectangles="247,164,82,82,0"/>
                <v:fill on="t" focussize="0,0"/>
                <v:stroke weight="1pt" color="#000000 [3200]" miterlimit="8" joinstyle="miter"/>
                <v:imagedata o:title=""/>
                <o:lock v:ext="edit" aspectratio="f"/>
              </v:shape>
            </w:pict>
          </mc:Fallback>
        </mc:AlternateContent>
      </w:r>
      <w:r>
        <w:rPr>
          <w:rFonts w:ascii="Times New Roman" w:hAnsi="Times New Roman" w:cs="Times New Roman"/>
          <w:noProof/>
          <w:sz w:val="32"/>
        </w:rPr>
        <mc:AlternateContent>
          <mc:Choice Requires="wps">
            <w:drawing>
              <wp:anchor distT="0" distB="0" distL="114300" distR="114300" simplePos="0" relativeHeight="251664384" behindDoc="0" locked="0" layoutInCell="1" allowOverlap="1">
                <wp:simplePos x="0" y="0"/>
                <wp:positionH relativeFrom="column">
                  <wp:posOffset>8802370</wp:posOffset>
                </wp:positionH>
                <wp:positionV relativeFrom="paragraph">
                  <wp:posOffset>4970780</wp:posOffset>
                </wp:positionV>
                <wp:extent cx="169545" cy="147955"/>
                <wp:effectExtent l="10795" t="12700" r="29210" b="10795"/>
                <wp:wrapNone/>
                <wp:docPr id="150" name="等腰三角形 150"/>
                <wp:cNvGraphicFramePr/>
                <a:graphic xmlns:a="http://schemas.openxmlformats.org/drawingml/2006/main">
                  <a:graphicData uri="http://schemas.microsoft.com/office/word/2010/wordprocessingShape">
                    <wps:wsp>
                      <wps:cNvSpPr/>
                      <wps:spPr>
                        <a:xfrm>
                          <a:off x="4845685" y="7988935"/>
                          <a:ext cx="169545" cy="147955"/>
                        </a:xfrm>
                        <a:prstGeom prst="triangle">
                          <a:avLst>
                            <a:gd name="adj" fmla="val 50187"/>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5" type="#_x0000_t5" style="position:absolute;left:0pt;margin-left:693.1pt;margin-top:391.4pt;height:11.65pt;width:13.35pt;z-index:2086108160;v-text-anchor:middle;mso-width-relative:page;mso-height-relative:page;" fillcolor="#FFFFFF [3201]" filled="t" stroked="t" coordsize="21600,21600" o:gfxdata="UEsDBAoAAAAAAIdO4kAAAAAAAAAAAAAAAAAEAAAAZHJzL1BLAwQUAAAACACHTuJAtovrZt0AAAAN&#10;AQAADwAAAGRycy9kb3ducmV2LnhtbE2Py07DMBBF90j8gzVI7KidtAppiFMhRAULNi2RaHduPHUi&#10;4nEUuy++HncFy6s5unNuuTjbnh1x9J0jCclEAENqnO7ISKg/lw85MB8UadU7QgkX9LCobm9KVWh3&#10;ohUe18GwWEK+UBLaEIaCc9+0aJWfuAEp3vZutCrEOBquR3WK5bbnqRAZt6qj+KFVA7602HyvD1bC&#10;W1p/zF8v0+V+9rP5ejfqud5mRsr7u0Q8AQt4Dn8wXPWjOlTRaecOpD3rY57mWRpZCY95GkdckVmS&#10;zoHtJOQiS4BXJf+/ovoFUEsDBBQAAAAIAIdO4kDpB+LAjAIAAO4EAAAOAAAAZHJzL2Uyb0RvYy54&#10;bWytVM1u1DAQviPxDpbvNMmSdLOrZqtVq0VIFa1UEGev4yRG/sP2brbcOXDlEbhwQuLIhbcB0cdg&#10;7KTtFnpC7ME7kxl/M/PNjI+Od1KgLbOOa1Xh7CDFiCmqa67aCr96uXpSYuQ8UTURWrEKXzGHjxeP&#10;Hx31Zs4mutOiZhYBiHLz3lS4897Mk8TRjkniDrRhCoyNtpJ4UG2b1Jb0gC5FMknTw6TXtjZWU+Yc&#10;fD0djHgR8ZuGUX/eNI55JCoMufl42niuw5ksjsi8tcR0nI5pkH/IQhKuIOgt1CnxBG0s/wtKcmq1&#10;040/oFomumk4ZbEGqCZL/6jmsiOGxVqAHGduaXL/D5a+2F5YxGvoXQH8KCKhSb++fLh+//XHtw/X&#10;nz/+/P4JBRMQ1Rs3B/9Lc2FHzYEYqt41VoZ/qAftKpyXeXFYFhhdVXg6K8vZ02Igmu08ouCQHc6K&#10;HOwUHLJ8OiuiPbkDMtb5Z0xLFIQKe8uJakXggszJ9sz5yHU95kvqNxg1UkDntkSgIs3KaQgIgKMz&#10;SDeQ4abTgtcrLkRUbLs+ERbB1Qqv4m+8fM9NKNRDtpNpCjxRArPaCOJBlAbYc6rFiIgWloB6G/O8&#10;d9vtB0nj76EgIclT4rohmYgwMCe5hz0RXFa43L8tFJQZGjO0IkhrXV9BT60eht0ZuuIAe0acvyAW&#10;OIL8YWP9ORyN0FCUHiWMOm3fPfQ9+MPQgRWjHrYFCn67IZZhJJ4rGMdZludhvaKSF9MJKHbfst63&#10;qI080UB2Bm+DoVEM/l7ciI3V8jUs9jJEBRNRFGIP1I7KiR+2GJ4GypbL6AYrZYg/U5eGBvDQXKWX&#10;G68b7sM43LEzKrBUcUrGByBs7b4eve6eqc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tovrZt0A&#10;AAANAQAADwAAAAAAAAABACAAAAAiAAAAZHJzL2Rvd25yZXYueG1sUEsBAhQAFAAAAAgAh07iQOkH&#10;4sCMAgAA7gQAAA4AAAAAAAAAAQAgAAAALAEAAGRycy9lMm9Eb2MueG1sUEsFBgAAAAAGAAYAWQEA&#10;ACoGAAAAAA==&#10;" adj="10840">
                <v:fill on="t" focussize="0,0"/>
                <v:stroke weight="1pt" color="#000000 [3213]" miterlimit="8" joinstyle="miter"/>
                <v:imagedata o:title=""/>
                <o:lock v:ext="edit" aspectratio="f"/>
              </v:shape>
            </w:pict>
          </mc:Fallback>
        </mc:AlternateContent>
      </w:r>
      <w:r>
        <w:rPr>
          <w:rFonts w:ascii="Times New Roman" w:hAnsi="Times New Roman" w:cs="Times New Roman"/>
          <w:noProof/>
        </w:rPr>
        <mc:AlternateContent>
          <mc:Choice Requires="wps">
            <w:drawing>
              <wp:anchor distT="0" distB="0" distL="114300" distR="114300" simplePos="0" relativeHeight="251665408" behindDoc="0" locked="0" layoutInCell="1" allowOverlap="1">
                <wp:simplePos x="0" y="0"/>
                <wp:positionH relativeFrom="column">
                  <wp:posOffset>8709025</wp:posOffset>
                </wp:positionH>
                <wp:positionV relativeFrom="paragraph">
                  <wp:posOffset>4184015</wp:posOffset>
                </wp:positionV>
                <wp:extent cx="1043305" cy="2423795"/>
                <wp:effectExtent l="5080" t="5080" r="18415" b="9525"/>
                <wp:wrapNone/>
                <wp:docPr id="6" name="文本框 148"/>
                <wp:cNvGraphicFramePr/>
                <a:graphic xmlns:a="http://schemas.openxmlformats.org/drawingml/2006/main">
                  <a:graphicData uri="http://schemas.microsoft.com/office/word/2010/wordprocessingShape">
                    <wps:wsp>
                      <wps:cNvSpPr txBox="1"/>
                      <wps:spPr>
                        <a:xfrm>
                          <a:off x="0" y="0"/>
                          <a:ext cx="1043305" cy="2423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083ED6" w:rsidRDefault="00083ED6">
                            <w:r>
                              <w:rPr>
                                <w:rFonts w:hint="eastAsia"/>
                              </w:rPr>
                              <w:t>图例</w:t>
                            </w:r>
                          </w:p>
                          <w:p w:rsidR="00083ED6" w:rsidRDefault="00083ED6">
                            <w:pPr>
                              <w:spacing w:line="400" w:lineRule="exact"/>
                              <w:ind w:firstLineChars="200" w:firstLine="360"/>
                              <w:rPr>
                                <w:rFonts w:ascii="宋体" w:hAnsi="宋体" w:cs="宋体"/>
                                <w:sz w:val="18"/>
                                <w:szCs w:val="21"/>
                              </w:rPr>
                            </w:pPr>
                            <w:r>
                              <w:rPr>
                                <w:rFonts w:ascii="宋体" w:hAnsi="宋体" w:cs="宋体" w:hint="eastAsia"/>
                                <w:sz w:val="18"/>
                                <w:szCs w:val="21"/>
                              </w:rPr>
                              <w:t>有组织废气采样点位</w:t>
                            </w:r>
                          </w:p>
                          <w:p w:rsidR="00083ED6" w:rsidRDefault="00083ED6">
                            <w:pPr>
                              <w:spacing w:line="400" w:lineRule="exact"/>
                              <w:rPr>
                                <w:rFonts w:ascii="宋体" w:hAnsi="宋体" w:cs="宋体"/>
                                <w:sz w:val="18"/>
                                <w:szCs w:val="21"/>
                              </w:rPr>
                            </w:pPr>
                            <w:r>
                              <w:rPr>
                                <w:rFonts w:ascii="宋体" w:hAnsi="宋体" w:cs="宋体" w:hint="eastAsia"/>
                                <w:sz w:val="18"/>
                                <w:szCs w:val="21"/>
                              </w:rPr>
                              <w:t xml:space="preserve">    噪声测试点位</w:t>
                            </w:r>
                          </w:p>
                          <w:p w:rsidR="00083ED6" w:rsidRDefault="00083ED6">
                            <w:pPr>
                              <w:spacing w:line="400" w:lineRule="exact"/>
                              <w:ind w:firstLineChars="100" w:firstLine="180"/>
                              <w:rPr>
                                <w:sz w:val="18"/>
                                <w:szCs w:val="18"/>
                              </w:rPr>
                            </w:pPr>
                            <w:r>
                              <w:rPr>
                                <w:rFonts w:hint="eastAsia"/>
                                <w:sz w:val="18"/>
                                <w:szCs w:val="18"/>
                              </w:rPr>
                              <w:t xml:space="preserve">  </w:t>
                            </w:r>
                            <w:r>
                              <w:rPr>
                                <w:rFonts w:hint="eastAsia"/>
                                <w:sz w:val="18"/>
                                <w:szCs w:val="18"/>
                              </w:rPr>
                              <w:t>废水采样点位</w:t>
                            </w:r>
                          </w:p>
                          <w:p w:rsidR="00083ED6" w:rsidRDefault="00083ED6">
                            <w:pPr>
                              <w:pStyle w:val="2"/>
                              <w:spacing w:before="0" w:after="0" w:line="400" w:lineRule="exact"/>
                              <w:rPr>
                                <w:sz w:val="24"/>
                                <w:szCs w:val="21"/>
                              </w:rPr>
                            </w:pPr>
                            <w:r>
                              <w:rPr>
                                <w:rFonts w:hint="eastAsia"/>
                                <w:sz w:val="24"/>
                                <w:szCs w:val="21"/>
                              </w:rPr>
                              <w:t xml:space="preserve">   </w:t>
                            </w:r>
                            <w:r>
                              <w:rPr>
                                <w:rFonts w:ascii="宋体" w:eastAsiaTheme="minorEastAsia" w:hAnsi="宋体" w:cs="宋体" w:hint="eastAsia"/>
                                <w:b w:val="0"/>
                                <w:sz w:val="18"/>
                                <w:szCs w:val="21"/>
                              </w:rPr>
                              <w:t>无组织废气采样点位</w:t>
                            </w:r>
                          </w:p>
                          <w:p w:rsidR="00083ED6" w:rsidRDefault="00083ED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文本框 148" o:spid="_x0000_s1026" o:spt="202" type="#_x0000_t202" style="position:absolute;left:0pt;margin-left:685.75pt;margin-top:329.45pt;height:190.85pt;width:82.15pt;z-index:2086107136;mso-width-relative:page;mso-height-relative:page;" fillcolor="#FFFFFF [3201]" filled="t" stroked="t" coordsize="21600,21600" o:gfxdata="UEsDBAoAAAAAAIdO4kAAAAAAAAAAAAAAAAAEAAAAZHJzL1BLAwQUAAAACACHTuJAWA/eVtkAAAAO&#10;AQAADwAAAGRycy9kb3ducmV2LnhtbE2PPU/DMBCGdyT+g3VIbNROQ0IJcSqBhITYKFnY3PiaRNjn&#10;KHab8u+5TrDdq3v0ftTbs3fihHMcA2nIVgoEUhfsSL2G9vP1bgMiJkPWuECo4QcjbJvrq9pUNiz0&#10;gadd6gWbUKyMhiGlqZIydgN6E1dhQuLfIczeJJZzL+1sFjb3Tq6VKqU3I3HCYCZ8GbD73h29hrfy&#10;OX1ha99tvs7D0spuPrio9e1Npp5AJDynPxgu9bk6NNxpH45ko3Cs84esYFZDWWweQVyQIi94zp4v&#10;da9KkE0t/89ofgFQSwMEFAAAAAgAh07iQIJQOxRAAgAAbAQAAA4AAABkcnMvZTJvRG9jLnhtbK1U&#10;zY7TMBC+I/EOlu80aZvuT9V0VboqQlqxKxXE2XGcJsLxGNttUh4A3oATF+48V5+DsZN2uywnRA6T&#10;Gc/k88w3M5ndtLUkO2FsBSqlw0FMiVAc8kptUvrh/erVFSXWMZUzCUqkdC8svZm/fDFr9FSMoASZ&#10;C0MQRNlpo1NaOqenUWR5KWpmB6CFQmcBpmYOTbOJcsMaRK9lNIrji6gBk2sDXFiLp7edk84DflEI&#10;7u6LwgpHZEoxNxekCTLzMprP2HRjmC4r3qfB/iGLmlUKLz1B3TLHyNZUz6DqihuwULgBhzqCoqi4&#10;CDVgNcP4j2rWJdMi1ILkWH2iyf4/WP5u92BIlaf0ghLFamzR4fu3w49fh59fyTC58gQ12k4xbq0x&#10;0rWvocVGH88tHvq628LU/o0VEfQj1fsTvaJ1hPuP4mQ8jieUcPSNktH48nricaLHz7Wx7o2Amngl&#10;pQb7F2hluzvrutBjiL/NgqzyVSVlMMwmW0pDdgx7vQpPj/4kTCrSYLXjSRyQn/g89gkik4x/eo6A&#10;2UqFSXtWuuq95tqs7anKIN8jUwa6YbOaryrEvWPWPTCD04Xk4Ma4exSFBEwGeo2SEsyXv537eGw6&#10;eilpcFpTaj9vmRGUyLcKx+F6mCR+vIORTC5HaJhzT3buUdt6CUjSEHdT86D6eCePamGg/oiLtfC3&#10;oospjnen1B3Vpet2CBeTi8UiBOFAa+bu1FpzD+1bomCxdVBUoXWepo6bnj0c6dD8fv38zpzbIerx&#10;JzH/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gP3lbZAAAADgEAAA8AAAAAAAAAAQAgAAAAIgAA&#10;AGRycy9kb3ducmV2LnhtbFBLAQIUABQAAAAIAIdO4kCCUDsUQAIAAGwEAAAOAAAAAAAAAAEAIAAA&#10;ACgBAABkcnMvZTJvRG9jLnhtbFBLBQYAAAAABgAGAFkBAADaBQAAAAA=&#10;">
                <v:fill on="t" focussize="0,0"/>
                <v:stroke weight="0.5pt" color="#000000 [3204]" joinstyle="round"/>
                <v:imagedata o:title=""/>
                <o:lock v:ext="edit" aspectratio="f"/>
                <v:textbox>
                  <w:txbxContent>
                    <w:p>
                      <w:pPr>
                        <w:rPr>
                          <w:rFonts w:hint="eastAsia"/>
                        </w:rPr>
                      </w:pPr>
                      <w:r>
                        <w:rPr>
                          <w:rFonts w:hint="eastAsia"/>
                        </w:rPr>
                        <w:t>图例</w:t>
                      </w:r>
                    </w:p>
                    <w:p>
                      <w:pPr>
                        <w:pageBreakBefore w:val="0"/>
                        <w:widowControl w:val="0"/>
                        <w:kinsoku/>
                        <w:wordWrap/>
                        <w:overflowPunct/>
                        <w:topLinePunct w:val="0"/>
                        <w:autoSpaceDE/>
                        <w:autoSpaceDN/>
                        <w:bidi w:val="0"/>
                        <w:adjustRightInd/>
                        <w:snapToGrid/>
                        <w:spacing w:line="400" w:lineRule="exact"/>
                        <w:ind w:firstLine="360" w:firstLineChars="200"/>
                        <w:textAlignment w:val="auto"/>
                        <w:rPr>
                          <w:rFonts w:hint="eastAsia" w:ascii="宋体" w:hAnsi="宋体" w:cs="宋体"/>
                          <w:sz w:val="18"/>
                          <w:szCs w:val="21"/>
                        </w:rPr>
                      </w:pPr>
                      <w:r>
                        <w:rPr>
                          <w:rFonts w:hint="eastAsia" w:ascii="宋体" w:hAnsi="宋体" w:cs="宋体"/>
                          <w:sz w:val="18"/>
                          <w:szCs w:val="21"/>
                          <w:lang w:eastAsia="zh-CN"/>
                        </w:rPr>
                        <w:t>有</w:t>
                      </w:r>
                      <w:r>
                        <w:rPr>
                          <w:rFonts w:hint="eastAsia" w:ascii="宋体" w:hAnsi="宋体" w:cs="宋体"/>
                          <w:sz w:val="18"/>
                          <w:szCs w:val="21"/>
                        </w:rPr>
                        <w:t>组织废气</w:t>
                      </w:r>
                      <w:r>
                        <w:rPr>
                          <w:rFonts w:hint="eastAsia" w:ascii="宋体" w:hAnsi="宋体" w:cs="宋体"/>
                          <w:sz w:val="18"/>
                          <w:szCs w:val="21"/>
                          <w:lang w:eastAsia="zh-CN"/>
                        </w:rPr>
                        <w:t>采样</w:t>
                      </w:r>
                      <w:r>
                        <w:rPr>
                          <w:rFonts w:hint="eastAsia" w:ascii="宋体" w:hAnsi="宋体" w:cs="宋体"/>
                          <w:sz w:val="18"/>
                          <w:szCs w:val="21"/>
                        </w:rPr>
                        <w:t>点位</w:t>
                      </w:r>
                    </w:p>
                    <w:p>
                      <w:pPr>
                        <w:pageBreakBefore w:val="0"/>
                        <w:widowControl w:val="0"/>
                        <w:kinsoku/>
                        <w:wordWrap/>
                        <w:overflowPunct/>
                        <w:topLinePunct w:val="0"/>
                        <w:autoSpaceDE/>
                        <w:autoSpaceDN/>
                        <w:bidi w:val="0"/>
                        <w:adjustRightInd/>
                        <w:snapToGrid/>
                        <w:spacing w:line="400" w:lineRule="exact"/>
                        <w:textAlignment w:val="auto"/>
                        <w:rPr>
                          <w:rFonts w:hint="eastAsia" w:ascii="宋体" w:hAnsi="宋体" w:cs="宋体"/>
                          <w:sz w:val="18"/>
                          <w:szCs w:val="21"/>
                        </w:rPr>
                      </w:pPr>
                      <w:r>
                        <w:rPr>
                          <w:rFonts w:hint="eastAsia" w:ascii="宋体" w:hAnsi="宋体" w:cs="宋体"/>
                          <w:sz w:val="18"/>
                          <w:szCs w:val="21"/>
                        </w:rPr>
                        <w:t xml:space="preserve"> </w:t>
                      </w:r>
                      <w:r>
                        <w:rPr>
                          <w:rFonts w:hint="eastAsia" w:ascii="宋体" w:hAnsi="宋体" w:cs="宋体"/>
                          <w:sz w:val="18"/>
                          <w:szCs w:val="21"/>
                          <w:lang w:val="en-US" w:eastAsia="zh-CN"/>
                        </w:rPr>
                        <w:t xml:space="preserve">   </w:t>
                      </w:r>
                      <w:r>
                        <w:rPr>
                          <w:rFonts w:hint="eastAsia" w:ascii="宋体" w:hAnsi="宋体" w:cs="宋体"/>
                          <w:sz w:val="18"/>
                          <w:szCs w:val="21"/>
                        </w:rPr>
                        <w:t>噪声测试点位</w:t>
                      </w:r>
                    </w:p>
                    <w:p>
                      <w:pPr>
                        <w:pageBreakBefore w:val="0"/>
                        <w:widowControl w:val="0"/>
                        <w:kinsoku/>
                        <w:wordWrap/>
                        <w:overflowPunct/>
                        <w:topLinePunct w:val="0"/>
                        <w:autoSpaceDE/>
                        <w:autoSpaceDN/>
                        <w:bidi w:val="0"/>
                        <w:adjustRightInd/>
                        <w:snapToGrid/>
                        <w:spacing w:line="400" w:lineRule="exact"/>
                        <w:ind w:firstLine="180" w:firstLineChars="100"/>
                        <w:textAlignment w:val="auto"/>
                        <w:rPr>
                          <w:rFonts w:hint="eastAsia"/>
                          <w:sz w:val="18"/>
                          <w:szCs w:val="18"/>
                          <w:lang w:eastAsia="zh-CN"/>
                        </w:rPr>
                      </w:pPr>
                      <w:r>
                        <w:rPr>
                          <w:rFonts w:hint="eastAsia"/>
                          <w:sz w:val="18"/>
                          <w:szCs w:val="18"/>
                        </w:rPr>
                        <w:t xml:space="preserve"> </w:t>
                      </w:r>
                      <w:r>
                        <w:rPr>
                          <w:rFonts w:hint="eastAsia"/>
                          <w:sz w:val="18"/>
                          <w:szCs w:val="18"/>
                          <w:lang w:val="en-US" w:eastAsia="zh-CN"/>
                        </w:rPr>
                        <w:t xml:space="preserve"> </w:t>
                      </w:r>
                      <w:r>
                        <w:rPr>
                          <w:rFonts w:hint="eastAsia"/>
                          <w:sz w:val="18"/>
                          <w:szCs w:val="18"/>
                        </w:rPr>
                        <w:t>废水</w:t>
                      </w:r>
                      <w:r>
                        <w:rPr>
                          <w:rFonts w:hint="eastAsia"/>
                          <w:sz w:val="18"/>
                          <w:szCs w:val="18"/>
                          <w:lang w:eastAsia="zh-CN"/>
                        </w:rPr>
                        <w:t>采样点位</w:t>
                      </w:r>
                    </w:p>
                    <w:p>
                      <w:pPr>
                        <w:pStyle w:val="3"/>
                        <w:keepNext/>
                        <w:keepLines/>
                        <w:pageBreakBefore w:val="0"/>
                        <w:widowControl w:val="0"/>
                        <w:kinsoku/>
                        <w:wordWrap/>
                        <w:overflowPunct/>
                        <w:topLinePunct w:val="0"/>
                        <w:autoSpaceDE/>
                        <w:autoSpaceDN/>
                        <w:bidi w:val="0"/>
                        <w:adjustRightInd/>
                        <w:snapToGrid/>
                        <w:spacing w:before="0" w:after="0" w:line="400" w:lineRule="exact"/>
                        <w:textAlignment w:val="auto"/>
                        <w:outlineLvl w:val="1"/>
                        <w:rPr>
                          <w:rFonts w:hint="eastAsia" w:eastAsia="黑体"/>
                          <w:sz w:val="24"/>
                          <w:szCs w:val="21"/>
                          <w:lang w:val="en-US" w:eastAsia="zh-CN"/>
                        </w:rPr>
                      </w:pPr>
                      <w:r>
                        <w:rPr>
                          <w:rFonts w:hint="eastAsia"/>
                          <w:sz w:val="24"/>
                          <w:szCs w:val="21"/>
                          <w:lang w:val="en-US" w:eastAsia="zh-CN"/>
                        </w:rPr>
                        <w:t xml:space="preserve">   </w:t>
                      </w:r>
                      <w:r>
                        <w:rPr>
                          <w:rFonts w:hint="eastAsia" w:ascii="宋体" w:hAnsi="宋体" w:cs="宋体" w:eastAsiaTheme="minorEastAsia"/>
                          <w:b w:val="0"/>
                          <w:bCs w:val="0"/>
                          <w:kern w:val="2"/>
                          <w:sz w:val="18"/>
                          <w:szCs w:val="21"/>
                          <w:lang w:val="en-US" w:eastAsia="zh-CN" w:bidi="ar-SA"/>
                        </w:rPr>
                        <w:t>无组织废气采样点位</w:t>
                      </w:r>
                    </w:p>
                    <w:p/>
                  </w:txbxContent>
                </v:textbox>
              </v:shape>
            </w:pict>
          </mc:Fallback>
        </mc:AlternateContent>
      </w:r>
      <w:r>
        <w:rPr>
          <w:rFonts w:ascii="Times New Roman" w:hAnsi="Times New Roman" w:cs="Times New Roman"/>
          <w:noProof/>
          <w:sz w:val="32"/>
        </w:rPr>
        <mc:AlternateContent>
          <mc:Choice Requires="wps">
            <w:drawing>
              <wp:anchor distT="0" distB="0" distL="114300" distR="114300" simplePos="0" relativeHeight="251666432" behindDoc="0" locked="0" layoutInCell="1" allowOverlap="1">
                <wp:simplePos x="0" y="0"/>
                <wp:positionH relativeFrom="column">
                  <wp:posOffset>8846820</wp:posOffset>
                </wp:positionH>
                <wp:positionV relativeFrom="paragraph">
                  <wp:posOffset>4731385</wp:posOffset>
                </wp:positionV>
                <wp:extent cx="179070" cy="169545"/>
                <wp:effectExtent l="6350" t="6350" r="24130" b="14605"/>
                <wp:wrapNone/>
                <wp:docPr id="149" name="同心圆 149"/>
                <wp:cNvGraphicFramePr/>
                <a:graphic xmlns:a="http://schemas.openxmlformats.org/drawingml/2006/main">
                  <a:graphicData uri="http://schemas.microsoft.com/office/word/2010/wordprocessingShape">
                    <wps:wsp>
                      <wps:cNvSpPr/>
                      <wps:spPr>
                        <a:xfrm>
                          <a:off x="4813935" y="7713345"/>
                          <a:ext cx="179070" cy="169545"/>
                        </a:xfrm>
                        <a:prstGeom prst="donu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3" type="#_x0000_t23" style="position:absolute;left:0pt;margin-left:696.6pt;margin-top:372.55pt;height:13.35pt;width:14.1pt;z-index:-378651648;v-text-anchor:middle;mso-width-relative:page;mso-height-relative:page;" fillcolor="#FFFFFF [3201]" filled="t" stroked="t" coordsize="21600,21600" o:gfxdata="UEsDBAoAAAAAAIdO4kAAAAAAAAAAAAAAAAAEAAAAZHJzL1BLAwQUAAAACACHTuJAqQUIUNoAAAAN&#10;AQAADwAAAGRycy9kb3ducmV2LnhtbE2PsU7DMBCGdyTewTokNmo7TUkb4nQAMTCARGBgdOMjCcTn&#10;KHbSlKfHnWD87z79912xX2zPZhx950iBXAlgSLUzHTUK3t8eb7bAfNBkdO8IFZzQw768vCh0btyR&#10;XnGuQsNiCflcK2hDGHLOfd2i1X7lBqS4+3Sj1SHGseFm1MdYbnueCHHLre4oXmj1gPct1t/VZBX4&#10;r2c7hR1u+mV+ehEf2ennASulrq+kuAMWcAl/MJz1ozqU0engJjKe9TGvd+sksgqydCOBnZE0kSmw&#10;Qxxlcgu8LPj/L8pfUEsDBBQAAAAIAIdO4kAmBsjNZwIAALkEAAAOAAAAZHJzL2Uyb0RvYy54bWyt&#10;VM1uEzEQviPxDpbvdHfz0zRRN1XUKgipopUC4ux47awl22NsJ5tyReLEgQfgXXiavgdjb9qm0BNi&#10;D86MZzw/38yX84u90WQnfFBga1qdlJQIy6FRdlPTjx+Wb84oCZHZhmmwoqZ3ItCL+etX552biQG0&#10;oBvhCQaxYda5mrYxullRBN4Kw8IJOGHRKMEbFlH1m6LxrMPoRheDsjwtOvCN88BFCHh71RvpPMeX&#10;UvB4I2UQkeiaYm0xnz6f63QW83M223jmWsUPZbB/qMIwZTHpY6grFhnZevVXKKO4hwAynnAwBUip&#10;uMg9YDdV+Uc3q5Y5kXtBcIJ7hCn8v7D8/e7WE9Xg7EZTSiwzOKT7H9/vf329//mNpEuEqHNhhp4r&#10;d+sPWkAx9buX3qRf7ITsazo6q4bT4ZiSu5pOJtVwOBr3EIt9JBwdqsm0nOAgODpUp9Nxby+eAjkf&#10;4lsBhiShpg3YbczIst11iJgdfR98UuIAWjVLpXVW/GZ9qT3ZMRz3Mn8pPT555qYt6TD9YFKmShiu&#10;ndQsomgcAhHshhKmN7jPPPqc+9nrcJykzN9LSVKRVyy0fTE5Qg+FURFXXitT07Pj19pipQnpHtsk&#10;raG5w/F46Pc2OL5UGPaahXjLPC4q1o/kizd4SA3YFBwkSlrwX166T/64P2ilpMPFx4Y/b5kXlOh3&#10;FjdrWo1GiSlZGY0nA1T8sWV9bLFbcwkIdoU0dzyLyT/qB1F6MJ+Qo4uUFU3McszdQ3tQLmNPSGQ5&#10;F4tFdkN2OBav7crxFDwN18JiG0GqvARP6BxAQ37kQR+4nAh4rGevp3+c+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BQhQ2gAAAA0BAAAPAAAAAAAAAAEAIAAAACIAAABkcnMvZG93bnJldi54bWxQ&#10;SwECFAAUAAAACACHTuJAJgbIzWcCAAC5BAAADgAAAAAAAAABACAAAAApAQAAZHJzL2Uyb0RvYy54&#10;bWxQSwUGAAAAAAYABgBZAQAAAgYAAAAA&#10;" adj="5112">
                <v:fill on="t" focussize="0,0"/>
                <v:stroke weight="1pt" color="#000000 [3213]" miterlimit="8" joinstyle="miter"/>
                <v:imagedata o:title=""/>
                <o:lock v:ext="edit" aspectratio="f"/>
              </v:shape>
            </w:pict>
          </mc:Fallback>
        </mc:AlternateContent>
      </w:r>
      <w:r>
        <w:rPr>
          <w:rFonts w:ascii="Times New Roman" w:hAnsi="Times New Roman" w:cs="Times New Roman"/>
          <w:noProof/>
          <w:sz w:val="24"/>
        </w:rPr>
        <mc:AlternateContent>
          <mc:Choice Requires="wps">
            <w:drawing>
              <wp:anchor distT="0" distB="0" distL="114300" distR="114300" simplePos="0" relativeHeight="251667456" behindDoc="0" locked="0" layoutInCell="1" allowOverlap="1">
                <wp:simplePos x="0" y="0"/>
                <wp:positionH relativeFrom="column">
                  <wp:posOffset>50165</wp:posOffset>
                </wp:positionH>
                <wp:positionV relativeFrom="paragraph">
                  <wp:posOffset>6350</wp:posOffset>
                </wp:positionV>
                <wp:extent cx="9768840" cy="6624955"/>
                <wp:effectExtent l="4445" t="4445" r="18415" b="19050"/>
                <wp:wrapNone/>
                <wp:docPr id="42" name="文本框 42"/>
                <wp:cNvGraphicFramePr/>
                <a:graphic xmlns:a="http://schemas.openxmlformats.org/drawingml/2006/main">
                  <a:graphicData uri="http://schemas.microsoft.com/office/word/2010/wordprocessingShape">
                    <wps:wsp>
                      <wps:cNvSpPr txBox="1"/>
                      <wps:spPr>
                        <a:xfrm>
                          <a:off x="964565" y="1149350"/>
                          <a:ext cx="9768840" cy="66249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083ED6" w:rsidRDefault="00083ED6" w:rsidP="00D848E7">
                            <w:pPr>
                              <w:widowControl/>
                              <w:tabs>
                                <w:tab w:val="left" w:pos="3040"/>
                              </w:tabs>
                              <w:adjustRightInd w:val="0"/>
                              <w:snapToGrid w:val="0"/>
                              <w:spacing w:beforeLines="50" w:before="120" w:line="400" w:lineRule="exact"/>
                              <w:jc w:val="left"/>
                              <w:rPr>
                                <w:rFonts w:ascii="Times New Roman" w:eastAsia="黑体" w:hAnsi="Times New Roman" w:cs="Times New Roman"/>
                                <w:sz w:val="24"/>
                              </w:rPr>
                            </w:pPr>
                            <w:r>
                              <w:rPr>
                                <w:rFonts w:ascii="Times New Roman" w:eastAsia="黑体" w:hAnsi="Times New Roman" w:cs="Times New Roman"/>
                                <w:sz w:val="24"/>
                              </w:rPr>
                              <w:t>现场监测采样点位示意图：</w:t>
                            </w:r>
                          </w:p>
                          <w:p w:rsidR="00083ED6" w:rsidRDefault="00083ED6">
                            <w:r>
                              <w:rPr>
                                <w:rFonts w:hint="eastAsia"/>
                                <w:noProof/>
                              </w:rPr>
                              <w:drawing>
                                <wp:inline distT="0" distB="0" distL="114300" distR="114300">
                                  <wp:extent cx="5370195" cy="7978775"/>
                                  <wp:effectExtent l="0" t="0" r="3175" b="1905"/>
                                  <wp:docPr id="26" name="图片 26" descr="1565256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565256299(1)"/>
                                          <pic:cNvPicPr>
                                            <a:picLocks noChangeAspect="1"/>
                                          </pic:cNvPicPr>
                                        </pic:nvPicPr>
                                        <pic:blipFill>
                                          <a:blip r:embed="rId16"/>
                                          <a:stretch>
                                            <a:fillRect/>
                                          </a:stretch>
                                        </pic:blipFill>
                                        <pic:spPr>
                                          <a:xfrm rot="5400000">
                                            <a:off x="0" y="0"/>
                                            <a:ext cx="5370195" cy="79787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3.95pt;margin-top:0.5pt;height:521.65pt;width:769.2pt;z-index:-1647725568;mso-width-relative:page;mso-height-relative:page;" fillcolor="#FFFFFF [3201]" filled="t" stroked="t" coordsize="21600,21600" o:gfxdata="UEsDBAoAAAAAAIdO4kAAAAAAAAAAAAAAAAAEAAAAZHJzL1BLAwQUAAAACACHTuJARkmwp9UAAAAJ&#10;AQAADwAAAGRycy9kb3ducmV2LnhtbE2PwU7DMBBE70j8g7VI3KjTJgQIcSqBhIS40ebCzY23SYS9&#10;jmy3KX/P5gTHnRnNvqm3F2fFGUMcPSlYrzIQSJ03I/UK2v3b3SOImDQZbT2hgh+MsG2ur2pdGT/T&#10;J553qRdcQrHSCoaUpkrK2A3odFz5CYm9ow9OJz5DL03QM5c7KzdZVkqnR+IPg57wdcDue3dyCt7L&#10;l/SFrfkw+Sb3cyu7cLRRqdubdfYMIuEl/YVhwWd0aJjp4E9korAKHp44yDIPWtz7osxBHBahKHKQ&#10;TS3/L2h+AVBLAwQUAAAACACHTuJAW5srw0UCAAB3BAAADgAAAGRycy9lMm9Eb2MueG1srVTBjtow&#10;EL1X6j9YvpcADSwgwoqyoqq06q5Eq54dxyFRHY9rGxL6Ae0f9NRL7/0uvqNjJ7C09FSVgxl7nt7M&#10;vJnJ/LapJNkLY0tQCR30+pQIxSEr1Tah79+tX0wosY6pjElQIqEHYent4vmzea1nYggFyEwYgiTK&#10;zmqd0MI5PYsiywtRMdsDLRQ6czAVc3g12ygzrEb2SkbDfn8c1WAybYALa/H1rnXSReDPc8HdQ55b&#10;4YhMKObmwmnCmfozWszZbGuYLkrepcH+IYuKlQqDnqnumGNkZ8orqqrkBizkrsehiiDPSy5CDVjN&#10;oP9HNZuCaRFqQXGsPstk/x8tf7t/NKTMEhoPKVGswh4dv309fv95/PGF4BsKVGs7Q9xGI9I1r6DB&#10;Rp/eLT76upvcVP4fKyLon47j0XhEyQGhg3j6ctQpLRpHuPffjCeTGBvCETEeD+PpaOQpoycmbax7&#10;LaAi3kiowVYGhdn+3roWeoL4wBZkma1LKcPFbNOVNGTPsO3r8OvYf4NJRWoM77O7ovDcZ4pUMv7x&#10;mgGzlQqT9gK1QnjLNWnTqZZCdkDRDLRzZzVfl8h7z6x7ZAYHDRXA5XEPeOQSMBnoLEoKMJ//9u7x&#10;2H/0UlLj4CbUftoxIyiRbxROxnQQe2FduMSjmyFezKUnvfSoXbUCFGmAa6p5MD3eyZOZG6g+4I4t&#10;fVR0McUxdkLdyVy5dp1wR7lYLgMIZ1szd682mntqL66C5c5BXobWeZlabTr1cLpD87tN9OtzeQ+o&#10;p+/F4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GSbCn1QAAAAkBAAAPAAAAAAAAAAEAIAAAACIA&#10;AABkcnMvZG93bnJldi54bWxQSwECFAAUAAAACACHTuJAW5srw0UCAAB3BAAADgAAAAAAAAABACAA&#10;AAAkAQAAZHJzL2Uyb0RvYy54bWxQSwUGAAAAAAYABgBZAQAA2wUAAAAA&#10;">
                <v:fill on="t" focussize="0,0"/>
                <v:stroke weight="0.5pt" color="#000000 [3204]" joinstyle="round"/>
                <v:imagedata o:title=""/>
                <o:lock v:ext="edit" aspectratio="f"/>
                <v:textbox>
                  <w:txbxContent>
                    <w:p>
                      <w:pPr>
                        <w:keepNext w:val="0"/>
                        <w:keepLines w:val="0"/>
                        <w:pageBreakBefore w:val="0"/>
                        <w:widowControl/>
                        <w:tabs>
                          <w:tab w:val="left" w:pos="3040"/>
                        </w:tabs>
                        <w:kinsoku/>
                        <w:wordWrap/>
                        <w:overflowPunct/>
                        <w:topLinePunct w:val="0"/>
                        <w:autoSpaceDE/>
                        <w:autoSpaceDN/>
                        <w:bidi w:val="0"/>
                        <w:adjustRightInd w:val="0"/>
                        <w:snapToGrid w:val="0"/>
                        <w:spacing w:before="181" w:beforeLines="50" w:after="0" w:line="400" w:lineRule="exact"/>
                        <w:jc w:val="left"/>
                        <w:textAlignment w:val="auto"/>
                        <w:outlineLvl w:val="9"/>
                        <w:rPr>
                          <w:rFonts w:hint="default" w:ascii="Times New Roman" w:hAnsi="Times New Roman" w:eastAsia="黑体" w:cs="Times New Roman"/>
                          <w:color w:val="auto"/>
                          <w:sz w:val="24"/>
                          <w:szCs w:val="24"/>
                          <w:lang w:val="en-US" w:eastAsia="zh-CN"/>
                        </w:rPr>
                      </w:pPr>
                      <w:r>
                        <w:rPr>
                          <w:rFonts w:hint="default" w:ascii="Times New Roman" w:hAnsi="Times New Roman" w:eastAsia="黑体" w:cs="Times New Roman"/>
                          <w:color w:val="auto"/>
                          <w:sz w:val="24"/>
                          <w:szCs w:val="24"/>
                          <w:lang w:val="en-US" w:eastAsia="zh-CN"/>
                        </w:rPr>
                        <w:t>现场监测采样点位示意图：</w:t>
                      </w:r>
                    </w:p>
                    <w:p>
                      <w:pPr>
                        <w:rPr>
                          <w:rFonts w:hint="eastAsia" w:eastAsiaTheme="minorEastAsia"/>
                          <w:lang w:eastAsia="zh-CN"/>
                        </w:rPr>
                      </w:pPr>
                      <w:r>
                        <w:rPr>
                          <w:rFonts w:hint="eastAsia" w:eastAsiaTheme="minorEastAsia"/>
                          <w:lang w:eastAsia="zh-CN"/>
                        </w:rPr>
                        <w:drawing>
                          <wp:inline distT="0" distB="0" distL="114300" distR="114300">
                            <wp:extent cx="5370195" cy="7978775"/>
                            <wp:effectExtent l="0" t="0" r="3175" b="1905"/>
                            <wp:docPr id="26" name="图片 26" descr="1565256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565256299(1)"/>
                                    <pic:cNvPicPr>
                                      <a:picLocks noChangeAspect="1"/>
                                    </pic:cNvPicPr>
                                  </pic:nvPicPr>
                                  <pic:blipFill>
                                    <a:blip r:embed="rId17"/>
                                    <a:stretch>
                                      <a:fillRect/>
                                    </a:stretch>
                                  </pic:blipFill>
                                  <pic:spPr>
                                    <a:xfrm rot="5400000">
                                      <a:off x="0" y="0"/>
                                      <a:ext cx="5370195" cy="7978775"/>
                                    </a:xfrm>
                                    <a:prstGeom prst="rect">
                                      <a:avLst/>
                                    </a:prstGeom>
                                  </pic:spPr>
                                </pic:pic>
                              </a:graphicData>
                            </a:graphic>
                          </wp:inline>
                        </w:drawing>
                      </w:r>
                    </w:p>
                  </w:txbxContent>
                </v:textbox>
              </v:shape>
            </w:pict>
          </mc:Fallback>
        </mc:AlternateContent>
      </w:r>
    </w:p>
    <w:tbl>
      <w:tblPr>
        <w:tblW w:w="9160" w:type="dxa"/>
        <w:jc w:val="center"/>
        <w:tblInd w:w="-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60"/>
      </w:tblGrid>
      <w:tr w:rsidR="00655FBF">
        <w:trPr>
          <w:trHeight w:val="13790"/>
          <w:jc w:val="center"/>
        </w:trPr>
        <w:tc>
          <w:tcPr>
            <w:tcW w:w="9160" w:type="dxa"/>
          </w:tcPr>
          <w:p w:rsidR="00655FBF" w:rsidRDefault="001B3946">
            <w:pPr>
              <w:widowControl/>
              <w:adjustRightInd w:val="0"/>
              <w:snapToGrid w:val="0"/>
              <w:spacing w:line="400" w:lineRule="exact"/>
              <w:rPr>
                <w:rFonts w:ascii="Times New Roman" w:eastAsia="黑体" w:hAnsi="Times New Roman" w:cs="Times New Roman"/>
                <w:color w:val="000000"/>
                <w:sz w:val="28"/>
                <w:szCs w:val="28"/>
              </w:rPr>
            </w:pPr>
            <w:r>
              <w:rPr>
                <w:rFonts w:ascii="Times New Roman" w:hAnsi="Times New Roman" w:cs="Times New Roman"/>
                <w:noProof/>
                <w:sz w:val="28"/>
                <w:szCs w:val="22"/>
              </w:rPr>
              <mc:AlternateContent>
                <mc:Choice Requires="wps">
                  <w:drawing>
                    <wp:anchor distT="0" distB="0" distL="114300" distR="114300" simplePos="0" relativeHeight="251649024" behindDoc="0" locked="0" layoutInCell="1" allowOverlap="1">
                      <wp:simplePos x="0" y="0"/>
                      <wp:positionH relativeFrom="column">
                        <wp:posOffset>172085</wp:posOffset>
                      </wp:positionH>
                      <wp:positionV relativeFrom="paragraph">
                        <wp:posOffset>-316865</wp:posOffset>
                      </wp:positionV>
                      <wp:extent cx="777875" cy="277495"/>
                      <wp:effectExtent l="0" t="0" r="3175" b="8255"/>
                      <wp:wrapNone/>
                      <wp:docPr id="7" name="文本框 7"/>
                      <wp:cNvGraphicFramePr/>
                      <a:graphic xmlns:a="http://schemas.openxmlformats.org/drawingml/2006/main">
                        <a:graphicData uri="http://schemas.microsoft.com/office/word/2010/wordprocessingShape">
                          <wps:wsp>
                            <wps:cNvSpPr txBox="1"/>
                            <wps:spPr>
                              <a:xfrm>
                                <a:off x="1184910" y="603885"/>
                                <a:ext cx="777875" cy="2774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四</w:t>
                                  </w:r>
                                </w:p>
                                <w:p w:rsidR="00083ED6" w:rsidRDefault="00083ED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13.55pt;margin-top:-24.95pt;height:21.85pt;width:61.25pt;z-index:255844352;mso-width-relative:page;mso-height-relative:page;" fillcolor="#FFFFFF [3201]" filled="t" stroked="f" coordsize="21600,21600" o:gfxdata="UEsDBAoAAAAAAIdO4kAAAAAAAAAAAAAAAAAEAAAAZHJzL1BLAwQUAAAACACHTuJAQybwa9UAAAAJ&#10;AQAADwAAAGRycy9kb3ducmV2LnhtbE2Pu27DMAxF9wL5B4EFsiWyDcONXcsZAnQtkEczKxZrGZUo&#10;Q1KeX19lakeSB5fntuubNeyCPoyOBOTLDBhS79RIg4DD/mOxAhaiJCWNIxRwxwDrbvbSyka5K23x&#10;sosDSyEUGilAxzg1nIdeo5Vh6SakdPt23sqYRj9w5eU1hVvDiyyruJUjpQ9aTrjR2P/szlbAcbCP&#10;41c+ea2sKenzcd8f3CjE/DXP3oFFvMU/GJ76SR265HRyZ1KBGQHFW55IAYuyroE9gbKugJ3SpiqA&#10;dy3/36D7BVBLAwQUAAAACACHTuJABLs37kACAABLBAAADgAAAGRycy9lMm9Eb2MueG1srVTNjtow&#10;EL5X6jtYvpckLGwAEVaUFVWlVXclWvVsHAcsOR7XNiT0Ado32FMvvfe5eI6OHdilP6eqOTgzni/z&#10;881MpjdtrcheWCdBFzTrpZQIzaGUelPQD++Xr0aUOM90yRRoUdCDcPRm9vLFtDET0YctqFJYgk60&#10;mzSmoFvvzSRJHN+KmrkeGKHRWIGtmUfVbpLSsga91yrpp+l10oAtjQUunMPb285IZ9F/VQnu76vK&#10;CU9UQTE3H08bz3U4k9mUTTaWma3kpzTYP2RRM6kx6JOrW+YZ2Vn5h6tacgsOKt/jUCdQVZKLWANW&#10;k6W/VbPaMiNiLUiOM080uf/nlr/bP1giy4LmlGhWY4uOj1+P334cv38heaCnMW6CqJVBnG9fQ4tt&#10;Pt87vAxVt5WtwxvrIcGejQbjDOk+FPQ6vRqNhh3PovWEoz3P81E+pISjvZ/ng3G0J89+jHX+jYCa&#10;BKGgFtsY2WX7O+cxJ4SeISGsAyXLpVQqKnazXihL9gxbvoxPiI6f/AJTmjSY3dUwjZ41hO87nNII&#10;D2V35QXJt+v2xMUaygNSYaGbJWf4UmKWd8z5B2ZxeLBuXAh/j0elAIPASaJkC/bz3+4DHnuKVkoa&#10;HMaCuk87ZgUl6q3Gbo+zwSBMb1QGw7yPir20rC8telcvAIvPcPUMj2LAe3UWKwv1R9ybeYiKJqY5&#10;xi6oP4sL360I7h0X83kE4bwa5u/0yvDgOlCtYb7zUMnYkkBTx82JPZzYSPtpu8JKXOoR9fwPmP0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ybwa9UAAAAJAQAADwAAAAAAAAABACAAAAAiAAAAZHJz&#10;L2Rvd25yZXYueG1sUEsBAhQAFAAAAAgAh07iQAS7N+5AAgAASwQAAA4AAAAAAAAAAQAgAAAAJAEA&#10;AGRycy9lMm9Eb2MueG1sUEsFBgAAAAAGAAYAWQEAANYFAAAAAA==&#10;">
                      <v:fill on="t" focussize="0,0"/>
                      <v:stroke on="f" weight="0.5pt"/>
                      <v:imagedata o:title=""/>
                      <o:lock v:ext="edit" aspectratio="f"/>
                      <v:textbox>
                        <w:txbxContent>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四</w:t>
                            </w:r>
                          </w:p>
                          <w:p/>
                        </w:txbxContent>
                      </v:textbox>
                    </v:shape>
                  </w:pict>
                </mc:Fallback>
              </mc:AlternateContent>
            </w:r>
            <w:r>
              <w:rPr>
                <w:rFonts w:ascii="Times New Roman" w:eastAsia="黑体" w:hAnsi="Times New Roman" w:cs="Times New Roman"/>
                <w:color w:val="000000"/>
                <w:sz w:val="28"/>
                <w:szCs w:val="28"/>
              </w:rPr>
              <w:t>建设项目环境影响报告表主要结论及审批部门审批决定</w:t>
            </w:r>
            <w:r>
              <w:rPr>
                <w:rFonts w:ascii="Times New Roman" w:eastAsia="黑体" w:hAnsi="Times New Roman" w:cs="Times New Roman" w:hint="eastAsia"/>
                <w:color w:val="000000"/>
                <w:sz w:val="28"/>
                <w:szCs w:val="28"/>
              </w:rPr>
              <w:t>及落实情况</w:t>
            </w:r>
            <w:r>
              <w:rPr>
                <w:rFonts w:ascii="Times New Roman" w:eastAsia="黑体" w:hAnsi="Times New Roman" w:cs="Times New Roman"/>
                <w:color w:val="000000"/>
                <w:sz w:val="28"/>
                <w:szCs w:val="28"/>
              </w:rPr>
              <w:t>：</w:t>
            </w:r>
          </w:p>
          <w:p w:rsidR="00655FBF" w:rsidRDefault="001B3946" w:rsidP="00D848E7">
            <w:pPr>
              <w:spacing w:beforeLines="20" w:before="48" w:line="400" w:lineRule="exact"/>
              <w:rPr>
                <w:rFonts w:ascii="Times New Roman" w:eastAsia="黑体" w:hAnsi="Times New Roman" w:cs="Times New Roman"/>
                <w:color w:val="000000"/>
                <w:sz w:val="24"/>
              </w:rPr>
            </w:pPr>
            <w:r>
              <w:rPr>
                <w:rFonts w:ascii="Times New Roman" w:eastAsia="黑体" w:hAnsi="Times New Roman" w:cs="Times New Roman"/>
                <w:color w:val="000000"/>
                <w:sz w:val="24"/>
              </w:rPr>
              <w:t>建设项目环境影响报告表主要结论</w:t>
            </w:r>
          </w:p>
          <w:p w:rsidR="00655FBF" w:rsidRDefault="001B3946">
            <w:pPr>
              <w:spacing w:line="400" w:lineRule="exact"/>
              <w:textAlignment w:val="baseline"/>
              <w:rPr>
                <w:rFonts w:ascii="Times New Roman" w:eastAsia="黑体" w:hAnsi="Times New Roman" w:cs="Times New Roman"/>
                <w:bCs/>
                <w:color w:val="000000"/>
                <w:sz w:val="24"/>
              </w:rPr>
            </w:pPr>
            <w:r>
              <w:rPr>
                <w:rFonts w:ascii="Times New Roman" w:eastAsia="黑体" w:hAnsi="Times New Roman" w:cs="Times New Roman"/>
                <w:bCs/>
                <w:color w:val="000000"/>
                <w:sz w:val="24"/>
              </w:rPr>
              <w:t>一、结论</w:t>
            </w:r>
          </w:p>
          <w:p w:rsidR="00655FBF" w:rsidRDefault="001B3946">
            <w:pPr>
              <w:spacing w:line="400" w:lineRule="exact"/>
              <w:ind w:left="510"/>
              <w:textAlignment w:val="baseline"/>
              <w:rPr>
                <w:rFonts w:ascii="Times New Roman" w:eastAsia="黑体" w:hAnsi="Times New Roman" w:cs="Times New Roman"/>
                <w:bCs/>
                <w:color w:val="000000"/>
                <w:sz w:val="24"/>
              </w:rPr>
            </w:pPr>
            <w:r>
              <w:rPr>
                <w:rFonts w:ascii="Times New Roman" w:eastAsia="黑体" w:hAnsi="Times New Roman" w:cs="Times New Roman"/>
                <w:bCs/>
                <w:color w:val="000000"/>
                <w:sz w:val="24"/>
              </w:rPr>
              <w:t>1</w:t>
            </w:r>
            <w:r>
              <w:rPr>
                <w:rFonts w:ascii="Times New Roman" w:eastAsia="黑体" w:hAnsi="Times New Roman" w:cs="Times New Roman"/>
                <w:bCs/>
                <w:color w:val="000000"/>
                <w:sz w:val="24"/>
              </w:rPr>
              <w:t>、项目概况</w:t>
            </w:r>
          </w:p>
          <w:p w:rsidR="00655FBF" w:rsidRDefault="001B3946">
            <w:pPr>
              <w:spacing w:line="400" w:lineRule="exact"/>
              <w:ind w:firstLineChars="200" w:firstLine="480"/>
              <w:jc w:val="left"/>
              <w:rPr>
                <w:rFonts w:asciiTheme="minorEastAsia" w:hAnsiTheme="minorEastAsia" w:cstheme="minorEastAsia"/>
                <w:color w:val="000000"/>
                <w:kern w:val="0"/>
                <w:sz w:val="24"/>
              </w:rPr>
            </w:pPr>
            <w:r>
              <w:rPr>
                <w:rFonts w:asciiTheme="minorEastAsia" w:hAnsiTheme="minorEastAsia" w:cstheme="minorEastAsia" w:hint="eastAsia"/>
                <w:color w:val="000000"/>
                <w:kern w:val="0"/>
                <w:sz w:val="24"/>
              </w:rPr>
              <w:t>临武县恒</w:t>
            </w:r>
            <w:proofErr w:type="gramStart"/>
            <w:r>
              <w:rPr>
                <w:rFonts w:asciiTheme="minorEastAsia" w:hAnsiTheme="minorEastAsia" w:cstheme="minorEastAsia" w:hint="eastAsia"/>
                <w:color w:val="000000"/>
                <w:kern w:val="0"/>
                <w:sz w:val="24"/>
              </w:rPr>
              <w:t>鑫</w:t>
            </w:r>
            <w:proofErr w:type="gramEnd"/>
            <w:r>
              <w:rPr>
                <w:rFonts w:asciiTheme="minorEastAsia" w:hAnsiTheme="minorEastAsia" w:cstheme="minorEastAsia" w:hint="eastAsia"/>
                <w:color w:val="000000"/>
                <w:kern w:val="0"/>
                <w:sz w:val="24"/>
              </w:rPr>
              <w:t>石灰有限责任公司在临武县南强镇黄家塘村建设年产10万吨石灰项目，项目总投资600万元，占地面积3300m</w:t>
            </w:r>
            <w:r>
              <w:rPr>
                <w:rFonts w:asciiTheme="minorEastAsia" w:hAnsiTheme="minorEastAsia" w:cstheme="minorEastAsia" w:hint="eastAsia"/>
                <w:color w:val="000000"/>
                <w:kern w:val="0"/>
                <w:sz w:val="24"/>
                <w:vertAlign w:val="superscript"/>
              </w:rPr>
              <w:t>2</w:t>
            </w:r>
            <w:r>
              <w:rPr>
                <w:rFonts w:asciiTheme="minorEastAsia" w:hAnsiTheme="minorEastAsia" w:cstheme="minorEastAsia" w:hint="eastAsia"/>
                <w:color w:val="000000"/>
                <w:kern w:val="0"/>
                <w:sz w:val="24"/>
              </w:rPr>
              <w:t>分为石料棚、煤料棚、石灰窑、微机室、办公设施等，并配套脱硫除尘环保设施，以及其他道路排水等设施建设，本工程建设完成后可年产10万吨生石灰。</w:t>
            </w:r>
          </w:p>
          <w:p w:rsidR="00655FBF" w:rsidRDefault="001B3946">
            <w:pPr>
              <w:spacing w:line="400" w:lineRule="exact"/>
              <w:ind w:firstLineChars="200" w:firstLine="480"/>
              <w:jc w:val="left"/>
              <w:rPr>
                <w:rFonts w:ascii="Times New Roman" w:eastAsia="黑体" w:hAnsi="Times New Roman" w:cs="Times New Roman"/>
                <w:color w:val="000000"/>
                <w:sz w:val="24"/>
              </w:rPr>
            </w:pPr>
            <w:r>
              <w:rPr>
                <w:rFonts w:ascii="Times New Roman" w:eastAsia="黑体" w:hAnsi="Times New Roman" w:cs="Times New Roman"/>
                <w:color w:val="000000"/>
                <w:sz w:val="24"/>
              </w:rPr>
              <w:t>2</w:t>
            </w:r>
            <w:r>
              <w:rPr>
                <w:rFonts w:ascii="Times New Roman" w:eastAsia="黑体" w:hAnsi="Times New Roman" w:cs="Times New Roman"/>
                <w:color w:val="000000"/>
                <w:sz w:val="24"/>
              </w:rPr>
              <w:t>、环境质量现状结论</w:t>
            </w:r>
          </w:p>
          <w:p w:rsidR="00655FBF" w:rsidRDefault="001B3946">
            <w:pPr>
              <w:spacing w:line="400" w:lineRule="exact"/>
              <w:ind w:firstLineChars="200" w:firstLine="480"/>
              <w:rPr>
                <w:rFonts w:ascii="Times New Roman" w:hAnsi="Times New Roman" w:cs="Times New Roman"/>
                <w:bCs/>
                <w:color w:val="000000"/>
                <w:sz w:val="24"/>
              </w:rPr>
            </w:pPr>
            <w:r>
              <w:rPr>
                <w:rFonts w:ascii="Times New Roman" w:hAnsi="Times New Roman" w:cs="Times New Roman"/>
                <w:bCs/>
                <w:color w:val="000000"/>
                <w:sz w:val="24"/>
              </w:rPr>
              <w:t>（</w:t>
            </w:r>
            <w:r>
              <w:rPr>
                <w:rFonts w:ascii="Times New Roman" w:hAnsi="Times New Roman" w:cs="Times New Roman"/>
                <w:bCs/>
                <w:color w:val="000000"/>
                <w:sz w:val="24"/>
              </w:rPr>
              <w:t>1</w:t>
            </w:r>
            <w:r>
              <w:rPr>
                <w:rFonts w:ascii="Times New Roman" w:hAnsi="Times New Roman" w:cs="Times New Roman"/>
                <w:bCs/>
                <w:color w:val="000000"/>
                <w:sz w:val="24"/>
              </w:rPr>
              <w:t>）环境空气：项目拟建区域环境空气质量较好，达到《环境空气质量标准》（</w:t>
            </w:r>
            <w:r>
              <w:rPr>
                <w:rFonts w:ascii="Times New Roman" w:hAnsi="Times New Roman" w:cs="Times New Roman"/>
                <w:bCs/>
                <w:color w:val="000000"/>
                <w:sz w:val="24"/>
              </w:rPr>
              <w:t>GB3095-2012</w:t>
            </w:r>
            <w:r>
              <w:rPr>
                <w:rFonts w:ascii="Times New Roman" w:hAnsi="Times New Roman" w:cs="Times New Roman"/>
                <w:bCs/>
                <w:color w:val="000000"/>
                <w:sz w:val="24"/>
              </w:rPr>
              <w:t>）二类区标准限值。</w:t>
            </w:r>
          </w:p>
          <w:p w:rsidR="00655FBF" w:rsidRDefault="001B3946">
            <w:pPr>
              <w:pStyle w:val="a6"/>
              <w:spacing w:line="400" w:lineRule="exact"/>
              <w:ind w:firstLineChars="200" w:firstLine="480"/>
              <w:rPr>
                <w:rFonts w:ascii="Times New Roman" w:hAnsi="Times New Roman" w:cs="Times New Roman"/>
                <w:sz w:val="24"/>
              </w:rPr>
            </w:pPr>
            <w:r>
              <w:rPr>
                <w:rFonts w:ascii="Times New Roman" w:hAnsi="Times New Roman" w:cs="Times New Roman"/>
                <w:bCs/>
                <w:color w:val="000000"/>
                <w:sz w:val="24"/>
              </w:rPr>
              <w:t>（</w:t>
            </w:r>
            <w:r>
              <w:rPr>
                <w:rFonts w:ascii="Times New Roman" w:hAnsi="Times New Roman" w:cs="Times New Roman"/>
                <w:bCs/>
                <w:color w:val="000000"/>
                <w:sz w:val="24"/>
              </w:rPr>
              <w:t>2</w:t>
            </w:r>
            <w:r>
              <w:rPr>
                <w:rFonts w:ascii="Times New Roman" w:hAnsi="Times New Roman" w:cs="Times New Roman"/>
                <w:bCs/>
                <w:color w:val="000000"/>
                <w:sz w:val="24"/>
              </w:rPr>
              <w:t>）地表水环境：</w:t>
            </w:r>
            <w:r>
              <w:rPr>
                <w:rFonts w:ascii="Times New Roman" w:hAnsi="Times New Roman" w:cs="Times New Roman"/>
                <w:sz w:val="24"/>
              </w:rPr>
              <w:t>项目各监测因子均能达到《地表水环境质量标准》（</w:t>
            </w:r>
            <w:r>
              <w:rPr>
                <w:rFonts w:ascii="Times New Roman" w:hAnsi="Times New Roman" w:cs="Times New Roman"/>
                <w:sz w:val="24"/>
              </w:rPr>
              <w:t>GB3838-2002</w:t>
            </w:r>
            <w:r>
              <w:rPr>
                <w:rFonts w:ascii="Times New Roman" w:hAnsi="Times New Roman" w:cs="Times New Roman"/>
                <w:sz w:val="24"/>
              </w:rPr>
              <w:t>）</w:t>
            </w:r>
            <w:r>
              <w:rPr>
                <w:rFonts w:ascii="Times New Roman" w:hAnsi="Times New Roman" w:cs="Times New Roman"/>
                <w:sz w:val="24"/>
              </w:rPr>
              <w:t>Ⅲ</w:t>
            </w:r>
            <w:r>
              <w:rPr>
                <w:rFonts w:ascii="Times New Roman" w:hAnsi="Times New Roman" w:cs="Times New Roman"/>
                <w:sz w:val="24"/>
              </w:rPr>
              <w:t>类标准要求，地表水环境质量较好。</w:t>
            </w:r>
          </w:p>
          <w:p w:rsidR="00655FBF" w:rsidRDefault="001B3946">
            <w:pPr>
              <w:spacing w:line="400" w:lineRule="exact"/>
              <w:ind w:firstLineChars="200" w:firstLine="480"/>
              <w:rPr>
                <w:rFonts w:ascii="Times New Roman" w:hAnsi="Times New Roman" w:cs="Times New Roman"/>
                <w:color w:val="000000"/>
                <w:sz w:val="24"/>
              </w:rPr>
            </w:pPr>
            <w:r>
              <w:rPr>
                <w:rFonts w:ascii="Times New Roman" w:hAnsi="Times New Roman" w:cs="Times New Roman"/>
                <w:bCs/>
                <w:color w:val="000000"/>
                <w:sz w:val="24"/>
              </w:rPr>
              <w:t>（</w:t>
            </w:r>
            <w:r>
              <w:rPr>
                <w:rFonts w:ascii="Times New Roman" w:hAnsi="Times New Roman" w:cs="Times New Roman"/>
                <w:bCs/>
                <w:color w:val="000000"/>
                <w:sz w:val="24"/>
              </w:rPr>
              <w:t>3</w:t>
            </w:r>
            <w:r>
              <w:rPr>
                <w:rFonts w:ascii="Times New Roman" w:hAnsi="Times New Roman" w:cs="Times New Roman"/>
                <w:bCs/>
                <w:color w:val="000000"/>
                <w:sz w:val="24"/>
              </w:rPr>
              <w:t>）声环境：项目拟建地声环境质量较好，声环境质量达到《声环境质量标准》（</w:t>
            </w:r>
            <w:r>
              <w:rPr>
                <w:rFonts w:ascii="Times New Roman" w:hAnsi="Times New Roman" w:cs="Times New Roman"/>
                <w:bCs/>
                <w:color w:val="000000"/>
                <w:sz w:val="24"/>
              </w:rPr>
              <w:t>GB3096-2008</w:t>
            </w:r>
            <w:r>
              <w:rPr>
                <w:rFonts w:ascii="Times New Roman" w:hAnsi="Times New Roman" w:cs="Times New Roman"/>
                <w:bCs/>
                <w:color w:val="000000"/>
                <w:sz w:val="24"/>
              </w:rPr>
              <w:t>）</w:t>
            </w:r>
            <w:r>
              <w:rPr>
                <w:rFonts w:ascii="Times New Roman" w:hAnsi="Times New Roman" w:cs="Times New Roman" w:hint="eastAsia"/>
                <w:bCs/>
                <w:color w:val="000000"/>
                <w:sz w:val="24"/>
              </w:rPr>
              <w:t>二</w:t>
            </w:r>
            <w:r>
              <w:rPr>
                <w:rFonts w:ascii="Times New Roman" w:hAnsi="Times New Roman" w:cs="Times New Roman"/>
                <w:bCs/>
                <w:color w:val="000000"/>
                <w:sz w:val="24"/>
              </w:rPr>
              <w:t>类标准</w:t>
            </w:r>
            <w:r>
              <w:rPr>
                <w:rFonts w:ascii="Times New Roman" w:hAnsi="Times New Roman" w:cs="Times New Roman"/>
                <w:color w:val="000000"/>
                <w:sz w:val="24"/>
              </w:rPr>
              <w:t>。</w:t>
            </w:r>
          </w:p>
          <w:p w:rsidR="00655FBF" w:rsidRDefault="001B3946">
            <w:pPr>
              <w:spacing w:line="400" w:lineRule="exact"/>
              <w:ind w:firstLineChars="200" w:firstLine="480"/>
              <w:rPr>
                <w:rFonts w:ascii="Times New Roman" w:eastAsia="黑体" w:hAnsi="Times New Roman" w:cs="Times New Roman"/>
                <w:color w:val="000000"/>
                <w:sz w:val="24"/>
              </w:rPr>
            </w:pPr>
            <w:r>
              <w:rPr>
                <w:rFonts w:ascii="Times New Roman" w:eastAsia="黑体" w:hAnsi="Times New Roman" w:cs="Times New Roman"/>
                <w:color w:val="000000"/>
                <w:sz w:val="24"/>
              </w:rPr>
              <w:t>3</w:t>
            </w:r>
            <w:r>
              <w:rPr>
                <w:rFonts w:ascii="Times New Roman" w:eastAsia="黑体" w:hAnsi="Times New Roman" w:cs="Times New Roman"/>
                <w:color w:val="000000"/>
                <w:sz w:val="24"/>
              </w:rPr>
              <w:t>、环境影响结论</w:t>
            </w:r>
          </w:p>
          <w:p w:rsidR="00655FBF" w:rsidRDefault="001B3946">
            <w:pPr>
              <w:spacing w:line="400" w:lineRule="exact"/>
              <w:ind w:firstLineChars="200" w:firstLine="480"/>
              <w:rPr>
                <w:rFonts w:ascii="Times New Roman" w:hAnsi="Times New Roman" w:cs="Times New Roman"/>
                <w:color w:val="000000"/>
                <w:sz w:val="24"/>
              </w:rPr>
            </w:pPr>
            <w:r>
              <w:rPr>
                <w:rFonts w:ascii="Times New Roman" w:hAnsi="Times New Roman" w:cs="Times New Roman"/>
                <w:color w:val="000000"/>
                <w:sz w:val="24"/>
              </w:rPr>
              <w:t>（</w:t>
            </w:r>
            <w:r>
              <w:rPr>
                <w:rFonts w:ascii="Times New Roman" w:hAnsi="Times New Roman" w:cs="Times New Roman"/>
                <w:color w:val="000000"/>
                <w:sz w:val="24"/>
              </w:rPr>
              <w:t>1</w:t>
            </w:r>
            <w:r>
              <w:rPr>
                <w:rFonts w:ascii="Times New Roman" w:hAnsi="Times New Roman" w:cs="Times New Roman"/>
                <w:color w:val="000000"/>
                <w:sz w:val="24"/>
              </w:rPr>
              <w:t>）环境空气影响分析结论</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 xml:space="preserve">  </w:t>
            </w:r>
            <w:r>
              <w:rPr>
                <w:rFonts w:ascii="Times New Roman" w:hAnsi="Times New Roman" w:hint="eastAsia"/>
                <w:szCs w:val="24"/>
              </w:rPr>
              <w:t>本项目废气主要来源为生石灰生产阶段产生的原料卸料粉尘、石灰矿石煅烧烟气、雷蒙机</w:t>
            </w:r>
            <w:proofErr w:type="gramStart"/>
            <w:r>
              <w:rPr>
                <w:rFonts w:ascii="Times New Roman" w:hAnsi="Times New Roman" w:hint="eastAsia"/>
                <w:szCs w:val="24"/>
              </w:rPr>
              <w:t>破碎破碎</w:t>
            </w:r>
            <w:proofErr w:type="gramEnd"/>
            <w:r>
              <w:rPr>
                <w:rFonts w:ascii="Times New Roman" w:hAnsi="Times New Roman" w:hint="eastAsia"/>
                <w:szCs w:val="24"/>
              </w:rPr>
              <w:t>粉尘、包装粉尘、食堂油烟等。</w:t>
            </w:r>
          </w:p>
          <w:p w:rsidR="00655FBF" w:rsidRDefault="001B3946">
            <w:pPr>
              <w:widowControl/>
              <w:spacing w:line="400" w:lineRule="exact"/>
              <w:jc w:val="left"/>
              <w:rPr>
                <w:rFonts w:ascii="宋体" w:eastAsia="宋体" w:hAnsi="宋体" w:cs="宋体"/>
                <w:kern w:val="0"/>
                <w:sz w:val="24"/>
                <w:lang w:bidi="ar"/>
              </w:rPr>
            </w:pPr>
            <w:r>
              <w:rPr>
                <w:rFonts w:ascii="宋体" w:eastAsia="宋体" w:hAnsi="宋体" w:cs="宋体"/>
                <w:kern w:val="0"/>
                <w:sz w:val="24"/>
                <w:lang w:bidi="ar"/>
              </w:rPr>
              <w:t> </w:t>
            </w:r>
            <w:r>
              <w:rPr>
                <w:rFonts w:ascii="宋体" w:eastAsia="宋体" w:hAnsi="宋体" w:cs="宋体" w:hint="eastAsia"/>
                <w:kern w:val="0"/>
                <w:sz w:val="24"/>
                <w:lang w:bidi="ar"/>
              </w:rPr>
              <w:t xml:space="preserve">  </w:t>
            </w:r>
            <w:r>
              <w:rPr>
                <w:rFonts w:ascii="Times New Roman" w:hAnsi="Times New Roman" w:cs="Times New Roman" w:hint="eastAsia"/>
                <w:color w:val="000000"/>
                <w:kern w:val="0"/>
                <w:sz w:val="24"/>
                <w:szCs w:val="21"/>
              </w:rPr>
              <w:t>A</w:t>
            </w:r>
            <w:r>
              <w:rPr>
                <w:rFonts w:ascii="Times New Roman" w:hAnsi="Times New Roman" w:cs="Times New Roman" w:hint="eastAsia"/>
                <w:color w:val="000000"/>
                <w:kern w:val="0"/>
                <w:sz w:val="24"/>
                <w:szCs w:val="21"/>
              </w:rPr>
              <w:t>生石灰生产线</w:t>
            </w:r>
            <w:r>
              <w:rPr>
                <w:rFonts w:ascii="宋体" w:eastAsia="宋体" w:hAnsi="宋体" w:cs="宋体"/>
                <w:kern w:val="0"/>
                <w:sz w:val="24"/>
                <w:lang w:bidi="ar"/>
              </w:rPr>
              <w:br/>
              <w:t>  </w:t>
            </w:r>
            <w:r>
              <w:rPr>
                <w:rFonts w:ascii="宋体" w:eastAsia="宋体" w:hAnsi="宋体" w:cs="宋体" w:hint="eastAsia"/>
                <w:kern w:val="0"/>
                <w:sz w:val="24"/>
                <w:lang w:bidi="ar"/>
              </w:rPr>
              <w:t>①</w:t>
            </w:r>
            <w:r>
              <w:rPr>
                <w:rFonts w:ascii="宋体" w:eastAsia="宋体" w:hAnsi="宋体" w:cs="宋体"/>
                <w:kern w:val="0"/>
                <w:sz w:val="24"/>
                <w:lang w:bidi="ar"/>
              </w:rPr>
              <w:t>石灰窑煅烧烟气采取“旋风除尘器+布袋除尘器+双碱法脱硫塔”处理后，经1根15m排气筒(1#)排放。</w:t>
            </w:r>
            <w:r>
              <w:rPr>
                <w:rFonts w:ascii="宋体" w:eastAsia="宋体" w:hAnsi="宋体" w:cs="宋体"/>
                <w:kern w:val="0"/>
                <w:sz w:val="24"/>
                <w:lang w:bidi="ar"/>
              </w:rPr>
              <w:br/>
              <w:t>  </w:t>
            </w:r>
            <w:r>
              <w:rPr>
                <w:rFonts w:ascii="宋体" w:eastAsia="宋体" w:hAnsi="宋体" w:cs="宋体" w:hint="eastAsia"/>
                <w:kern w:val="0"/>
                <w:sz w:val="24"/>
                <w:lang w:bidi="ar"/>
              </w:rPr>
              <w:t>②</w:t>
            </w:r>
            <w:r>
              <w:rPr>
                <w:rFonts w:ascii="宋体" w:eastAsia="宋体" w:hAnsi="宋体" w:cs="宋体"/>
                <w:kern w:val="0"/>
                <w:sz w:val="24"/>
                <w:lang w:bidi="ar"/>
              </w:rPr>
              <w:t>原料区设置封闭式厂房，厂房内进行洒水除尘。</w:t>
            </w:r>
            <w:r>
              <w:rPr>
                <w:rFonts w:ascii="宋体" w:eastAsia="宋体" w:hAnsi="宋体" w:cs="宋体"/>
                <w:kern w:val="0"/>
                <w:sz w:val="24"/>
                <w:lang w:bidi="ar"/>
              </w:rPr>
              <w:br/>
              <w:t>  </w:t>
            </w:r>
            <w:r>
              <w:rPr>
                <w:rFonts w:ascii="宋体" w:eastAsia="宋体" w:hAnsi="宋体" w:cs="宋体" w:hint="eastAsia"/>
                <w:kern w:val="0"/>
                <w:sz w:val="24"/>
                <w:lang w:bidi="ar"/>
              </w:rPr>
              <w:t>③</w:t>
            </w:r>
            <w:r>
              <w:rPr>
                <w:rFonts w:ascii="宋体" w:eastAsia="宋体" w:hAnsi="宋体" w:cs="宋体"/>
                <w:kern w:val="0"/>
                <w:sz w:val="24"/>
                <w:lang w:bidi="ar"/>
              </w:rPr>
              <w:t>原料采用皮带机进行输送，同时在振动筛处设置喷淋系统。</w:t>
            </w:r>
          </w:p>
          <w:p w:rsidR="00655FBF" w:rsidRDefault="001B3946">
            <w:pPr>
              <w:widowControl/>
              <w:spacing w:line="400" w:lineRule="exact"/>
              <w:ind w:firstLineChars="200" w:firstLine="480"/>
              <w:jc w:val="left"/>
            </w:pPr>
            <w:r>
              <w:rPr>
                <w:rFonts w:ascii="宋体" w:eastAsia="宋体" w:hAnsi="宋体" w:cs="宋体" w:hint="eastAsia"/>
                <w:kern w:val="0"/>
                <w:sz w:val="24"/>
                <w:lang w:bidi="ar"/>
              </w:rPr>
              <w:t>④</w:t>
            </w:r>
            <w:r>
              <w:rPr>
                <w:rFonts w:ascii="宋体" w:eastAsia="宋体" w:hAnsi="宋体" w:cs="宋体"/>
                <w:kern w:val="0"/>
                <w:sz w:val="24"/>
                <w:lang w:bidi="ar"/>
              </w:rPr>
              <w:t>成品仓</w:t>
            </w:r>
            <w:proofErr w:type="gramStart"/>
            <w:r>
              <w:rPr>
                <w:rFonts w:ascii="宋体" w:eastAsia="宋体" w:hAnsi="宋体" w:cs="宋体"/>
                <w:kern w:val="0"/>
                <w:sz w:val="24"/>
                <w:lang w:bidi="ar"/>
              </w:rPr>
              <w:t>仓顶</w:t>
            </w:r>
            <w:proofErr w:type="gramEnd"/>
            <w:r>
              <w:rPr>
                <w:rFonts w:ascii="宋体" w:eastAsia="宋体" w:hAnsi="宋体" w:cs="宋体"/>
                <w:kern w:val="0"/>
                <w:sz w:val="24"/>
                <w:lang w:bidi="ar"/>
              </w:rPr>
              <w:t>配备袋式除尘器。</w:t>
            </w:r>
            <w:r>
              <w:rPr>
                <w:rFonts w:ascii="宋体" w:eastAsia="宋体" w:hAnsi="宋体" w:cs="宋体"/>
                <w:kern w:val="0"/>
                <w:sz w:val="24"/>
                <w:lang w:bidi="ar"/>
              </w:rPr>
              <w:br/>
              <w:t>  </w:t>
            </w:r>
            <w:r>
              <w:rPr>
                <w:rFonts w:ascii="宋体" w:eastAsia="宋体" w:hAnsi="宋体" w:cs="宋体" w:hint="eastAsia"/>
                <w:kern w:val="0"/>
                <w:sz w:val="24"/>
                <w:lang w:bidi="ar"/>
              </w:rPr>
              <w:t>⑤</w:t>
            </w:r>
            <w:r>
              <w:rPr>
                <w:rFonts w:ascii="宋体" w:eastAsia="宋体" w:hAnsi="宋体" w:cs="宋体"/>
                <w:kern w:val="0"/>
                <w:sz w:val="24"/>
                <w:lang w:bidi="ar"/>
              </w:rPr>
              <w:t>生石灰采用雷蒙机进行破碎，并配有脉冲除尘器。</w:t>
            </w:r>
            <w:r>
              <w:rPr>
                <w:rFonts w:ascii="宋体" w:eastAsia="宋体" w:hAnsi="宋体" w:cs="宋体"/>
                <w:kern w:val="0"/>
                <w:sz w:val="24"/>
                <w:lang w:bidi="ar"/>
              </w:rPr>
              <w:br/>
              <w:t>  </w:t>
            </w:r>
            <w:r>
              <w:rPr>
                <w:rFonts w:ascii="宋体" w:eastAsia="宋体" w:hAnsi="宋体" w:cs="宋体" w:hint="eastAsia"/>
                <w:kern w:val="0"/>
                <w:sz w:val="24"/>
                <w:lang w:bidi="ar"/>
              </w:rPr>
              <w:t>⑥</w:t>
            </w:r>
            <w:r>
              <w:rPr>
                <w:rFonts w:ascii="宋体" w:eastAsia="宋体" w:hAnsi="宋体" w:cs="宋体"/>
                <w:kern w:val="0"/>
                <w:sz w:val="24"/>
                <w:lang w:bidi="ar"/>
              </w:rPr>
              <w:t>包装设置在单独封闭式(三面封闭)厂房内，包装机出料口处设置集气罩通入袋式除尘器进行处理后，经15m排气筒(2#)外排。</w:t>
            </w:r>
            <w:r>
              <w:rPr>
                <w:rFonts w:ascii="宋体" w:eastAsia="宋体" w:hAnsi="宋体" w:cs="宋体"/>
                <w:kern w:val="0"/>
                <w:sz w:val="24"/>
                <w:lang w:bidi="ar"/>
              </w:rPr>
              <w:br/>
              <w:t> </w:t>
            </w:r>
            <w:r>
              <w:rPr>
                <w:rFonts w:ascii="Times New Roman" w:hAnsi="Times New Roman" w:cs="Times New Roman" w:hint="eastAsia"/>
                <w:color w:val="000000"/>
                <w:kern w:val="0"/>
                <w:sz w:val="24"/>
                <w:szCs w:val="21"/>
              </w:rPr>
              <w:t>   B</w:t>
            </w:r>
            <w:r>
              <w:rPr>
                <w:rFonts w:ascii="Times New Roman" w:hAnsi="Times New Roman" w:cs="Times New Roman" w:hint="eastAsia"/>
                <w:color w:val="000000"/>
                <w:kern w:val="0"/>
                <w:sz w:val="24"/>
                <w:szCs w:val="21"/>
              </w:rPr>
              <w:t>运输扬尘</w:t>
            </w:r>
            <w:r>
              <w:rPr>
                <w:rFonts w:ascii="宋体" w:eastAsia="宋体" w:hAnsi="宋体" w:cs="宋体"/>
                <w:kern w:val="0"/>
                <w:sz w:val="24"/>
                <w:lang w:bidi="ar"/>
              </w:rPr>
              <w:br/>
              <w:t>  </w:t>
            </w:r>
            <w:r>
              <w:rPr>
                <w:rFonts w:ascii="宋体" w:eastAsia="宋体" w:hAnsi="宋体" w:cs="宋体" w:hint="eastAsia"/>
                <w:kern w:val="0"/>
                <w:sz w:val="24"/>
                <w:lang w:bidi="ar"/>
              </w:rPr>
              <w:t>⑦</w:t>
            </w:r>
            <w:r>
              <w:rPr>
                <w:rFonts w:ascii="宋体" w:eastAsia="宋体" w:hAnsi="宋体" w:cs="宋体"/>
                <w:kern w:val="0"/>
                <w:sz w:val="24"/>
                <w:lang w:bidi="ar"/>
              </w:rPr>
              <w:t>企业对原材料运输、产品运输车辆上部采用布料进行覆盖，不能</w:t>
            </w:r>
            <w:proofErr w:type="gramStart"/>
            <w:r>
              <w:rPr>
                <w:rFonts w:ascii="宋体" w:eastAsia="宋体" w:hAnsi="宋体" w:cs="宋体"/>
                <w:kern w:val="0"/>
                <w:sz w:val="24"/>
                <w:lang w:bidi="ar"/>
              </w:rPr>
              <w:t>超裁坛输</w:t>
            </w:r>
            <w:proofErr w:type="gramEnd"/>
            <w:r>
              <w:rPr>
                <w:rFonts w:ascii="宋体" w:eastAsia="宋体" w:hAnsi="宋体" w:cs="宋体"/>
                <w:kern w:val="0"/>
                <w:sz w:val="24"/>
                <w:lang w:bidi="ar"/>
              </w:rPr>
              <w:t>原材料及产品，同时安排专人适当地对未硬化的道路进行洒水降尘。</w:t>
            </w:r>
          </w:p>
          <w:p w:rsidR="00655FBF" w:rsidRDefault="001B3946">
            <w:pPr>
              <w:pStyle w:val="p0"/>
              <w:spacing w:line="400" w:lineRule="exact"/>
              <w:ind w:firstLine="482"/>
              <w:rPr>
                <w:rFonts w:ascii="Times New Roman" w:hAnsi="Times New Roman" w:cs="Times New Roman"/>
                <w:b/>
                <w:color w:val="000000"/>
                <w:sz w:val="24"/>
              </w:rPr>
            </w:pPr>
            <w:r>
              <w:rPr>
                <w:rFonts w:ascii="Times New Roman" w:hAnsi="Times New Roman" w:cs="Times New Roman" w:hint="eastAsia"/>
                <w:color w:val="000000"/>
                <w:sz w:val="24"/>
              </w:rPr>
              <w:t>C</w:t>
            </w:r>
            <w:r>
              <w:rPr>
                <w:rFonts w:ascii="Times New Roman" w:hAnsi="Times New Roman" w:cs="Times New Roman"/>
                <w:color w:val="000000"/>
                <w:sz w:val="24"/>
              </w:rPr>
              <w:t>油烟废气</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⑧</w:t>
            </w:r>
            <w:r>
              <w:rPr>
                <w:rFonts w:ascii="Times New Roman" w:hAnsi="Times New Roman"/>
                <w:szCs w:val="24"/>
              </w:rPr>
              <w:t>项目建设小型食堂一座，设灶头</w:t>
            </w:r>
            <w:r>
              <w:rPr>
                <w:rFonts w:ascii="Times New Roman" w:hAnsi="Times New Roman"/>
                <w:szCs w:val="24"/>
              </w:rPr>
              <w:t>1</w:t>
            </w:r>
            <w:r>
              <w:rPr>
                <w:rFonts w:ascii="Times New Roman" w:hAnsi="Times New Roman"/>
                <w:szCs w:val="24"/>
              </w:rPr>
              <w:t>个，每日提供一餐，年运营</w:t>
            </w:r>
            <w:r>
              <w:rPr>
                <w:rFonts w:ascii="Times New Roman" w:hAnsi="Times New Roman"/>
                <w:szCs w:val="24"/>
              </w:rPr>
              <w:t>300</w:t>
            </w:r>
            <w:r>
              <w:rPr>
                <w:rFonts w:ascii="Times New Roman" w:hAnsi="Times New Roman"/>
                <w:szCs w:val="24"/>
              </w:rPr>
              <w:t>天。本项目产生的废气主要是食堂油烟。经验收期间现场调查，本项目员工人数为</w:t>
            </w:r>
            <w:r>
              <w:rPr>
                <w:rFonts w:ascii="Times New Roman" w:hAnsi="Times New Roman" w:hint="eastAsia"/>
                <w:szCs w:val="24"/>
              </w:rPr>
              <w:t>1</w:t>
            </w:r>
            <w:r>
              <w:rPr>
                <w:rFonts w:ascii="Times New Roman" w:hAnsi="Times New Roman"/>
                <w:szCs w:val="24"/>
              </w:rPr>
              <w:t>5</w:t>
            </w:r>
            <w:r>
              <w:rPr>
                <w:rFonts w:ascii="Times New Roman" w:hAnsi="Times New Roman"/>
                <w:szCs w:val="24"/>
              </w:rPr>
              <w:t>人，且多为附近居民，因此食堂用餐人数一般为</w:t>
            </w:r>
            <w:r>
              <w:rPr>
                <w:rFonts w:ascii="Times New Roman" w:hAnsi="Times New Roman"/>
                <w:szCs w:val="24"/>
              </w:rPr>
              <w:t>4</w:t>
            </w:r>
            <w:r>
              <w:rPr>
                <w:rFonts w:ascii="Times New Roman" w:hAnsi="Times New Roman"/>
                <w:szCs w:val="24"/>
              </w:rPr>
              <w:t>～</w:t>
            </w:r>
            <w:r>
              <w:rPr>
                <w:rFonts w:ascii="Times New Roman" w:hAnsi="Times New Roman"/>
                <w:szCs w:val="24"/>
              </w:rPr>
              <w:t>5</w:t>
            </w:r>
            <w:r>
              <w:rPr>
                <w:rFonts w:ascii="Times New Roman" w:hAnsi="Times New Roman"/>
                <w:szCs w:val="24"/>
              </w:rPr>
              <w:t>人左右，用餐人数较少，与家庭厨房无异，产生的厨房油烟经过家用抽排烟机处理后经过空气稀释，不会对周围大气环境造成明显不良影响。</w:t>
            </w:r>
          </w:p>
          <w:p w:rsidR="00655FBF" w:rsidRDefault="001B3946">
            <w:pPr>
              <w:numPr>
                <w:ilvl w:val="0"/>
                <w:numId w:val="3"/>
              </w:numPr>
              <w:spacing w:line="400" w:lineRule="exact"/>
              <w:ind w:firstLineChars="200" w:firstLine="480"/>
              <w:rPr>
                <w:rFonts w:ascii="Times New Roman" w:hAnsi="Times New Roman" w:cs="Times New Roman"/>
                <w:color w:val="000000"/>
                <w:sz w:val="24"/>
              </w:rPr>
            </w:pPr>
            <w:r>
              <w:rPr>
                <w:rFonts w:ascii="Times New Roman" w:hAnsi="Times New Roman" w:cs="Times New Roman"/>
                <w:color w:val="000000"/>
                <w:sz w:val="24"/>
              </w:rPr>
              <w:t>水环境影响分析结论</w:t>
            </w:r>
          </w:p>
          <w:p w:rsidR="00655FBF" w:rsidRDefault="001B3946" w:rsidP="00D848E7">
            <w:pPr>
              <w:pStyle w:val="Default"/>
              <w:spacing w:line="400" w:lineRule="exact"/>
              <w:ind w:leftChars="200" w:left="420" w:firstLineChars="200" w:firstLine="480"/>
            </w:pPr>
            <w:r>
              <w:rPr>
                <w:rFonts w:hint="eastAsia"/>
              </w:rPr>
              <w:t>项目运营期污水主要为生活污水和初期雨水</w:t>
            </w:r>
          </w:p>
          <w:p w:rsidR="00655FBF" w:rsidRDefault="001B3946">
            <w:pPr>
              <w:widowControl/>
              <w:spacing w:line="400" w:lineRule="exact"/>
              <w:ind w:leftChars="228" w:left="479"/>
              <w:jc w:val="left"/>
            </w:pPr>
            <w:r>
              <w:rPr>
                <w:rFonts w:ascii="宋体" w:eastAsia="宋体" w:hAnsi="宋体" w:cs="宋体" w:hint="eastAsia"/>
                <w:kern w:val="0"/>
                <w:sz w:val="24"/>
                <w:lang w:bidi="ar"/>
              </w:rPr>
              <w:t>①</w:t>
            </w:r>
            <w:r>
              <w:rPr>
                <w:rFonts w:ascii="宋体" w:eastAsia="宋体" w:hAnsi="宋体" w:cs="宋体"/>
                <w:kern w:val="0"/>
                <w:sz w:val="24"/>
                <w:lang w:bidi="ar"/>
              </w:rPr>
              <w:t>生活污水经化粪池处理后，定期清掏至林地进行灌溉。</w:t>
            </w:r>
            <w:r>
              <w:rPr>
                <w:rFonts w:ascii="宋体" w:eastAsia="宋体" w:hAnsi="宋体" w:cs="宋体"/>
                <w:kern w:val="0"/>
                <w:sz w:val="24"/>
                <w:lang w:bidi="ar"/>
              </w:rPr>
              <w:br/>
            </w:r>
            <w:r>
              <w:rPr>
                <w:rFonts w:ascii="宋体" w:eastAsia="宋体" w:hAnsi="宋体" w:cs="宋体" w:hint="eastAsia"/>
                <w:kern w:val="0"/>
                <w:sz w:val="24"/>
                <w:lang w:bidi="ar"/>
              </w:rPr>
              <w:t>②</w:t>
            </w:r>
            <w:r>
              <w:rPr>
                <w:rFonts w:ascii="宋体" w:eastAsia="宋体" w:hAnsi="宋体" w:cs="宋体"/>
                <w:kern w:val="0"/>
                <w:sz w:val="24"/>
                <w:lang w:bidi="ar"/>
              </w:rPr>
              <w:t>建设单位拟在厂区南面地势低处新建</w:t>
            </w:r>
            <w:proofErr w:type="gramStart"/>
            <w:r>
              <w:rPr>
                <w:rFonts w:ascii="宋体" w:eastAsia="宋体" w:hAnsi="宋体" w:cs="宋体"/>
                <w:kern w:val="0"/>
                <w:sz w:val="24"/>
                <w:lang w:bidi="ar"/>
              </w:rPr>
              <w:t>一一个</w:t>
            </w:r>
            <w:proofErr w:type="gramEnd"/>
            <w:r>
              <w:rPr>
                <w:rFonts w:ascii="宋体" w:eastAsia="宋体" w:hAnsi="宋体" w:cs="宋体"/>
                <w:kern w:val="0"/>
                <w:sz w:val="24"/>
                <w:lang w:bidi="ar"/>
              </w:rPr>
              <w:t xml:space="preserve">30m沉淀池，在厂区四周修建排水沟，将雨水收集后汇入沉淀池，经沉淀后用于除尘脱硫和喷淋降尘用水，不会对环境产生影响。 </w:t>
            </w:r>
          </w:p>
          <w:p w:rsidR="00655FBF" w:rsidRDefault="001B3946">
            <w:pPr>
              <w:spacing w:line="400" w:lineRule="exact"/>
              <w:ind w:firstLineChars="200" w:firstLine="480"/>
              <w:rPr>
                <w:rFonts w:ascii="Times New Roman" w:hAnsi="Times New Roman" w:cs="Times New Roman"/>
                <w:color w:val="000000"/>
                <w:sz w:val="24"/>
              </w:rPr>
            </w:pPr>
            <w:r>
              <w:rPr>
                <w:rFonts w:ascii="Times New Roman" w:hAnsi="Times New Roman" w:cs="Times New Roman"/>
                <w:color w:val="000000"/>
                <w:sz w:val="24"/>
              </w:rPr>
              <w:t>（</w:t>
            </w:r>
            <w:r>
              <w:rPr>
                <w:rFonts w:ascii="Times New Roman" w:hAnsi="Times New Roman" w:cs="Times New Roman"/>
                <w:color w:val="000000"/>
                <w:sz w:val="24"/>
              </w:rPr>
              <w:t>3</w:t>
            </w:r>
            <w:r>
              <w:rPr>
                <w:rFonts w:ascii="Times New Roman" w:hAnsi="Times New Roman" w:cs="Times New Roman"/>
                <w:color w:val="000000"/>
                <w:sz w:val="24"/>
              </w:rPr>
              <w:t>）噪声影响分析</w:t>
            </w:r>
          </w:p>
          <w:p w:rsidR="00655FBF" w:rsidRDefault="001B3946">
            <w:pPr>
              <w:autoSpaceDE w:val="0"/>
              <w:autoSpaceDN w:val="0"/>
              <w:adjustRightInd w:val="0"/>
              <w:spacing w:line="400" w:lineRule="exact"/>
              <w:ind w:firstLineChars="200" w:firstLine="480"/>
              <w:rPr>
                <w:rFonts w:ascii="Times New Roman" w:hAnsi="Times New Roman" w:cs="Times New Roman"/>
                <w:bCs/>
                <w:sz w:val="24"/>
              </w:rPr>
            </w:pPr>
            <w:r>
              <w:rPr>
                <w:rFonts w:ascii="Times New Roman" w:hAnsi="Times New Roman" w:cs="Times New Roman"/>
                <w:bCs/>
                <w:sz w:val="24"/>
              </w:rPr>
              <w:t>本项目噪声源主要为生产设备产生的噪声以及运输车辆的交通噪声，类比同类工程可知，设备噪声源为</w:t>
            </w:r>
            <w:r>
              <w:rPr>
                <w:rFonts w:ascii="Times New Roman" w:hAnsi="Times New Roman" w:cs="Times New Roman"/>
                <w:bCs/>
                <w:sz w:val="24"/>
              </w:rPr>
              <w:t>65-95dB(A),</w:t>
            </w:r>
            <w:r>
              <w:rPr>
                <w:rFonts w:ascii="Times New Roman" w:hAnsi="Times New Roman" w:cs="Times New Roman"/>
                <w:bCs/>
                <w:sz w:val="24"/>
              </w:rPr>
              <w:t>交通噪声为</w:t>
            </w:r>
            <w:r>
              <w:rPr>
                <w:rFonts w:ascii="Times New Roman" w:hAnsi="Times New Roman" w:cs="Times New Roman"/>
                <w:bCs/>
                <w:sz w:val="24"/>
              </w:rPr>
              <w:t>60-70dB(A),</w:t>
            </w:r>
            <w:r>
              <w:rPr>
                <w:rFonts w:ascii="Times New Roman" w:hAnsi="Times New Roman" w:cs="Times New Roman"/>
                <w:bCs/>
                <w:sz w:val="24"/>
              </w:rPr>
              <w:t>噪声特性为间歇性。</w:t>
            </w:r>
          </w:p>
          <w:p w:rsidR="00655FBF" w:rsidRDefault="001B3946">
            <w:pPr>
              <w:autoSpaceDE w:val="0"/>
              <w:autoSpaceDN w:val="0"/>
              <w:adjustRightInd w:val="0"/>
              <w:spacing w:line="400" w:lineRule="exact"/>
              <w:ind w:firstLineChars="200" w:firstLine="480"/>
              <w:rPr>
                <w:rFonts w:ascii="Times New Roman" w:hAnsi="Times New Roman" w:cs="Times New Roman"/>
                <w:bCs/>
                <w:sz w:val="24"/>
              </w:rPr>
            </w:pPr>
            <w:r>
              <w:rPr>
                <w:rFonts w:ascii="Times New Roman" w:hAnsi="Times New Roman" w:cs="Times New Roman"/>
                <w:bCs/>
                <w:sz w:val="24"/>
              </w:rPr>
              <w:t>运输车辆在进入厂区内时，应要求车辆限速行驶、禁止鸣笛。将高噪声设备合理布局，安装减振设施，尽量将高噪声设备设置于车间中部或放置于独立密闭车间内，采用隔音效果较好的封闭材料，设备选型时注意选用低噪声设备，经过以上措施及距离衰减后项目噪声能满足《工业企业厂界环境噪声排放标准》（</w:t>
            </w:r>
            <w:r>
              <w:rPr>
                <w:rFonts w:ascii="Times New Roman" w:hAnsi="Times New Roman" w:cs="Times New Roman"/>
                <w:bCs/>
                <w:sz w:val="24"/>
              </w:rPr>
              <w:t>GB12348-2008</w:t>
            </w:r>
            <w:r>
              <w:rPr>
                <w:rFonts w:ascii="Times New Roman" w:hAnsi="Times New Roman" w:cs="Times New Roman"/>
                <w:bCs/>
                <w:sz w:val="24"/>
              </w:rPr>
              <w:t>）中</w:t>
            </w:r>
            <w:r>
              <w:rPr>
                <w:rFonts w:ascii="Times New Roman" w:hAnsi="Times New Roman" w:cs="Times New Roman" w:hint="eastAsia"/>
                <w:bCs/>
                <w:sz w:val="24"/>
              </w:rPr>
              <w:t>二</w:t>
            </w:r>
            <w:r>
              <w:rPr>
                <w:rFonts w:ascii="Times New Roman" w:hAnsi="Times New Roman" w:cs="Times New Roman"/>
                <w:bCs/>
                <w:sz w:val="24"/>
              </w:rPr>
              <w:t>类标准限值要求，对</w:t>
            </w:r>
            <w:proofErr w:type="gramStart"/>
            <w:r>
              <w:rPr>
                <w:rFonts w:ascii="Times New Roman" w:hAnsi="Times New Roman" w:cs="Times New Roman"/>
                <w:bCs/>
                <w:sz w:val="24"/>
              </w:rPr>
              <w:t>周围声</w:t>
            </w:r>
            <w:proofErr w:type="gramEnd"/>
            <w:r>
              <w:rPr>
                <w:rFonts w:ascii="Times New Roman" w:hAnsi="Times New Roman" w:cs="Times New Roman"/>
                <w:bCs/>
                <w:sz w:val="24"/>
              </w:rPr>
              <w:t>环境影响较小。</w:t>
            </w:r>
          </w:p>
          <w:p w:rsidR="00655FBF" w:rsidRDefault="001B3946">
            <w:pPr>
              <w:spacing w:line="400" w:lineRule="exact"/>
              <w:ind w:firstLineChars="250" w:firstLine="600"/>
              <w:rPr>
                <w:rFonts w:ascii="Times New Roman" w:hAnsi="Times New Roman" w:cs="Times New Roman"/>
                <w:color w:val="000000"/>
                <w:sz w:val="24"/>
              </w:rPr>
            </w:pPr>
            <w:r>
              <w:rPr>
                <w:rFonts w:ascii="Times New Roman" w:hAnsi="Times New Roman" w:cs="Times New Roman"/>
                <w:bCs/>
                <w:color w:val="000000"/>
                <w:sz w:val="24"/>
              </w:rPr>
              <w:t>（</w:t>
            </w:r>
            <w:r>
              <w:rPr>
                <w:rFonts w:ascii="Times New Roman" w:hAnsi="Times New Roman" w:cs="Times New Roman"/>
                <w:bCs/>
                <w:color w:val="000000"/>
                <w:sz w:val="24"/>
              </w:rPr>
              <w:t>4</w:t>
            </w:r>
            <w:r>
              <w:rPr>
                <w:rFonts w:ascii="Times New Roman" w:hAnsi="Times New Roman" w:cs="Times New Roman"/>
                <w:bCs/>
                <w:color w:val="000000"/>
                <w:sz w:val="24"/>
              </w:rPr>
              <w:t>）固体废物环境影响结论</w:t>
            </w:r>
          </w:p>
          <w:p w:rsidR="00655FBF" w:rsidRDefault="001B3946">
            <w:pPr>
              <w:autoSpaceDE w:val="0"/>
              <w:autoSpaceDN w:val="0"/>
              <w:adjustRightInd w:val="0"/>
              <w:spacing w:line="400" w:lineRule="exact"/>
              <w:ind w:firstLineChars="200" w:firstLine="480"/>
              <w:rPr>
                <w:rFonts w:ascii="Times New Roman" w:hAnsi="Times New Roman" w:cs="Times New Roman"/>
                <w:kern w:val="0"/>
                <w:sz w:val="24"/>
              </w:rPr>
            </w:pPr>
            <w:r>
              <w:rPr>
                <w:rFonts w:ascii="Times New Roman" w:hAnsi="Times New Roman" w:cs="Times New Roman"/>
                <w:kern w:val="0"/>
                <w:sz w:val="24"/>
              </w:rPr>
              <w:t>项目营运期间产生</w:t>
            </w:r>
            <w:r>
              <w:rPr>
                <w:rFonts w:ascii="Times New Roman" w:hAnsi="Times New Roman" w:cs="Times New Roman"/>
                <w:bCs/>
                <w:sz w:val="24"/>
              </w:rPr>
              <w:t>固体废物主要为员工的生活垃圾、除尘器收集粉尘、</w:t>
            </w:r>
            <w:r>
              <w:rPr>
                <w:rFonts w:ascii="Times New Roman" w:hAnsi="Times New Roman" w:cs="Times New Roman"/>
                <w:snapToGrid w:val="0"/>
                <w:color w:val="000000"/>
                <w:sz w:val="24"/>
              </w:rPr>
              <w:t>脱硫除尘渣、</w:t>
            </w:r>
            <w:r>
              <w:rPr>
                <w:rFonts w:ascii="Times New Roman" w:hAnsi="Times New Roman" w:cs="Times New Roman"/>
                <w:color w:val="000000"/>
                <w:sz w:val="24"/>
              </w:rPr>
              <w:t>初期雨水沉淀渣</w:t>
            </w:r>
            <w:r>
              <w:rPr>
                <w:rFonts w:ascii="Times New Roman" w:hAnsi="Times New Roman" w:cs="Times New Roman"/>
                <w:snapToGrid w:val="0"/>
                <w:color w:val="000000"/>
                <w:sz w:val="24"/>
              </w:rPr>
              <w:t>、</w:t>
            </w:r>
            <w:r>
              <w:rPr>
                <w:rFonts w:ascii="Times New Roman" w:hAnsi="Times New Roman" w:cs="Times New Roman"/>
                <w:sz w:val="24"/>
              </w:rPr>
              <w:t>餐厨垃圾、</w:t>
            </w:r>
            <w:r>
              <w:rPr>
                <w:rFonts w:ascii="Times New Roman" w:hAnsi="Times New Roman" w:cs="Times New Roman"/>
                <w:color w:val="000000"/>
                <w:sz w:val="24"/>
              </w:rPr>
              <w:t>废机油及含油废抹布</w:t>
            </w:r>
            <w:r>
              <w:rPr>
                <w:rFonts w:ascii="Times New Roman" w:hAnsi="Times New Roman" w:cs="Times New Roman"/>
                <w:snapToGrid w:val="0"/>
                <w:color w:val="000000"/>
                <w:sz w:val="24"/>
              </w:rPr>
              <w:t>等生产固废</w:t>
            </w:r>
            <w:r>
              <w:rPr>
                <w:rFonts w:ascii="Times New Roman" w:hAnsi="Times New Roman" w:cs="Times New Roman"/>
                <w:kern w:val="0"/>
                <w:sz w:val="24"/>
              </w:rPr>
              <w:t>。</w:t>
            </w:r>
          </w:p>
          <w:p w:rsidR="00655FBF" w:rsidRDefault="001B3946">
            <w:pPr>
              <w:autoSpaceDE w:val="0"/>
              <w:autoSpaceDN w:val="0"/>
              <w:adjustRightInd w:val="0"/>
              <w:spacing w:line="400" w:lineRule="exact"/>
              <w:ind w:firstLineChars="200" w:firstLine="480"/>
              <w:rPr>
                <w:rFonts w:ascii="Times New Roman" w:hAnsi="Times New Roman" w:cs="Times New Roman"/>
                <w:color w:val="000000"/>
                <w:sz w:val="24"/>
              </w:rPr>
            </w:pPr>
            <w:r>
              <w:rPr>
                <w:rFonts w:ascii="Times New Roman" w:hAnsi="Times New Roman" w:cs="Times New Roman"/>
                <w:kern w:val="0"/>
                <w:sz w:val="24"/>
              </w:rPr>
              <w:t>其中生活垃圾</w:t>
            </w:r>
            <w:r>
              <w:rPr>
                <w:rFonts w:ascii="Times New Roman" w:hAnsi="Times New Roman" w:cs="Times New Roman"/>
                <w:sz w:val="24"/>
              </w:rPr>
              <w:t>交由环卫部门统一处理；</w:t>
            </w:r>
            <w:r>
              <w:rPr>
                <w:rFonts w:ascii="Times New Roman" w:hAnsi="Times New Roman" w:cs="Times New Roman"/>
                <w:bCs/>
                <w:sz w:val="24"/>
              </w:rPr>
              <w:t>除尘器收集粉尘</w:t>
            </w:r>
            <w:r>
              <w:rPr>
                <w:rFonts w:ascii="Times New Roman" w:hAnsi="Times New Roman" w:cs="Times New Roman" w:hint="eastAsia"/>
                <w:bCs/>
                <w:sz w:val="24"/>
              </w:rPr>
              <w:t>作为产品利用，不外排</w:t>
            </w:r>
            <w:r>
              <w:rPr>
                <w:rFonts w:ascii="Times New Roman" w:hAnsi="Times New Roman" w:cs="Times New Roman"/>
                <w:sz w:val="24"/>
              </w:rPr>
              <w:t>；</w:t>
            </w:r>
            <w:r>
              <w:rPr>
                <w:rFonts w:ascii="Times New Roman" w:hAnsi="Times New Roman" w:cs="Times New Roman"/>
                <w:snapToGrid w:val="0"/>
                <w:color w:val="000000"/>
                <w:sz w:val="24"/>
              </w:rPr>
              <w:t>除尘器收集的焊锡烟尘收集后外卖综合利用；脱硫除尘渣经</w:t>
            </w:r>
            <w:r>
              <w:rPr>
                <w:rFonts w:ascii="Times New Roman" w:hAnsi="Times New Roman" w:cs="Times New Roman" w:hint="eastAsia"/>
                <w:snapToGrid w:val="0"/>
                <w:color w:val="000000"/>
                <w:sz w:val="24"/>
              </w:rPr>
              <w:t>定期清理底渣，脱水后集中存放于专门堆放场内，外售综合利用</w:t>
            </w:r>
            <w:r>
              <w:rPr>
                <w:rFonts w:ascii="Times New Roman" w:hAnsi="Times New Roman" w:cs="Times New Roman"/>
                <w:snapToGrid w:val="0"/>
                <w:color w:val="000000"/>
                <w:sz w:val="24"/>
              </w:rPr>
              <w:t>；</w:t>
            </w:r>
            <w:r>
              <w:rPr>
                <w:rFonts w:ascii="Times New Roman" w:hAnsi="Times New Roman" w:cs="Times New Roman"/>
                <w:color w:val="000000"/>
                <w:sz w:val="24"/>
              </w:rPr>
              <w:t>初期雨水沉淀渣</w:t>
            </w:r>
            <w:r>
              <w:rPr>
                <w:rFonts w:ascii="Times New Roman" w:hAnsi="Times New Roman" w:cs="Times New Roman" w:hint="eastAsia"/>
                <w:snapToGrid w:val="0"/>
                <w:color w:val="000000"/>
                <w:sz w:val="24"/>
              </w:rPr>
              <w:t>存放于专门堆放场内，外售综合利用</w:t>
            </w:r>
            <w:r>
              <w:rPr>
                <w:rFonts w:ascii="Times New Roman" w:hAnsi="Times New Roman" w:cs="Times New Roman"/>
                <w:bCs/>
                <w:color w:val="000000"/>
                <w:sz w:val="24"/>
                <w:szCs w:val="28"/>
              </w:rPr>
              <w:t>；</w:t>
            </w:r>
            <w:r>
              <w:rPr>
                <w:rFonts w:ascii="Times New Roman" w:hAnsi="Times New Roman" w:cs="Times New Roman"/>
                <w:sz w:val="24"/>
              </w:rPr>
              <w:t>餐厨垃圾经收集后交由有资质单位处置；</w:t>
            </w:r>
            <w:r>
              <w:rPr>
                <w:rFonts w:ascii="Times New Roman" w:hAnsi="Times New Roman" w:cs="Times New Roman"/>
                <w:color w:val="000000"/>
                <w:sz w:val="24"/>
              </w:rPr>
              <w:t>废机油及含油废抹布</w:t>
            </w:r>
            <w:r>
              <w:rPr>
                <w:rFonts w:ascii="Times New Roman" w:hAnsi="Times New Roman" w:cs="Times New Roman" w:hint="eastAsia"/>
                <w:bCs/>
                <w:color w:val="000000"/>
                <w:sz w:val="24"/>
                <w:szCs w:val="28"/>
              </w:rPr>
              <w:t>暂存一</w:t>
            </w:r>
            <w:r>
              <w:rPr>
                <w:rFonts w:ascii="Times New Roman" w:hAnsi="Times New Roman" w:cs="Times New Roman"/>
                <w:sz w:val="24"/>
              </w:rPr>
              <w:t>定</w:t>
            </w:r>
            <w:r>
              <w:rPr>
                <w:rFonts w:ascii="Times New Roman" w:hAnsi="Times New Roman" w:cs="Times New Roman" w:hint="eastAsia"/>
                <w:sz w:val="24"/>
              </w:rPr>
              <w:t>量后，</w:t>
            </w:r>
            <w:r>
              <w:rPr>
                <w:rFonts w:ascii="Times New Roman" w:hAnsi="Times New Roman" w:cs="Times New Roman"/>
                <w:bCs/>
                <w:color w:val="000000"/>
                <w:sz w:val="24"/>
                <w:szCs w:val="28"/>
              </w:rPr>
              <w:t>委托有危险废物处置资质单位安全处置</w:t>
            </w:r>
            <w:r>
              <w:rPr>
                <w:rFonts w:ascii="Times New Roman" w:hAnsi="Times New Roman" w:cs="Times New Roman"/>
                <w:color w:val="000000"/>
                <w:sz w:val="24"/>
              </w:rPr>
              <w:t>。</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项目固</w:t>
            </w:r>
            <w:proofErr w:type="gramStart"/>
            <w:r>
              <w:rPr>
                <w:rFonts w:ascii="Times New Roman" w:hAnsi="Times New Roman" w:cs="Times New Roman"/>
                <w:sz w:val="24"/>
              </w:rPr>
              <w:t>废经过</w:t>
            </w:r>
            <w:proofErr w:type="gramEnd"/>
            <w:r>
              <w:rPr>
                <w:rFonts w:ascii="Times New Roman" w:hAnsi="Times New Roman" w:cs="Times New Roman"/>
                <w:sz w:val="24"/>
              </w:rPr>
              <w:t>合理处置后，</w:t>
            </w:r>
            <w:r>
              <w:rPr>
                <w:rFonts w:ascii="Times New Roman" w:hAnsi="Times New Roman" w:cs="Times New Roman"/>
                <w:bCs/>
                <w:sz w:val="24"/>
              </w:rPr>
              <w:t>不会对周边环境产生影响</w:t>
            </w:r>
            <w:r>
              <w:rPr>
                <w:rFonts w:ascii="Times New Roman" w:hAnsi="Times New Roman" w:cs="Times New Roman"/>
                <w:sz w:val="24"/>
              </w:rPr>
              <w:t>。</w:t>
            </w:r>
          </w:p>
          <w:p w:rsidR="00655FBF" w:rsidRDefault="001B3946">
            <w:pPr>
              <w:spacing w:line="400" w:lineRule="exact"/>
              <w:ind w:firstLineChars="200" w:firstLine="480"/>
              <w:textAlignment w:val="baseline"/>
              <w:rPr>
                <w:rFonts w:ascii="Times New Roman" w:hAnsi="Times New Roman" w:cs="Times New Roman"/>
                <w:color w:val="000000"/>
                <w:sz w:val="24"/>
              </w:rPr>
            </w:pPr>
            <w:r>
              <w:rPr>
                <w:rFonts w:ascii="Times New Roman" w:eastAsia="黑体" w:hAnsi="Times New Roman" w:cs="Times New Roman"/>
                <w:color w:val="000000"/>
                <w:sz w:val="24"/>
              </w:rPr>
              <w:t>4</w:t>
            </w:r>
            <w:r>
              <w:rPr>
                <w:rFonts w:ascii="Times New Roman" w:eastAsia="黑体" w:hAnsi="Times New Roman" w:cs="Times New Roman"/>
                <w:color w:val="000000"/>
                <w:sz w:val="24"/>
              </w:rPr>
              <w:t>、</w:t>
            </w:r>
            <w:r>
              <w:rPr>
                <w:rFonts w:ascii="Times New Roman" w:eastAsia="黑体" w:hAnsi="Times New Roman" w:cs="Times New Roman"/>
                <w:color w:val="000000"/>
                <w:sz w:val="24"/>
                <w:szCs w:val="28"/>
              </w:rPr>
              <w:t>产业政策符合性分析</w:t>
            </w:r>
          </w:p>
          <w:p w:rsidR="00655FBF" w:rsidRDefault="001B3946">
            <w:pPr>
              <w:autoSpaceDE w:val="0"/>
              <w:autoSpaceDN w:val="0"/>
              <w:adjustRightInd w:val="0"/>
              <w:spacing w:line="400" w:lineRule="exact"/>
              <w:ind w:firstLineChars="200" w:firstLine="480"/>
              <w:rPr>
                <w:rFonts w:ascii="Times New Roman" w:hAnsi="Times New Roman" w:cs="Times New Roman"/>
                <w:bCs/>
                <w:color w:val="000000"/>
                <w:sz w:val="24"/>
              </w:rPr>
            </w:pPr>
            <w:r>
              <w:rPr>
                <w:rFonts w:ascii="Times New Roman" w:hAnsi="Times New Roman" w:cs="Times New Roman"/>
                <w:snapToGrid w:val="0"/>
                <w:color w:val="000000"/>
                <w:sz w:val="24"/>
              </w:rPr>
              <w:t>本项目采用环保机械竖窑生产石灰，分预热带、煅烧带、冷却带三段式煅烧，</w:t>
            </w:r>
            <w:proofErr w:type="gramStart"/>
            <w:r>
              <w:rPr>
                <w:rFonts w:ascii="Times New Roman" w:hAnsi="Times New Roman" w:cs="Times New Roman"/>
                <w:snapToGrid w:val="0"/>
                <w:color w:val="000000"/>
                <w:sz w:val="24"/>
              </w:rPr>
              <w:t>窑高为</w:t>
            </w:r>
            <w:proofErr w:type="gramEnd"/>
            <w:r>
              <w:rPr>
                <w:rFonts w:ascii="Times New Roman" w:hAnsi="Times New Roman" w:cs="Times New Roman"/>
                <w:snapToGrid w:val="0"/>
                <w:color w:val="000000"/>
                <w:sz w:val="24"/>
              </w:rPr>
              <w:t>43m</w:t>
            </w:r>
            <w:r>
              <w:rPr>
                <w:rFonts w:ascii="Times New Roman" w:hAnsi="Times New Roman" w:cs="Times New Roman" w:hint="eastAsia"/>
                <w:snapToGrid w:val="0"/>
                <w:color w:val="000000"/>
                <w:sz w:val="24"/>
              </w:rPr>
              <w:t>，</w:t>
            </w:r>
            <w:r>
              <w:rPr>
                <w:rFonts w:ascii="Times New Roman" w:hAnsi="Times New Roman" w:cs="Times New Roman"/>
                <w:snapToGrid w:val="0"/>
                <w:color w:val="000000"/>
                <w:sz w:val="24"/>
              </w:rPr>
              <w:t>窑内有效直径</w:t>
            </w:r>
            <w:r>
              <w:rPr>
                <w:rFonts w:ascii="Times New Roman" w:hAnsi="Times New Roman" w:cs="Times New Roman"/>
                <w:snapToGrid w:val="0"/>
                <w:color w:val="000000"/>
                <w:sz w:val="24"/>
              </w:rPr>
              <w:t>6.3m</w:t>
            </w:r>
            <w:r>
              <w:rPr>
                <w:rFonts w:ascii="Times New Roman" w:hAnsi="Times New Roman" w:cs="Times New Roman" w:hint="eastAsia"/>
                <w:snapToGrid w:val="0"/>
                <w:color w:val="000000"/>
                <w:sz w:val="24"/>
              </w:rPr>
              <w:t>，</w:t>
            </w:r>
            <w:r>
              <w:rPr>
                <w:rFonts w:ascii="Times New Roman" w:hAnsi="Times New Roman" w:cs="Times New Roman"/>
                <w:snapToGrid w:val="0"/>
                <w:color w:val="000000"/>
                <w:sz w:val="24"/>
              </w:rPr>
              <w:t>高径比为</w:t>
            </w:r>
            <w:r>
              <w:rPr>
                <w:rFonts w:ascii="Times New Roman" w:hAnsi="Times New Roman" w:cs="Times New Roman"/>
                <w:snapToGrid w:val="0"/>
                <w:color w:val="000000"/>
                <w:sz w:val="24"/>
              </w:rPr>
              <w:t>6.8</w:t>
            </w:r>
            <w:r>
              <w:rPr>
                <w:rFonts w:ascii="Times New Roman" w:hAnsi="Times New Roman" w:cs="Times New Roman" w:hint="eastAsia"/>
                <w:snapToGrid w:val="0"/>
                <w:color w:val="000000"/>
                <w:sz w:val="24"/>
              </w:rPr>
              <w:t>：</w:t>
            </w:r>
            <w:r>
              <w:rPr>
                <w:rFonts w:ascii="Times New Roman" w:hAnsi="Times New Roman" w:cs="Times New Roman"/>
                <w:snapToGrid w:val="0"/>
                <w:color w:val="000000"/>
                <w:sz w:val="24"/>
              </w:rPr>
              <w:t>1</w:t>
            </w:r>
            <w:r>
              <w:rPr>
                <w:rFonts w:ascii="Times New Roman" w:hAnsi="Times New Roman" w:cs="Times New Roman"/>
                <w:snapToGrid w:val="0"/>
                <w:color w:val="000000"/>
                <w:sz w:val="24"/>
              </w:rPr>
              <w:t>立窑的利用系数为</w:t>
            </w:r>
            <w:r>
              <w:rPr>
                <w:rFonts w:ascii="Times New Roman" w:hAnsi="Times New Roman" w:cs="Times New Roman"/>
                <w:snapToGrid w:val="0"/>
                <w:color w:val="000000"/>
                <w:sz w:val="24"/>
              </w:rPr>
              <w:t>0.7</w:t>
            </w:r>
            <w:r>
              <w:rPr>
                <w:rFonts w:ascii="Times New Roman" w:hAnsi="Times New Roman" w:cs="Times New Roman" w:hint="eastAsia"/>
                <w:snapToGrid w:val="0"/>
                <w:color w:val="000000"/>
                <w:sz w:val="24"/>
              </w:rPr>
              <w:t>，</w:t>
            </w:r>
            <w:r>
              <w:rPr>
                <w:rFonts w:ascii="Times New Roman" w:hAnsi="Times New Roman" w:cs="Times New Roman"/>
                <w:snapToGrid w:val="0"/>
                <w:color w:val="000000"/>
                <w:sz w:val="24"/>
              </w:rPr>
              <w:t>吨石灰能耗</w:t>
            </w:r>
            <w:r>
              <w:rPr>
                <w:rFonts w:ascii="Times New Roman" w:hAnsi="Times New Roman" w:cs="Times New Roman"/>
                <w:snapToGrid w:val="0"/>
                <w:color w:val="000000"/>
                <w:sz w:val="24"/>
              </w:rPr>
              <w:t>120</w:t>
            </w:r>
            <w:r>
              <w:rPr>
                <w:rFonts w:ascii="Times New Roman" w:hAnsi="Times New Roman" w:cs="Times New Roman"/>
                <w:snapToGrid w:val="0"/>
                <w:color w:val="000000"/>
                <w:sz w:val="24"/>
              </w:rPr>
              <w:t>公斤标煤</w:t>
            </w:r>
            <w:r>
              <w:rPr>
                <w:rFonts w:ascii="Times New Roman" w:hAnsi="Times New Roman" w:cs="Times New Roman" w:hint="eastAsia"/>
                <w:snapToGrid w:val="0"/>
                <w:color w:val="000000"/>
                <w:sz w:val="24"/>
              </w:rPr>
              <w:t>；</w:t>
            </w:r>
            <w:r>
              <w:rPr>
                <w:rFonts w:ascii="Times New Roman" w:hAnsi="Times New Roman" w:cs="Times New Roman"/>
                <w:snapToGrid w:val="0"/>
                <w:color w:val="000000"/>
                <w:sz w:val="24"/>
              </w:rPr>
              <w:t>采用旋风除尘器</w:t>
            </w:r>
            <w:r>
              <w:rPr>
                <w:rFonts w:ascii="Times New Roman" w:hAnsi="Times New Roman" w:cs="Times New Roman"/>
                <w:snapToGrid w:val="0"/>
                <w:color w:val="000000"/>
                <w:sz w:val="24"/>
              </w:rPr>
              <w:t>+</w:t>
            </w:r>
            <w:r>
              <w:rPr>
                <w:rFonts w:ascii="Times New Roman" w:hAnsi="Times New Roman" w:cs="Times New Roman"/>
                <w:snapToGrid w:val="0"/>
                <w:color w:val="000000"/>
                <w:sz w:val="24"/>
              </w:rPr>
              <w:t>袋式除尘器</w:t>
            </w:r>
            <w:r>
              <w:rPr>
                <w:rFonts w:ascii="Times New Roman" w:hAnsi="Times New Roman" w:cs="Times New Roman"/>
                <w:snapToGrid w:val="0"/>
                <w:color w:val="000000"/>
                <w:sz w:val="24"/>
              </w:rPr>
              <w:t>+</w:t>
            </w:r>
            <w:r>
              <w:rPr>
                <w:rFonts w:ascii="Times New Roman" w:hAnsi="Times New Roman" w:cs="Times New Roman"/>
                <w:snapToGrid w:val="0"/>
                <w:color w:val="000000"/>
                <w:sz w:val="24"/>
              </w:rPr>
              <w:t>双碱法脱硫除尘器，故该环保机械竖窑不是</w:t>
            </w:r>
            <w:r>
              <w:rPr>
                <w:rFonts w:ascii="Times New Roman" w:hAnsi="Times New Roman" w:cs="Times New Roman" w:hint="eastAsia"/>
                <w:snapToGrid w:val="0"/>
                <w:color w:val="000000"/>
                <w:sz w:val="24"/>
              </w:rPr>
              <w:t>“</w:t>
            </w:r>
            <w:r>
              <w:rPr>
                <w:rFonts w:ascii="Times New Roman" w:hAnsi="Times New Roman" w:cs="Times New Roman"/>
                <w:snapToGrid w:val="0"/>
                <w:color w:val="000000"/>
                <w:sz w:val="24"/>
              </w:rPr>
              <w:t>石灰土立窑</w:t>
            </w:r>
            <w:r>
              <w:rPr>
                <w:rFonts w:ascii="Times New Roman" w:hAnsi="Times New Roman" w:cs="Times New Roman" w:hint="eastAsia"/>
                <w:snapToGrid w:val="0"/>
                <w:color w:val="000000"/>
                <w:sz w:val="24"/>
              </w:rPr>
              <w:t>”</w:t>
            </w:r>
            <w:r>
              <w:rPr>
                <w:rFonts w:ascii="Times New Roman" w:hAnsi="Times New Roman" w:cs="Times New Roman"/>
                <w:snapToGrid w:val="0"/>
                <w:color w:val="000000"/>
                <w:sz w:val="24"/>
              </w:rPr>
              <w:t>，且本项目符合相关法律、法规要求，因此本项目建设符合国家产业政策。</w:t>
            </w:r>
          </w:p>
          <w:p w:rsidR="00655FBF" w:rsidRDefault="001B3946">
            <w:pPr>
              <w:spacing w:line="400" w:lineRule="exact"/>
              <w:ind w:firstLineChars="200" w:firstLine="480"/>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5</w:t>
            </w:r>
            <w:r>
              <w:rPr>
                <w:rFonts w:ascii="Times New Roman" w:eastAsia="黑体" w:hAnsi="Times New Roman" w:cs="Times New Roman"/>
                <w:color w:val="000000"/>
                <w:sz w:val="24"/>
              </w:rPr>
              <w:t>、选址合理性分析</w:t>
            </w:r>
          </w:p>
          <w:p w:rsidR="00655FBF" w:rsidRDefault="001B3946">
            <w:pPr>
              <w:spacing w:line="400" w:lineRule="exact"/>
              <w:ind w:firstLineChars="200" w:firstLine="480"/>
              <w:textAlignment w:val="baseline"/>
              <w:rPr>
                <w:rFonts w:ascii="Times New Roman" w:hAnsi="Times New Roman" w:cs="Times New Roman"/>
                <w:sz w:val="24"/>
              </w:rPr>
            </w:pPr>
            <w:r>
              <w:rPr>
                <w:rFonts w:ascii="Times New Roman" w:hAnsi="Times New Roman" w:cs="Times New Roman"/>
                <w:sz w:val="24"/>
              </w:rPr>
              <w:t>项目位于临武县南强镇黄家塘村，东面有</w:t>
            </w:r>
            <w:r>
              <w:rPr>
                <w:rFonts w:ascii="Times New Roman" w:hAnsi="Times New Roman" w:cs="Times New Roman"/>
                <w:sz w:val="24"/>
              </w:rPr>
              <w:t>2km</w:t>
            </w:r>
            <w:r>
              <w:rPr>
                <w:rFonts w:ascii="Times New Roman" w:hAnsi="Times New Roman" w:cs="Times New Roman"/>
                <w:sz w:val="24"/>
              </w:rPr>
              <w:t>简易公路与县道</w:t>
            </w:r>
            <w:r>
              <w:rPr>
                <w:rFonts w:ascii="Times New Roman" w:hAnsi="Times New Roman" w:cs="Times New Roman"/>
                <w:sz w:val="24"/>
              </w:rPr>
              <w:t>X087</w:t>
            </w:r>
            <w:r>
              <w:rPr>
                <w:rFonts w:ascii="Times New Roman" w:hAnsi="Times New Roman" w:cs="Times New Roman"/>
                <w:sz w:val="24"/>
              </w:rPr>
              <w:t>相连，沿</w:t>
            </w:r>
            <w:r>
              <w:rPr>
                <w:rFonts w:ascii="Times New Roman" w:hAnsi="Times New Roman" w:cs="Times New Roman"/>
                <w:sz w:val="24"/>
              </w:rPr>
              <w:t>X087</w:t>
            </w:r>
            <w:r>
              <w:rPr>
                <w:rFonts w:ascii="Times New Roman" w:hAnsi="Times New Roman" w:cs="Times New Roman"/>
                <w:sz w:val="24"/>
              </w:rPr>
              <w:t>县道往北</w:t>
            </w:r>
            <w:r>
              <w:rPr>
                <w:rFonts w:ascii="Times New Roman" w:hAnsi="Times New Roman" w:cs="Times New Roman"/>
                <w:sz w:val="24"/>
              </w:rPr>
              <w:t>8km</w:t>
            </w:r>
            <w:r>
              <w:rPr>
                <w:rFonts w:ascii="Times New Roman" w:hAnsi="Times New Roman" w:cs="Times New Roman"/>
                <w:sz w:val="24"/>
              </w:rPr>
              <w:t>直达临武县城，交通方便。厂区西南面为临武</w:t>
            </w:r>
            <w:proofErr w:type="gramStart"/>
            <w:r>
              <w:rPr>
                <w:rFonts w:ascii="Times New Roman" w:hAnsi="Times New Roman" w:cs="Times New Roman"/>
                <w:sz w:val="24"/>
              </w:rPr>
              <w:t>县秀源建材</w:t>
            </w:r>
            <w:proofErr w:type="gramEnd"/>
            <w:r>
              <w:rPr>
                <w:rFonts w:ascii="Times New Roman" w:hAnsi="Times New Roman" w:cs="Times New Roman"/>
                <w:sz w:val="24"/>
              </w:rPr>
              <w:t>有限公司，厂区</w:t>
            </w:r>
            <w:proofErr w:type="gramStart"/>
            <w:r>
              <w:rPr>
                <w:rFonts w:ascii="Times New Roman" w:hAnsi="Times New Roman" w:cs="Times New Roman"/>
                <w:sz w:val="24"/>
              </w:rPr>
              <w:t>东面为</w:t>
            </w:r>
            <w:proofErr w:type="gramEnd"/>
            <w:r>
              <w:rPr>
                <w:rFonts w:ascii="Times New Roman" w:hAnsi="Times New Roman" w:cs="Times New Roman"/>
                <w:sz w:val="24"/>
              </w:rPr>
              <w:t>一小型沥青搅拌站，厂区东面、西面、北面均为山地。距离项日最近的居民点位于厂界东北面</w:t>
            </w:r>
            <w:r>
              <w:rPr>
                <w:rFonts w:ascii="Times New Roman" w:hAnsi="Times New Roman" w:cs="Times New Roman"/>
                <w:sz w:val="24"/>
              </w:rPr>
              <w:t>1.0km</w:t>
            </w:r>
            <w:r>
              <w:rPr>
                <w:rFonts w:ascii="Times New Roman" w:hAnsi="Times New Roman" w:cs="Times New Roman"/>
                <w:sz w:val="24"/>
              </w:rPr>
              <w:t>外的凤岩村和东南面</w:t>
            </w:r>
            <w:r>
              <w:rPr>
                <w:rFonts w:ascii="Times New Roman" w:hAnsi="Times New Roman" w:cs="Times New Roman"/>
                <w:sz w:val="24"/>
              </w:rPr>
              <w:t>1.2km</w:t>
            </w:r>
            <w:r>
              <w:rPr>
                <w:rFonts w:ascii="Times New Roman" w:hAnsi="Times New Roman" w:cs="Times New Roman"/>
                <w:sz w:val="24"/>
              </w:rPr>
              <w:t>的高安水居民点。项目租用南强镇黄家塘村土地，占用土地类型为林地，未占用基本农田，且临武县南强镇已同意该项且选址</w:t>
            </w:r>
            <w:r>
              <w:rPr>
                <w:rFonts w:ascii="Times New Roman" w:hAnsi="Times New Roman" w:cs="Times New Roman" w:hint="eastAsia"/>
                <w:sz w:val="24"/>
              </w:rPr>
              <w:t>。</w:t>
            </w:r>
            <w:r>
              <w:rPr>
                <w:rFonts w:ascii="Times New Roman" w:hAnsi="Times New Roman" w:cs="Times New Roman"/>
                <w:sz w:val="24"/>
              </w:rPr>
              <w:t>项目区城供水、供电、通信设施配套比较完善。根据《非金属矿物制品业卫生防护距离第</w:t>
            </w:r>
            <w:r>
              <w:rPr>
                <w:rFonts w:ascii="Times New Roman" w:hAnsi="Times New Roman" w:cs="Times New Roman"/>
                <w:sz w:val="24"/>
              </w:rPr>
              <w:t>2</w:t>
            </w:r>
            <w:r>
              <w:rPr>
                <w:rFonts w:ascii="Times New Roman" w:hAnsi="Times New Roman" w:cs="Times New Roman"/>
                <w:sz w:val="24"/>
              </w:rPr>
              <w:t>部分</w:t>
            </w:r>
            <w:r>
              <w:rPr>
                <w:rFonts w:ascii="Times New Roman" w:hAnsi="Times New Roman" w:cs="Times New Roman"/>
                <w:sz w:val="24"/>
              </w:rPr>
              <w:t>:</w:t>
            </w:r>
            <w:r>
              <w:rPr>
                <w:rFonts w:ascii="Times New Roman" w:hAnsi="Times New Roman" w:cs="Times New Roman"/>
                <w:sz w:val="24"/>
              </w:rPr>
              <w:t>石灰制造业》离为本项目作业场所边界外</w:t>
            </w:r>
            <w:r>
              <w:rPr>
                <w:rFonts w:ascii="Times New Roman" w:hAnsi="Times New Roman" w:cs="Times New Roman"/>
                <w:sz w:val="24"/>
              </w:rPr>
              <w:t>300m</w:t>
            </w:r>
            <w:r>
              <w:rPr>
                <w:rFonts w:ascii="Times New Roman" w:hAnsi="Times New Roman" w:cs="Times New Roman"/>
                <w:sz w:val="24"/>
              </w:rPr>
              <w:t>范围。据现场勘察，拟建项目卫生防护距离范围内未有居民居住，因此本项目建设满足卫生环境防护距离的要求。综上所述，本项目选址合理</w:t>
            </w:r>
          </w:p>
          <w:p w:rsidR="00655FBF" w:rsidRDefault="001B3946">
            <w:pPr>
              <w:spacing w:line="400" w:lineRule="exact"/>
              <w:ind w:firstLineChars="200" w:firstLine="480"/>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6</w:t>
            </w:r>
            <w:r>
              <w:rPr>
                <w:rFonts w:ascii="Times New Roman" w:eastAsia="黑体" w:hAnsi="Times New Roman" w:cs="Times New Roman"/>
                <w:color w:val="000000"/>
                <w:sz w:val="24"/>
              </w:rPr>
              <w:t>、平面布局合理性分析</w:t>
            </w:r>
          </w:p>
          <w:p w:rsidR="00655FBF" w:rsidRDefault="001B3946">
            <w:pPr>
              <w:spacing w:line="400" w:lineRule="exact"/>
              <w:ind w:firstLine="480"/>
              <w:rPr>
                <w:rFonts w:ascii="Times New Roman" w:hAnsi="Times New Roman" w:cs="Times New Roman"/>
                <w:sz w:val="24"/>
              </w:rPr>
            </w:pPr>
            <w:r>
              <w:rPr>
                <w:rFonts w:ascii="Times New Roman" w:hAnsi="Times New Roman" w:cs="Times New Roman"/>
                <w:sz w:val="24"/>
              </w:rPr>
              <w:t>根据</w:t>
            </w:r>
            <w:proofErr w:type="gramStart"/>
            <w:r>
              <w:rPr>
                <w:rFonts w:ascii="Times New Roman" w:hAnsi="Times New Roman" w:cs="Times New Roman"/>
                <w:sz w:val="24"/>
              </w:rPr>
              <w:t>厂区总</w:t>
            </w:r>
            <w:proofErr w:type="gramEnd"/>
            <w:r>
              <w:rPr>
                <w:rFonts w:ascii="Times New Roman" w:hAnsi="Times New Roman" w:cs="Times New Roman"/>
                <w:sz w:val="24"/>
              </w:rPr>
              <w:t>平面布置图可以看出，石料棚、煤料棚位于厂区西面靠近林地一侧，远离公路，环保机械竖窑位于厂区中间，环保脱硫塔位于环保机械竖窑一侧，磨粉车间位于机械竖窑的北侧，办公室位于</w:t>
            </w:r>
            <w:proofErr w:type="gramStart"/>
            <w:r>
              <w:rPr>
                <w:rFonts w:ascii="Times New Roman" w:hAnsi="Times New Roman" w:cs="Times New Roman"/>
                <w:sz w:val="24"/>
              </w:rPr>
              <w:t>厂区西</w:t>
            </w:r>
            <w:proofErr w:type="gramEnd"/>
            <w:r>
              <w:rPr>
                <w:rFonts w:ascii="Times New Roman" w:hAnsi="Times New Roman" w:cs="Times New Roman"/>
                <w:sz w:val="24"/>
              </w:rPr>
              <w:t>南侧，位于项目所在地常年主导风向</w:t>
            </w:r>
            <w:proofErr w:type="gramStart"/>
            <w:r>
              <w:rPr>
                <w:rFonts w:ascii="Times New Roman" w:hAnsi="Times New Roman" w:cs="Times New Roman"/>
                <w:sz w:val="24"/>
              </w:rPr>
              <w:t>《</w:t>
            </w:r>
            <w:proofErr w:type="gramEnd"/>
            <w:r>
              <w:rPr>
                <w:rFonts w:ascii="Times New Roman" w:hAnsi="Times New Roman" w:cs="Times New Roman"/>
                <w:sz w:val="24"/>
              </w:rPr>
              <w:t>(</w:t>
            </w:r>
            <w:r>
              <w:rPr>
                <w:rFonts w:ascii="Times New Roman" w:hAnsi="Times New Roman" w:cs="Times New Roman"/>
                <w:sz w:val="24"/>
              </w:rPr>
              <w:t>西北风</w:t>
            </w:r>
            <w:r>
              <w:rPr>
                <w:rFonts w:ascii="Times New Roman" w:hAnsi="Times New Roman" w:cs="Times New Roman"/>
                <w:sz w:val="24"/>
              </w:rPr>
              <w:t xml:space="preserve">) </w:t>
            </w:r>
            <w:r>
              <w:rPr>
                <w:rFonts w:ascii="Times New Roman" w:hAnsi="Times New Roman" w:cs="Times New Roman"/>
                <w:sz w:val="24"/>
              </w:rPr>
              <w:t>侧风向，且厂区西南侧有山体阻挡。厂区</w:t>
            </w:r>
            <w:proofErr w:type="gramStart"/>
            <w:r>
              <w:rPr>
                <w:rFonts w:ascii="Times New Roman" w:hAnsi="Times New Roman" w:cs="Times New Roman"/>
                <w:sz w:val="24"/>
              </w:rPr>
              <w:t>布置既</w:t>
            </w:r>
            <w:proofErr w:type="gramEnd"/>
            <w:r>
              <w:rPr>
                <w:rFonts w:ascii="Times New Roman" w:hAnsi="Times New Roman" w:cs="Times New Roman"/>
                <w:sz w:val="24"/>
              </w:rPr>
              <w:t>满足了生产工艺的要求，同时也减轻了对项目内部职工的影响。厂区周边</w:t>
            </w:r>
            <w:r>
              <w:rPr>
                <w:rFonts w:ascii="Times New Roman" w:hAnsi="Times New Roman" w:cs="Times New Roman"/>
                <w:sz w:val="24"/>
              </w:rPr>
              <w:t>300m</w:t>
            </w:r>
            <w:r>
              <w:rPr>
                <w:rFonts w:ascii="Times New Roman" w:hAnsi="Times New Roman" w:cs="Times New Roman"/>
                <w:sz w:val="24"/>
              </w:rPr>
              <w:t>内无居民，生产过程中产生的废水、废气、噪声、固体废物，</w:t>
            </w:r>
            <w:proofErr w:type="gramStart"/>
            <w:r>
              <w:rPr>
                <w:rFonts w:ascii="Times New Roman" w:hAnsi="Times New Roman" w:cs="Times New Roman"/>
                <w:sz w:val="24"/>
              </w:rPr>
              <w:t>本评价</w:t>
            </w:r>
            <w:proofErr w:type="gramEnd"/>
            <w:r>
              <w:rPr>
                <w:rFonts w:ascii="Times New Roman" w:hAnsi="Times New Roman" w:cs="Times New Roman"/>
                <w:sz w:val="24"/>
              </w:rPr>
              <w:t>提出了一系列环保措施，只要建设单位认真落实，对周边环境影响较小，可在接受范围之内。</w:t>
            </w:r>
          </w:p>
          <w:p w:rsidR="00655FBF" w:rsidRDefault="001B3946">
            <w:pPr>
              <w:spacing w:line="400" w:lineRule="exact"/>
              <w:ind w:firstLine="480"/>
              <w:rPr>
                <w:rFonts w:ascii="Times New Roman" w:hAnsi="Times New Roman" w:cs="Times New Roman"/>
                <w:bCs/>
                <w:sz w:val="24"/>
                <w:szCs w:val="28"/>
              </w:rPr>
            </w:pPr>
            <w:r>
              <w:rPr>
                <w:rFonts w:ascii="Times New Roman" w:hAnsi="Times New Roman" w:cs="Times New Roman"/>
                <w:bCs/>
                <w:sz w:val="24"/>
                <w:szCs w:val="28"/>
              </w:rPr>
              <w:t>综上所述，本工程从环境保护角度分析，该建设项目厂区平面布局合理可行。</w:t>
            </w:r>
          </w:p>
          <w:p w:rsidR="00655FBF" w:rsidRDefault="001B3946">
            <w:pPr>
              <w:spacing w:line="400" w:lineRule="exact"/>
              <w:ind w:firstLineChars="200" w:firstLine="480"/>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7</w:t>
            </w:r>
            <w:r>
              <w:rPr>
                <w:rFonts w:ascii="Times New Roman" w:eastAsia="黑体" w:hAnsi="Times New Roman" w:cs="Times New Roman"/>
                <w:color w:val="000000"/>
                <w:sz w:val="24"/>
              </w:rPr>
              <w:t>、公众参与结论</w:t>
            </w:r>
          </w:p>
          <w:p w:rsidR="00655FBF" w:rsidRDefault="001B3946">
            <w:pPr>
              <w:spacing w:line="400" w:lineRule="exact"/>
              <w:ind w:firstLineChars="250" w:firstLine="600"/>
              <w:rPr>
                <w:rFonts w:ascii="Times New Roman" w:hAnsi="Times New Roman" w:cs="Times New Roman"/>
                <w:bCs/>
                <w:color w:val="000000"/>
                <w:sz w:val="24"/>
              </w:rPr>
            </w:pPr>
            <w:r>
              <w:rPr>
                <w:rFonts w:ascii="Times New Roman" w:hAnsi="Times New Roman" w:cs="Times New Roman"/>
                <w:bCs/>
                <w:color w:val="000000"/>
                <w:sz w:val="24"/>
              </w:rPr>
              <w:t>从公众参与调查结果来看，被调查对象均对本项目有一定的了解，被调查公众对本项目持支持态度。针对公众的意见，建设</w:t>
            </w:r>
            <w:proofErr w:type="gramStart"/>
            <w:r>
              <w:rPr>
                <w:rFonts w:ascii="Times New Roman" w:hAnsi="Times New Roman" w:cs="Times New Roman"/>
                <w:bCs/>
                <w:color w:val="000000"/>
                <w:sz w:val="24"/>
              </w:rPr>
              <w:t>方明确</w:t>
            </w:r>
            <w:proofErr w:type="gramEnd"/>
            <w:r>
              <w:rPr>
                <w:rFonts w:ascii="Times New Roman" w:hAnsi="Times New Roman" w:cs="Times New Roman"/>
                <w:bCs/>
                <w:color w:val="000000"/>
                <w:sz w:val="24"/>
              </w:rPr>
              <w:t>表示：积极采纳公众的建议，加强环保力度，保证污染物达标排放。</w:t>
            </w:r>
            <w:proofErr w:type="gramStart"/>
            <w:r>
              <w:rPr>
                <w:rFonts w:ascii="Times New Roman" w:hAnsi="Times New Roman" w:cs="Times New Roman"/>
                <w:bCs/>
                <w:color w:val="000000"/>
                <w:sz w:val="24"/>
              </w:rPr>
              <w:t>本评价</w:t>
            </w:r>
            <w:proofErr w:type="gramEnd"/>
            <w:r>
              <w:rPr>
                <w:rFonts w:ascii="Times New Roman" w:hAnsi="Times New Roman" w:cs="Times New Roman"/>
                <w:bCs/>
                <w:color w:val="000000"/>
                <w:sz w:val="24"/>
              </w:rPr>
              <w:t>认为：建设方应严格执行国家有关环保治理措施规定和本报告表中提出的建议措施，确保外排污染物达标排放，且不对周围居民的生活环境造成污染。</w:t>
            </w:r>
          </w:p>
          <w:p w:rsidR="00655FBF" w:rsidRDefault="001B3946">
            <w:pPr>
              <w:spacing w:line="400" w:lineRule="exact"/>
              <w:ind w:firstLineChars="200" w:firstLine="480"/>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8</w:t>
            </w:r>
            <w:r>
              <w:rPr>
                <w:rFonts w:ascii="Times New Roman" w:eastAsia="黑体" w:hAnsi="Times New Roman" w:cs="Times New Roman"/>
                <w:color w:val="000000"/>
                <w:sz w:val="24"/>
              </w:rPr>
              <w:t>、</w:t>
            </w:r>
            <w:proofErr w:type="gramStart"/>
            <w:r>
              <w:rPr>
                <w:rFonts w:ascii="Times New Roman" w:eastAsia="黑体" w:hAnsi="Times New Roman" w:cs="Times New Roman"/>
                <w:color w:val="000000"/>
                <w:sz w:val="24"/>
              </w:rPr>
              <w:t>评价总</w:t>
            </w:r>
            <w:proofErr w:type="gramEnd"/>
            <w:r>
              <w:rPr>
                <w:rFonts w:ascii="Times New Roman" w:eastAsia="黑体" w:hAnsi="Times New Roman" w:cs="Times New Roman"/>
                <w:color w:val="000000"/>
                <w:sz w:val="24"/>
              </w:rPr>
              <w:t>结论</w:t>
            </w:r>
          </w:p>
          <w:p w:rsidR="00655FBF" w:rsidRDefault="001B3946">
            <w:pPr>
              <w:spacing w:line="400" w:lineRule="exact"/>
              <w:ind w:firstLineChars="250" w:firstLine="600"/>
              <w:rPr>
                <w:rFonts w:ascii="Times New Roman" w:hAnsi="Times New Roman" w:cs="Times New Roman"/>
                <w:color w:val="000000"/>
                <w:sz w:val="24"/>
              </w:rPr>
            </w:pPr>
            <w:r>
              <w:rPr>
                <w:rFonts w:ascii="Times New Roman" w:hAnsi="Times New Roman" w:cs="Times New Roman"/>
                <w:color w:val="000000"/>
                <w:sz w:val="24"/>
              </w:rPr>
              <w:t>综上所述，临武县恒</w:t>
            </w:r>
            <w:proofErr w:type="gramStart"/>
            <w:r>
              <w:rPr>
                <w:rFonts w:ascii="Times New Roman" w:hAnsi="Times New Roman" w:cs="Times New Roman"/>
                <w:color w:val="000000"/>
                <w:sz w:val="24"/>
              </w:rPr>
              <w:t>鑫</w:t>
            </w:r>
            <w:proofErr w:type="gramEnd"/>
            <w:r>
              <w:rPr>
                <w:rFonts w:ascii="Times New Roman" w:hAnsi="Times New Roman" w:cs="Times New Roman"/>
                <w:color w:val="000000"/>
                <w:sz w:val="24"/>
              </w:rPr>
              <w:t>石灰有限责任公司年产</w:t>
            </w:r>
            <w:r>
              <w:rPr>
                <w:rFonts w:ascii="Times New Roman" w:hAnsi="Times New Roman" w:cs="Times New Roman"/>
                <w:color w:val="000000"/>
                <w:sz w:val="24"/>
              </w:rPr>
              <w:t>10</w:t>
            </w:r>
            <w:r>
              <w:rPr>
                <w:rFonts w:ascii="Times New Roman" w:hAnsi="Times New Roman" w:cs="Times New Roman"/>
                <w:color w:val="000000"/>
                <w:sz w:val="24"/>
              </w:rPr>
              <w:t>万吨石灰项目建设符合国家产业政策和环保政策，平面布置合理</w:t>
            </w:r>
            <w:r>
              <w:rPr>
                <w:rFonts w:ascii="Times New Roman" w:hAnsi="Times New Roman" w:cs="Times New Roman"/>
                <w:color w:val="000000"/>
                <w:sz w:val="24"/>
              </w:rPr>
              <w:t>:</w:t>
            </w:r>
            <w:r>
              <w:rPr>
                <w:rFonts w:ascii="Times New Roman" w:hAnsi="Times New Roman" w:cs="Times New Roman"/>
                <w:color w:val="000000"/>
                <w:sz w:val="24"/>
              </w:rPr>
              <w:t>选址符合环境功能区划要求，选址合理。因此，在全面落实各项污染防治措施实现达标排放的前提下，从环境保护的角度考虑，本项目建设</w:t>
            </w:r>
            <w:r>
              <w:rPr>
                <w:rFonts w:ascii="Times New Roman" w:hAnsi="Times New Roman" w:cs="Times New Roman" w:hint="eastAsia"/>
                <w:color w:val="000000"/>
                <w:sz w:val="24"/>
              </w:rPr>
              <w:t>是</w:t>
            </w:r>
            <w:r>
              <w:rPr>
                <w:rFonts w:ascii="Times New Roman" w:hAnsi="Times New Roman" w:cs="Times New Roman"/>
                <w:bCs/>
                <w:color w:val="000000"/>
                <w:sz w:val="24"/>
              </w:rPr>
              <w:t>可行的。</w:t>
            </w:r>
          </w:p>
          <w:p w:rsidR="00655FBF" w:rsidRDefault="001B3946">
            <w:pPr>
              <w:spacing w:line="400" w:lineRule="exact"/>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二、建议</w:t>
            </w:r>
          </w:p>
          <w:p w:rsidR="00655FBF" w:rsidRDefault="001B3946">
            <w:pPr>
              <w:spacing w:line="400" w:lineRule="exact"/>
              <w:ind w:firstLineChars="250" w:firstLine="600"/>
              <w:rPr>
                <w:rFonts w:ascii="Times New Roman" w:hAnsi="Times New Roman" w:cs="Times New Roman"/>
                <w:color w:val="000000"/>
                <w:sz w:val="24"/>
              </w:rPr>
            </w:pPr>
            <w:r>
              <w:rPr>
                <w:rFonts w:ascii="Times New Roman" w:hAnsi="Times New Roman" w:cs="Times New Roman"/>
                <w:color w:val="000000"/>
                <w:sz w:val="24"/>
              </w:rPr>
              <w:t>1</w:t>
            </w:r>
            <w:r>
              <w:rPr>
                <w:rFonts w:ascii="Times New Roman" w:hAnsi="Times New Roman" w:cs="Times New Roman"/>
                <w:color w:val="000000"/>
                <w:sz w:val="24"/>
              </w:rPr>
              <w:t>、注意生产安全，对工人采取一定得劳动保护措施。</w:t>
            </w:r>
          </w:p>
          <w:p w:rsidR="00655FBF" w:rsidRDefault="001B3946">
            <w:pPr>
              <w:spacing w:line="400" w:lineRule="exact"/>
              <w:ind w:firstLineChars="250" w:firstLine="600"/>
              <w:rPr>
                <w:rFonts w:ascii="Times New Roman" w:hAnsi="Times New Roman" w:cs="Times New Roman"/>
                <w:color w:val="000000"/>
                <w:sz w:val="24"/>
              </w:rPr>
            </w:pPr>
            <w:r>
              <w:rPr>
                <w:rFonts w:ascii="Times New Roman" w:hAnsi="Times New Roman" w:cs="Times New Roman"/>
                <w:color w:val="000000"/>
                <w:sz w:val="24"/>
              </w:rPr>
              <w:t>2</w:t>
            </w:r>
            <w:r>
              <w:rPr>
                <w:rFonts w:ascii="Times New Roman" w:hAnsi="Times New Roman" w:cs="Times New Roman"/>
                <w:color w:val="000000"/>
                <w:sz w:val="24"/>
              </w:rPr>
              <w:t>、保证项目的脱硫除尘装置、减振装置等环保设施正常运行。</w:t>
            </w:r>
          </w:p>
          <w:p w:rsidR="00655FBF" w:rsidRDefault="001B3946">
            <w:pPr>
              <w:spacing w:line="400" w:lineRule="exact"/>
              <w:ind w:firstLineChars="250" w:firstLine="600"/>
              <w:rPr>
                <w:rFonts w:ascii="Times New Roman" w:hAnsi="Times New Roman" w:cs="Times New Roman"/>
                <w:color w:val="000000"/>
                <w:sz w:val="24"/>
              </w:rPr>
            </w:pPr>
            <w:r>
              <w:rPr>
                <w:rFonts w:ascii="Times New Roman" w:hAnsi="Times New Roman" w:cs="Times New Roman"/>
                <w:color w:val="000000"/>
                <w:sz w:val="24"/>
              </w:rPr>
              <w:t>3</w:t>
            </w:r>
            <w:r>
              <w:rPr>
                <w:rFonts w:ascii="Times New Roman" w:hAnsi="Times New Roman" w:cs="Times New Roman"/>
                <w:color w:val="000000"/>
                <w:sz w:val="24"/>
              </w:rPr>
              <w:t>、</w:t>
            </w:r>
            <w:proofErr w:type="gramStart"/>
            <w:r>
              <w:rPr>
                <w:rFonts w:ascii="Times New Roman" w:hAnsi="Times New Roman" w:cs="Times New Roman"/>
                <w:color w:val="000000"/>
                <w:sz w:val="24"/>
              </w:rPr>
              <w:t>所有固废应</w:t>
            </w:r>
            <w:proofErr w:type="gramEnd"/>
            <w:r>
              <w:rPr>
                <w:rFonts w:ascii="Times New Roman" w:hAnsi="Times New Roman" w:cs="Times New Roman"/>
                <w:color w:val="000000"/>
                <w:sz w:val="24"/>
              </w:rPr>
              <w:t>及时收集，放置在指定地点，定期清运及处理，避免在厂区长时间堆存引起二次污染。原料及成品运输尽量安排在昼间进行，并加强运输管理，防止物料洒落。</w:t>
            </w:r>
          </w:p>
          <w:p w:rsidR="00655FBF" w:rsidRDefault="001B3946">
            <w:pPr>
              <w:spacing w:line="400" w:lineRule="exact"/>
              <w:ind w:firstLineChars="250" w:firstLine="600"/>
              <w:rPr>
                <w:rFonts w:ascii="Times New Roman" w:hAnsi="Times New Roman" w:cs="Times New Roman"/>
                <w:color w:val="000000"/>
                <w:sz w:val="24"/>
              </w:rPr>
            </w:pPr>
            <w:r>
              <w:rPr>
                <w:rFonts w:ascii="Times New Roman" w:hAnsi="Times New Roman" w:cs="Times New Roman"/>
                <w:color w:val="000000"/>
                <w:sz w:val="24"/>
              </w:rPr>
              <w:t>4</w:t>
            </w:r>
            <w:r>
              <w:rPr>
                <w:rFonts w:ascii="Times New Roman" w:hAnsi="Times New Roman" w:cs="Times New Roman"/>
                <w:color w:val="000000"/>
                <w:sz w:val="24"/>
              </w:rPr>
              <w:t>、重视厂区环境质量，加强对工人的职业卫生防护管理。</w:t>
            </w:r>
          </w:p>
          <w:p w:rsidR="00655FBF" w:rsidRDefault="001B3946">
            <w:pPr>
              <w:spacing w:line="400" w:lineRule="exact"/>
              <w:ind w:firstLineChars="250" w:firstLine="600"/>
              <w:rPr>
                <w:rFonts w:ascii="Times New Roman" w:hAnsi="Times New Roman" w:cs="Times New Roman"/>
                <w:color w:val="000000"/>
                <w:sz w:val="24"/>
              </w:rPr>
            </w:pPr>
            <w:r>
              <w:rPr>
                <w:rFonts w:ascii="Times New Roman" w:hAnsi="Times New Roman" w:cs="Times New Roman"/>
                <w:color w:val="000000"/>
                <w:sz w:val="24"/>
              </w:rPr>
              <w:t>5</w:t>
            </w:r>
            <w:r>
              <w:rPr>
                <w:rFonts w:ascii="Times New Roman" w:hAnsi="Times New Roman" w:cs="Times New Roman"/>
                <w:color w:val="000000"/>
                <w:sz w:val="24"/>
              </w:rPr>
              <w:t>、本项目应按规定执行</w:t>
            </w:r>
            <w:r>
              <w:rPr>
                <w:rFonts w:ascii="Times New Roman" w:hAnsi="Times New Roman" w:cs="Times New Roman"/>
                <w:color w:val="000000"/>
                <w:sz w:val="24"/>
              </w:rPr>
              <w:t>“</w:t>
            </w:r>
            <w:r>
              <w:rPr>
                <w:rFonts w:ascii="Times New Roman" w:hAnsi="Times New Roman" w:cs="Times New Roman"/>
                <w:color w:val="000000"/>
                <w:sz w:val="24"/>
              </w:rPr>
              <w:t>三同时</w:t>
            </w:r>
            <w:r>
              <w:rPr>
                <w:rFonts w:ascii="Times New Roman" w:hAnsi="Times New Roman" w:cs="Times New Roman"/>
                <w:color w:val="000000"/>
                <w:sz w:val="24"/>
              </w:rPr>
              <w:t>”</w:t>
            </w:r>
            <w:r>
              <w:rPr>
                <w:rFonts w:ascii="Times New Roman" w:hAnsi="Times New Roman" w:cs="Times New Roman"/>
                <w:color w:val="000000"/>
                <w:sz w:val="24"/>
              </w:rPr>
              <w:t>制度，环境保护设施与主体工程同时设计、同时施工，同时投产的</w:t>
            </w:r>
            <w:r>
              <w:rPr>
                <w:rFonts w:ascii="Times New Roman" w:hAnsi="Times New Roman" w:cs="Times New Roman"/>
                <w:color w:val="000000"/>
                <w:sz w:val="24"/>
              </w:rPr>
              <w:t>“</w:t>
            </w:r>
            <w:r>
              <w:rPr>
                <w:rFonts w:ascii="Times New Roman" w:hAnsi="Times New Roman" w:cs="Times New Roman"/>
                <w:color w:val="000000"/>
                <w:sz w:val="24"/>
              </w:rPr>
              <w:t>三同时制度，工程完工后，经自主验收合格后方可投入使用。</w:t>
            </w:r>
          </w:p>
          <w:p w:rsidR="00655FBF" w:rsidRDefault="001B3946">
            <w:pPr>
              <w:spacing w:line="400" w:lineRule="exact"/>
              <w:ind w:firstLineChars="250" w:firstLine="600"/>
              <w:rPr>
                <w:rFonts w:ascii="Times New Roman" w:hAnsi="Times New Roman" w:cs="Times New Roman"/>
                <w:color w:val="000000"/>
                <w:sz w:val="24"/>
              </w:rPr>
            </w:pPr>
            <w:r>
              <w:rPr>
                <w:rFonts w:ascii="Times New Roman" w:hAnsi="Times New Roman" w:cs="Times New Roman"/>
                <w:color w:val="000000"/>
                <w:sz w:val="24"/>
              </w:rPr>
              <w:t>6</w:t>
            </w:r>
            <w:r>
              <w:rPr>
                <w:rFonts w:ascii="Times New Roman" w:hAnsi="Times New Roman" w:cs="Times New Roman"/>
                <w:color w:val="000000"/>
                <w:sz w:val="24"/>
              </w:rPr>
              <w:t>、按照要求定期更换含浸、烘干房空气净化装置中的活性炭，保证净化器的处理效果达到设计指标。</w:t>
            </w:r>
          </w:p>
          <w:p w:rsidR="00655FBF" w:rsidRDefault="001B3946">
            <w:pPr>
              <w:autoSpaceDE w:val="0"/>
              <w:autoSpaceDN w:val="0"/>
              <w:adjustRightInd w:val="0"/>
              <w:snapToGrid w:val="0"/>
              <w:spacing w:line="400" w:lineRule="exact"/>
              <w:ind w:firstLineChars="200" w:firstLine="480"/>
              <w:textAlignment w:val="baseline"/>
              <w:rPr>
                <w:rFonts w:ascii="Times New Roman" w:hAnsi="Times New Roman" w:cs="Times New Roman"/>
                <w:color w:val="000000"/>
                <w:kern w:val="0"/>
                <w:sz w:val="24"/>
              </w:rPr>
            </w:pPr>
            <w:r>
              <w:rPr>
                <w:rFonts w:ascii="Times New Roman" w:hAnsi="Times New Roman" w:cs="Times New Roman"/>
                <w:color w:val="000000"/>
                <w:kern w:val="0"/>
                <w:sz w:val="24"/>
              </w:rPr>
              <w:t>7</w:t>
            </w:r>
            <w:r>
              <w:rPr>
                <w:rFonts w:ascii="Times New Roman" w:hAnsi="Times New Roman" w:cs="Times New Roman"/>
                <w:color w:val="000000"/>
                <w:kern w:val="0"/>
                <w:sz w:val="24"/>
              </w:rPr>
              <w:t>、</w:t>
            </w:r>
            <w:r>
              <w:rPr>
                <w:rFonts w:ascii="Times New Roman" w:hAnsi="Times New Roman" w:cs="Times New Roman"/>
                <w:sz w:val="24"/>
              </w:rPr>
              <w:t>严格执行建设项目的竣工环境保护验收制度，</w:t>
            </w:r>
            <w:r>
              <w:rPr>
                <w:rFonts w:ascii="Times New Roman" w:hAnsi="Times New Roman" w:cs="Times New Roman"/>
                <w:color w:val="000000"/>
                <w:sz w:val="24"/>
              </w:rPr>
              <w:t>根据《建设项目环境保护管理条例》（国务院令第</w:t>
            </w:r>
            <w:r>
              <w:rPr>
                <w:rFonts w:ascii="Times New Roman" w:hAnsi="Times New Roman" w:cs="Times New Roman"/>
                <w:color w:val="000000"/>
                <w:sz w:val="24"/>
              </w:rPr>
              <w:t>682</w:t>
            </w:r>
            <w:r>
              <w:rPr>
                <w:rFonts w:ascii="Times New Roman" w:hAnsi="Times New Roman" w:cs="Times New Roman"/>
                <w:color w:val="000000"/>
                <w:sz w:val="24"/>
              </w:rPr>
              <w:t>号）相关规定完成自主验收，并上报</w:t>
            </w:r>
            <w:r>
              <w:rPr>
                <w:rFonts w:ascii="Times New Roman" w:hAnsi="Times New Roman" w:cs="Times New Roman" w:hint="eastAsia"/>
                <w:color w:val="000000"/>
                <w:sz w:val="24"/>
              </w:rPr>
              <w:t>郴州市生态环境局临武分局</w:t>
            </w:r>
            <w:r>
              <w:rPr>
                <w:rFonts w:ascii="Times New Roman" w:hAnsi="Times New Roman" w:cs="Times New Roman"/>
                <w:sz w:val="24"/>
              </w:rPr>
              <w:t>。</w:t>
            </w:r>
          </w:p>
          <w:p w:rsidR="00655FBF" w:rsidRDefault="00655FBF">
            <w:pPr>
              <w:spacing w:line="400" w:lineRule="exact"/>
              <w:rPr>
                <w:rFonts w:ascii="Times New Roman" w:eastAsia="仿宋_GB2312" w:hAnsi="Times New Roman" w:cs="Times New Roman"/>
                <w:color w:val="000000"/>
                <w:szCs w:val="21"/>
              </w:rPr>
            </w:pPr>
          </w:p>
        </w:tc>
      </w:tr>
      <w:tr w:rsidR="00655FBF">
        <w:trPr>
          <w:trHeight w:val="13799"/>
          <w:jc w:val="center"/>
        </w:trPr>
        <w:tc>
          <w:tcPr>
            <w:tcW w:w="9160" w:type="dxa"/>
          </w:tcPr>
          <w:p w:rsidR="00655FBF" w:rsidRDefault="001B3946">
            <w:pPr>
              <w:adjustRightInd w:val="0"/>
              <w:snapToGrid w:val="0"/>
              <w:rPr>
                <w:rFonts w:ascii="Times New Roman" w:eastAsia="黑体" w:hAnsi="Times New Roman" w:cs="Times New Roman"/>
                <w:sz w:val="24"/>
              </w:rPr>
            </w:pPr>
            <w:r>
              <w:rPr>
                <w:rFonts w:ascii="Times New Roman" w:eastAsia="黑体" w:hAnsi="Times New Roman" w:cs="Times New Roman"/>
                <w:sz w:val="24"/>
              </w:rPr>
              <w:t>二、审批部门审批决定（见附件一）</w:t>
            </w:r>
          </w:p>
          <w:p w:rsidR="00655FBF" w:rsidRDefault="001B3946">
            <w:pPr>
              <w:adjustRightInd w:val="0"/>
              <w:snapToGrid w:val="0"/>
              <w:jc w:val="center"/>
              <w:rPr>
                <w:rFonts w:ascii="Times New Roman" w:eastAsia="黑体" w:hAnsi="Times New Roman" w:cs="Times New Roman"/>
                <w:sz w:val="24"/>
              </w:rPr>
            </w:pPr>
            <w:r>
              <w:rPr>
                <w:rFonts w:ascii="Times New Roman" w:eastAsia="黑体" w:hAnsi="Times New Roman" w:cs="Times New Roman"/>
                <w:sz w:val="24"/>
              </w:rPr>
              <w:t>表</w:t>
            </w:r>
            <w:r>
              <w:rPr>
                <w:rFonts w:ascii="Times New Roman" w:eastAsia="黑体" w:hAnsi="Times New Roman" w:cs="Times New Roman"/>
                <w:sz w:val="24"/>
              </w:rPr>
              <w:t xml:space="preserve">4-1 </w:t>
            </w:r>
            <w:r>
              <w:rPr>
                <w:rFonts w:ascii="Times New Roman" w:eastAsia="黑体" w:hAnsi="Times New Roman" w:cs="Times New Roman"/>
                <w:sz w:val="24"/>
              </w:rPr>
              <w:t>环保审批决定及落实情况</w:t>
            </w:r>
          </w:p>
          <w:tbl>
            <w:tblPr>
              <w:tblStyle w:val="a7"/>
              <w:tblW w:w="8698" w:type="dxa"/>
              <w:jc w:val="center"/>
              <w:tblLayout w:type="fixed"/>
              <w:tblLook w:val="04A0" w:firstRow="1" w:lastRow="0" w:firstColumn="1" w:lastColumn="0" w:noHBand="0" w:noVBand="1"/>
            </w:tblPr>
            <w:tblGrid>
              <w:gridCol w:w="419"/>
              <w:gridCol w:w="4670"/>
              <w:gridCol w:w="3609"/>
            </w:tblGrid>
            <w:tr w:rsidR="00655FBF">
              <w:trPr>
                <w:trHeight w:val="575"/>
                <w:jc w:val="center"/>
              </w:trPr>
              <w:tc>
                <w:tcPr>
                  <w:tcW w:w="419" w:type="dxa"/>
                </w:tcPr>
                <w:p w:rsidR="00655FBF" w:rsidRDefault="001B3946">
                  <w:pPr>
                    <w:adjustRightInd w:val="0"/>
                    <w:snapToGrid w:val="0"/>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序号</w:t>
                  </w:r>
                </w:p>
              </w:tc>
              <w:tc>
                <w:tcPr>
                  <w:tcW w:w="4670" w:type="dxa"/>
                </w:tcPr>
                <w:p w:rsidR="00655FBF" w:rsidRDefault="001B3946" w:rsidP="00D848E7">
                  <w:pPr>
                    <w:adjustRightInd w:val="0"/>
                    <w:snapToGrid w:val="0"/>
                    <w:spacing w:beforeLines="50" w:before="120"/>
                    <w:jc w:val="center"/>
                    <w:rPr>
                      <w:rFonts w:ascii="Times New Roman" w:eastAsia="黑体" w:hAnsi="Times New Roman" w:cs="Times New Roman"/>
                      <w:color w:val="000000"/>
                      <w:szCs w:val="21"/>
                    </w:rPr>
                  </w:pPr>
                  <w:r>
                    <w:rPr>
                      <w:rFonts w:ascii="Times New Roman" w:eastAsia="黑体" w:hAnsi="Times New Roman" w:cs="Times New Roman"/>
                      <w:szCs w:val="21"/>
                    </w:rPr>
                    <w:t>环评批复要求</w:t>
                  </w:r>
                </w:p>
              </w:tc>
              <w:tc>
                <w:tcPr>
                  <w:tcW w:w="3609" w:type="dxa"/>
                </w:tcPr>
                <w:p w:rsidR="00655FBF" w:rsidRDefault="001B3946" w:rsidP="00D848E7">
                  <w:pPr>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hint="eastAsia"/>
                      <w:szCs w:val="21"/>
                    </w:rPr>
                    <w:t>项目</w:t>
                  </w:r>
                  <w:r>
                    <w:rPr>
                      <w:rFonts w:ascii="Times New Roman" w:eastAsia="黑体" w:hAnsi="Times New Roman" w:cs="Times New Roman"/>
                      <w:szCs w:val="21"/>
                    </w:rPr>
                    <w:t>落实环评批复情况</w:t>
                  </w:r>
                </w:p>
              </w:tc>
            </w:tr>
            <w:tr w:rsidR="00655FBF">
              <w:trPr>
                <w:trHeight w:val="5399"/>
                <w:jc w:val="center"/>
              </w:trPr>
              <w:tc>
                <w:tcPr>
                  <w:tcW w:w="419" w:type="dxa"/>
                </w:tcPr>
                <w:p w:rsidR="00655FBF" w:rsidRDefault="00655FBF" w:rsidP="00D848E7">
                  <w:pPr>
                    <w:spacing w:beforeLines="20" w:before="48"/>
                    <w:jc w:val="center"/>
                    <w:rPr>
                      <w:rFonts w:ascii="Times New Roman" w:hAnsi="Times New Roman" w:cs="Times New Roman"/>
                      <w:color w:val="000000"/>
                      <w:szCs w:val="21"/>
                    </w:rPr>
                  </w:pPr>
                </w:p>
                <w:p w:rsidR="00655FBF" w:rsidRDefault="00655FBF" w:rsidP="00D848E7">
                  <w:pPr>
                    <w:spacing w:beforeLines="20" w:before="48"/>
                    <w:jc w:val="center"/>
                    <w:rPr>
                      <w:rFonts w:ascii="Times New Roman" w:hAnsi="Times New Roman" w:cs="Times New Roman"/>
                      <w:color w:val="000000"/>
                      <w:szCs w:val="21"/>
                    </w:rPr>
                  </w:pPr>
                </w:p>
                <w:p w:rsidR="00655FBF" w:rsidRDefault="00655FBF" w:rsidP="00D848E7">
                  <w:pPr>
                    <w:spacing w:beforeLines="20" w:before="48"/>
                    <w:jc w:val="center"/>
                    <w:rPr>
                      <w:rFonts w:ascii="Times New Roman" w:hAnsi="Times New Roman" w:cs="Times New Roman"/>
                      <w:color w:val="000000"/>
                      <w:szCs w:val="21"/>
                    </w:rPr>
                  </w:pPr>
                </w:p>
                <w:p w:rsidR="00655FBF" w:rsidRDefault="00655FBF" w:rsidP="00D848E7">
                  <w:pPr>
                    <w:spacing w:beforeLines="20" w:before="48"/>
                    <w:jc w:val="center"/>
                    <w:rPr>
                      <w:rFonts w:ascii="Times New Roman" w:hAnsi="Times New Roman" w:cs="Times New Roman"/>
                      <w:color w:val="000000"/>
                      <w:szCs w:val="21"/>
                    </w:rPr>
                  </w:pPr>
                </w:p>
                <w:p w:rsidR="00655FBF" w:rsidRDefault="00655FBF" w:rsidP="00D848E7">
                  <w:pPr>
                    <w:spacing w:beforeLines="20" w:before="48"/>
                    <w:jc w:val="center"/>
                    <w:rPr>
                      <w:rFonts w:ascii="Times New Roman" w:hAnsi="Times New Roman" w:cs="Times New Roman"/>
                      <w:color w:val="000000"/>
                      <w:szCs w:val="21"/>
                    </w:rPr>
                  </w:pPr>
                </w:p>
                <w:p w:rsidR="00655FBF" w:rsidRDefault="001B3946" w:rsidP="00D848E7">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1</w:t>
                  </w:r>
                </w:p>
              </w:tc>
              <w:tc>
                <w:tcPr>
                  <w:tcW w:w="4670" w:type="dxa"/>
                </w:tcPr>
                <w:p w:rsidR="00655FBF" w:rsidRDefault="001B3946">
                  <w:pPr>
                    <w:tabs>
                      <w:tab w:val="left" w:pos="2360"/>
                    </w:tabs>
                    <w:ind w:firstLineChars="200" w:firstLine="420"/>
                    <w:rPr>
                      <w:rFonts w:ascii="Times New Roman" w:hAnsi="Times New Roman" w:cs="Times New Roman"/>
                      <w:color w:val="000000"/>
                      <w:szCs w:val="21"/>
                    </w:rPr>
                  </w:pPr>
                  <w:r>
                    <w:rPr>
                      <w:rFonts w:ascii="Times New Roman" w:hAnsi="Times New Roman" w:cs="Times New Roman"/>
                      <w:szCs w:val="21"/>
                    </w:rPr>
                    <w:t>1</w:t>
                  </w:r>
                  <w:r>
                    <w:rPr>
                      <w:rFonts w:ascii="Times New Roman" w:hAnsi="Times New Roman" w:cs="Times New Roman"/>
                      <w:szCs w:val="21"/>
                    </w:rPr>
                    <w:t>、做好废气污染防治工作。石灰窑锻烧烟气经旋风除尘器＋</w:t>
                  </w:r>
                  <w:r>
                    <w:rPr>
                      <w:rFonts w:ascii="Times New Roman" w:hAnsi="Times New Roman" w:cs="Times New Roman"/>
                      <w:szCs w:val="21"/>
                    </w:rPr>
                    <w:t xml:space="preserve"> </w:t>
                  </w:r>
                  <w:r>
                    <w:rPr>
                      <w:rFonts w:ascii="Times New Roman" w:hAnsi="Times New Roman" w:cs="Times New Roman"/>
                      <w:szCs w:val="21"/>
                    </w:rPr>
                    <w:t>布袋除尘器＋</w:t>
                  </w:r>
                  <w:r>
                    <w:rPr>
                      <w:rFonts w:ascii="Times New Roman" w:hAnsi="Times New Roman" w:cs="Times New Roman" w:hint="eastAsia"/>
                      <w:szCs w:val="21"/>
                    </w:rPr>
                    <w:t>脱</w:t>
                  </w:r>
                  <w:r>
                    <w:rPr>
                      <w:rFonts w:ascii="Times New Roman" w:hAnsi="Times New Roman" w:cs="Times New Roman"/>
                      <w:szCs w:val="21"/>
                    </w:rPr>
                    <w:t>硫塔处理后经</w:t>
                  </w:r>
                  <w:r>
                    <w:rPr>
                      <w:rFonts w:ascii="Times New Roman" w:hAnsi="Times New Roman" w:cs="Times New Roman"/>
                      <w:szCs w:val="21"/>
                    </w:rPr>
                    <w:t xml:space="preserve"> 15m </w:t>
                  </w:r>
                  <w:r>
                    <w:rPr>
                      <w:rFonts w:ascii="Times New Roman" w:hAnsi="Times New Roman" w:cs="Times New Roman"/>
                      <w:szCs w:val="21"/>
                    </w:rPr>
                    <w:t>排气筒排放，其中烟尘、二氧化硫确保达到《石灰行业淘汰落后产能指导目录（</w:t>
                  </w:r>
                  <w:r>
                    <w:rPr>
                      <w:rFonts w:ascii="Times New Roman" w:hAnsi="Times New Roman" w:cs="Times New Roman"/>
                      <w:szCs w:val="21"/>
                    </w:rPr>
                    <w:t xml:space="preserve">2016 </w:t>
                  </w:r>
                  <w:r>
                    <w:rPr>
                      <w:rFonts w:ascii="Times New Roman" w:hAnsi="Times New Roman" w:cs="Times New Roman"/>
                      <w:szCs w:val="21"/>
                    </w:rPr>
                    <w:t>年本）》</w:t>
                  </w:r>
                  <w:r>
                    <w:rPr>
                      <w:rFonts w:ascii="Times New Roman" w:hAnsi="Times New Roman" w:cs="Times New Roman"/>
                      <w:szCs w:val="21"/>
                    </w:rPr>
                    <w:t xml:space="preserve"> </w:t>
                  </w:r>
                  <w:r>
                    <w:rPr>
                      <w:rFonts w:ascii="Times New Roman" w:hAnsi="Times New Roman" w:cs="Times New Roman"/>
                      <w:szCs w:val="21"/>
                    </w:rPr>
                    <w:t>排放限值，</w:t>
                  </w:r>
                  <w:r>
                    <w:rPr>
                      <w:rFonts w:ascii="Times New Roman" w:hAnsi="Times New Roman" w:cs="Times New Roman"/>
                      <w:szCs w:val="21"/>
                    </w:rPr>
                    <w:t xml:space="preserve"> NOX</w:t>
                  </w:r>
                  <w:r>
                    <w:rPr>
                      <w:rFonts w:ascii="Times New Roman" w:hAnsi="Times New Roman" w:cs="Times New Roman"/>
                      <w:szCs w:val="21"/>
                    </w:rPr>
                    <w:t>确保达到《大气污染物综合排放标准》</w:t>
                  </w:r>
                  <w:r>
                    <w:rPr>
                      <w:rFonts w:ascii="Times New Roman" w:hAnsi="Times New Roman" w:cs="Times New Roman" w:hint="eastAsia"/>
                      <w:szCs w:val="21"/>
                    </w:rPr>
                    <w:t>（</w:t>
                  </w:r>
                  <w:r>
                    <w:rPr>
                      <w:rFonts w:ascii="Times New Roman" w:hAnsi="Times New Roman" w:cs="Times New Roman"/>
                      <w:szCs w:val="21"/>
                    </w:rPr>
                    <w:t>GB16297-1996</w:t>
                  </w:r>
                  <w:r>
                    <w:rPr>
                      <w:rFonts w:ascii="Times New Roman" w:hAnsi="Times New Roman" w:cs="Times New Roman" w:hint="eastAsia"/>
                      <w:szCs w:val="21"/>
                    </w:rPr>
                    <w:t>）</w:t>
                  </w:r>
                  <w:r>
                    <w:rPr>
                      <w:rFonts w:ascii="Times New Roman" w:hAnsi="Times New Roman" w:cs="Times New Roman"/>
                      <w:szCs w:val="21"/>
                    </w:rPr>
                    <w:t>二级标准的排放限值</w:t>
                  </w:r>
                  <w:r>
                    <w:rPr>
                      <w:rFonts w:ascii="Times New Roman" w:hAnsi="Times New Roman" w:cs="Times New Roman" w:hint="eastAsia"/>
                      <w:szCs w:val="21"/>
                    </w:rPr>
                    <w:t>；</w:t>
                  </w:r>
                  <w:r>
                    <w:rPr>
                      <w:rFonts w:ascii="Times New Roman" w:hAnsi="Times New Roman" w:cs="Times New Roman"/>
                      <w:szCs w:val="21"/>
                    </w:rPr>
                    <w:t>雷蒙机破粉尘采用封闭式雷蒙机和袋式除尘器处理</w:t>
                  </w:r>
                  <w:r>
                    <w:rPr>
                      <w:rFonts w:ascii="Times New Roman" w:hAnsi="Times New Roman" w:cs="Times New Roman" w:hint="eastAsia"/>
                      <w:szCs w:val="21"/>
                    </w:rPr>
                    <w:t>；</w:t>
                  </w:r>
                  <w:r>
                    <w:rPr>
                      <w:rFonts w:ascii="Times New Roman" w:hAnsi="Times New Roman" w:cs="Times New Roman"/>
                      <w:szCs w:val="21"/>
                    </w:rPr>
                    <w:t>包装设置在单独封闭式厂房内</w:t>
                  </w:r>
                  <w:r>
                    <w:rPr>
                      <w:rFonts w:ascii="Times New Roman" w:hAnsi="Times New Roman" w:cs="Times New Roman" w:hint="eastAsia"/>
                      <w:szCs w:val="21"/>
                    </w:rPr>
                    <w:t>，</w:t>
                  </w:r>
                  <w:r>
                    <w:rPr>
                      <w:rFonts w:ascii="Times New Roman" w:hAnsi="Times New Roman" w:cs="Times New Roman"/>
                      <w:szCs w:val="21"/>
                    </w:rPr>
                    <w:t>包装机出料口设置集气罩</w:t>
                  </w:r>
                  <w:r>
                    <w:rPr>
                      <w:rFonts w:ascii="Times New Roman" w:hAnsi="Times New Roman" w:cs="Times New Roman" w:hint="eastAsia"/>
                      <w:szCs w:val="21"/>
                    </w:rPr>
                    <w:t>，</w:t>
                  </w:r>
                  <w:r>
                    <w:rPr>
                      <w:rFonts w:ascii="Times New Roman" w:hAnsi="Times New Roman" w:cs="Times New Roman"/>
                      <w:szCs w:val="21"/>
                    </w:rPr>
                    <w:t>经袋式除尘器处理后通过</w:t>
                  </w:r>
                  <w:r>
                    <w:rPr>
                      <w:rFonts w:ascii="Times New Roman" w:hAnsi="Times New Roman" w:cs="Times New Roman"/>
                      <w:szCs w:val="21"/>
                    </w:rPr>
                    <w:t xml:space="preserve">15m </w:t>
                  </w:r>
                  <w:r>
                    <w:rPr>
                      <w:rFonts w:ascii="Times New Roman" w:hAnsi="Times New Roman" w:cs="Times New Roman"/>
                      <w:szCs w:val="21"/>
                    </w:rPr>
                    <w:t>排气筒排放</w:t>
                  </w:r>
                  <w:r>
                    <w:rPr>
                      <w:rFonts w:ascii="Times New Roman" w:hAnsi="Times New Roman" w:cs="Times New Roman" w:hint="eastAsia"/>
                      <w:szCs w:val="21"/>
                    </w:rPr>
                    <w:t>，</w:t>
                  </w:r>
                  <w:r>
                    <w:rPr>
                      <w:rFonts w:ascii="Times New Roman" w:hAnsi="Times New Roman" w:cs="Times New Roman"/>
                      <w:szCs w:val="21"/>
                    </w:rPr>
                    <w:t>确保有组织排放粉尘达到《大气污染物综合排放标准》</w:t>
                  </w:r>
                  <w:r>
                    <w:rPr>
                      <w:rFonts w:ascii="Times New Roman" w:hAnsi="Times New Roman" w:cs="Times New Roman" w:hint="eastAsia"/>
                      <w:szCs w:val="21"/>
                    </w:rPr>
                    <w:t>（</w:t>
                  </w:r>
                  <w:r>
                    <w:rPr>
                      <w:rFonts w:ascii="Times New Roman" w:hAnsi="Times New Roman" w:cs="Times New Roman"/>
                      <w:szCs w:val="21"/>
                    </w:rPr>
                    <w:t xml:space="preserve"> GB16297-1996</w:t>
                  </w:r>
                  <w:r>
                    <w:rPr>
                      <w:rFonts w:ascii="Times New Roman" w:hAnsi="Times New Roman" w:cs="Times New Roman"/>
                      <w:szCs w:val="21"/>
                    </w:rPr>
                    <w:t>）。原料的堆存应在封闭式厂房内进行</w:t>
                  </w:r>
                  <w:r>
                    <w:rPr>
                      <w:rFonts w:ascii="Times New Roman" w:hAnsi="Times New Roman" w:cs="Times New Roman" w:hint="eastAsia"/>
                      <w:szCs w:val="21"/>
                    </w:rPr>
                    <w:t>，</w:t>
                  </w:r>
                  <w:r>
                    <w:rPr>
                      <w:rFonts w:ascii="Times New Roman" w:hAnsi="Times New Roman" w:cs="Times New Roman"/>
                      <w:szCs w:val="21"/>
                    </w:rPr>
                    <w:t>并在厂房内进行洒水除尘</w:t>
                  </w:r>
                  <w:r>
                    <w:rPr>
                      <w:rFonts w:ascii="Times New Roman" w:hAnsi="Times New Roman" w:cs="Times New Roman" w:hint="eastAsia"/>
                      <w:szCs w:val="21"/>
                    </w:rPr>
                    <w:t>；</w:t>
                  </w:r>
                  <w:r>
                    <w:rPr>
                      <w:rFonts w:ascii="Times New Roman" w:hAnsi="Times New Roman" w:cs="Times New Roman"/>
                      <w:szCs w:val="21"/>
                    </w:rPr>
                    <w:t>每个成</w:t>
                  </w:r>
                  <w:r>
                    <w:rPr>
                      <w:rFonts w:ascii="Times New Roman" w:hAnsi="Times New Roman" w:cs="Times New Roman" w:hint="eastAsia"/>
                      <w:szCs w:val="21"/>
                    </w:rPr>
                    <w:t>品</w:t>
                  </w:r>
                  <w:r>
                    <w:rPr>
                      <w:rFonts w:ascii="Times New Roman" w:hAnsi="Times New Roman" w:cs="Times New Roman"/>
                      <w:szCs w:val="21"/>
                    </w:rPr>
                    <w:t>仓</w:t>
                  </w:r>
                  <w:proofErr w:type="gramStart"/>
                  <w:r>
                    <w:rPr>
                      <w:rFonts w:ascii="Times New Roman" w:hAnsi="Times New Roman" w:cs="Times New Roman"/>
                      <w:szCs w:val="21"/>
                    </w:rPr>
                    <w:t>仓顶</w:t>
                  </w:r>
                  <w:proofErr w:type="gramEnd"/>
                  <w:r>
                    <w:rPr>
                      <w:rFonts w:ascii="Times New Roman" w:hAnsi="Times New Roman" w:cs="Times New Roman"/>
                      <w:szCs w:val="21"/>
                    </w:rPr>
                    <w:t>均安装</w:t>
                  </w:r>
                  <w:proofErr w:type="gramStart"/>
                  <w:r>
                    <w:rPr>
                      <w:rFonts w:ascii="Times New Roman" w:hAnsi="Times New Roman" w:cs="Times New Roman"/>
                      <w:szCs w:val="21"/>
                    </w:rPr>
                    <w:t>仓顶</w:t>
                  </w:r>
                  <w:proofErr w:type="gramEnd"/>
                  <w:r>
                    <w:rPr>
                      <w:rFonts w:ascii="Times New Roman" w:hAnsi="Times New Roman" w:cs="Times New Roman"/>
                      <w:szCs w:val="21"/>
                    </w:rPr>
                    <w:t>袋式除尘器收集</w:t>
                  </w:r>
                  <w:r>
                    <w:rPr>
                      <w:rFonts w:ascii="Times New Roman" w:hAnsi="Times New Roman" w:cs="Times New Roman" w:hint="eastAsia"/>
                      <w:szCs w:val="21"/>
                    </w:rPr>
                    <w:t>，</w:t>
                  </w:r>
                  <w:r>
                    <w:rPr>
                      <w:rFonts w:ascii="Times New Roman" w:hAnsi="Times New Roman" w:cs="Times New Roman"/>
                      <w:szCs w:val="21"/>
                    </w:rPr>
                    <w:t>处理成</w:t>
                  </w:r>
                  <w:r>
                    <w:rPr>
                      <w:rFonts w:ascii="Times New Roman" w:hAnsi="Times New Roman" w:cs="Times New Roman" w:hint="eastAsia"/>
                      <w:szCs w:val="21"/>
                    </w:rPr>
                    <w:t>品</w:t>
                  </w:r>
                  <w:r>
                    <w:rPr>
                      <w:rFonts w:ascii="Times New Roman" w:hAnsi="Times New Roman" w:cs="Times New Roman"/>
                      <w:szCs w:val="21"/>
                    </w:rPr>
                    <w:t>仓呼吸孔产生的粉尘</w:t>
                  </w:r>
                  <w:r>
                    <w:rPr>
                      <w:rFonts w:ascii="Times New Roman" w:hAnsi="Times New Roman" w:cs="Times New Roman" w:hint="eastAsia"/>
                      <w:szCs w:val="21"/>
                    </w:rPr>
                    <w:t>，</w:t>
                  </w:r>
                  <w:r>
                    <w:rPr>
                      <w:rFonts w:ascii="Times New Roman" w:hAnsi="Times New Roman" w:cs="Times New Roman"/>
                      <w:szCs w:val="21"/>
                    </w:rPr>
                    <w:t>同时对原料输送、卸料</w:t>
                  </w:r>
                  <w:r>
                    <w:rPr>
                      <w:rFonts w:ascii="Times New Roman" w:hAnsi="Times New Roman" w:cs="Times New Roman"/>
                      <w:szCs w:val="21"/>
                    </w:rPr>
                    <w:t xml:space="preserve"> </w:t>
                  </w:r>
                  <w:r>
                    <w:rPr>
                      <w:rFonts w:ascii="Times New Roman" w:hAnsi="Times New Roman" w:cs="Times New Roman"/>
                      <w:szCs w:val="21"/>
                    </w:rPr>
                    <w:t>、堆放过</w:t>
                  </w:r>
                  <w:r>
                    <w:rPr>
                      <w:rFonts w:ascii="Times New Roman" w:hAnsi="Times New Roman" w:cs="Times New Roman"/>
                      <w:szCs w:val="21"/>
                    </w:rPr>
                    <w:t xml:space="preserve"> </w:t>
                  </w:r>
                  <w:r>
                    <w:rPr>
                      <w:rFonts w:ascii="Times New Roman" w:hAnsi="Times New Roman" w:cs="Times New Roman"/>
                      <w:szCs w:val="21"/>
                    </w:rPr>
                    <w:t>程中产生的粉尘应采取有效措施</w:t>
                  </w:r>
                  <w:r>
                    <w:rPr>
                      <w:rFonts w:ascii="Times New Roman" w:hAnsi="Times New Roman" w:cs="Times New Roman" w:hint="eastAsia"/>
                      <w:szCs w:val="21"/>
                    </w:rPr>
                    <w:t>，</w:t>
                  </w:r>
                  <w:r>
                    <w:rPr>
                      <w:rFonts w:ascii="Times New Roman" w:hAnsi="Times New Roman" w:cs="Times New Roman"/>
                      <w:szCs w:val="21"/>
                    </w:rPr>
                    <w:t>确保无组织排放粉尘达到</w:t>
                  </w:r>
                  <w:r>
                    <w:rPr>
                      <w:rFonts w:ascii="Times New Roman" w:hAnsi="Times New Roman" w:cs="Times New Roman"/>
                      <w:szCs w:val="21"/>
                    </w:rPr>
                    <w:t xml:space="preserve"> </w:t>
                  </w:r>
                  <w:r>
                    <w:rPr>
                      <w:rFonts w:ascii="Times New Roman" w:hAnsi="Times New Roman" w:cs="Times New Roman"/>
                      <w:szCs w:val="21"/>
                    </w:rPr>
                    <w:t>《大气污染物综合排放标准》（</w:t>
                  </w:r>
                  <w:r>
                    <w:rPr>
                      <w:rFonts w:ascii="Times New Roman" w:hAnsi="Times New Roman" w:cs="Times New Roman"/>
                      <w:szCs w:val="21"/>
                    </w:rPr>
                    <w:t>GB16297-1996</w:t>
                  </w:r>
                  <w:r>
                    <w:rPr>
                      <w:rFonts w:ascii="Times New Roman" w:hAnsi="Times New Roman" w:cs="Times New Roman"/>
                      <w:szCs w:val="21"/>
                    </w:rPr>
                    <w:t>）中表</w:t>
                  </w:r>
                  <w:r>
                    <w:rPr>
                      <w:rFonts w:ascii="Times New Roman" w:hAnsi="Times New Roman" w:cs="Times New Roman"/>
                      <w:szCs w:val="21"/>
                    </w:rPr>
                    <w:t xml:space="preserve"> 2 </w:t>
                  </w:r>
                  <w:r>
                    <w:rPr>
                      <w:rFonts w:ascii="Times New Roman" w:hAnsi="Times New Roman" w:cs="Times New Roman"/>
                      <w:szCs w:val="21"/>
                    </w:rPr>
                    <w:t>的颗粒</w:t>
                  </w:r>
                  <w:proofErr w:type="gramStart"/>
                  <w:r>
                    <w:rPr>
                      <w:rFonts w:ascii="Times New Roman" w:hAnsi="Times New Roman" w:cs="Times New Roman"/>
                      <w:szCs w:val="21"/>
                    </w:rPr>
                    <w:t>物无组</w:t>
                  </w:r>
                  <w:proofErr w:type="gramEnd"/>
                  <w:r>
                    <w:rPr>
                      <w:rFonts w:ascii="Times New Roman" w:hAnsi="Times New Roman" w:cs="Times New Roman"/>
                      <w:szCs w:val="21"/>
                    </w:rPr>
                    <w:t xml:space="preserve"> </w:t>
                  </w:r>
                  <w:r>
                    <w:rPr>
                      <w:rFonts w:ascii="Times New Roman" w:hAnsi="Times New Roman" w:cs="Times New Roman"/>
                      <w:szCs w:val="21"/>
                    </w:rPr>
                    <w:t>织排放监控浓度限值。食堂油烟废气经油烟净化器处理达到</w:t>
                  </w:r>
                  <w:r>
                    <w:rPr>
                      <w:rFonts w:ascii="Times New Roman" w:hAnsi="Times New Roman" w:cs="Times New Roman"/>
                      <w:szCs w:val="21"/>
                    </w:rPr>
                    <w:t xml:space="preserve"> </w:t>
                  </w:r>
                  <w:r>
                    <w:rPr>
                      <w:rFonts w:ascii="Times New Roman" w:hAnsi="Times New Roman" w:cs="Times New Roman"/>
                      <w:szCs w:val="21"/>
                    </w:rPr>
                    <w:t>《饮食业油烟排放标准》（</w:t>
                  </w:r>
                  <w:r>
                    <w:rPr>
                      <w:rFonts w:ascii="Times New Roman" w:hAnsi="Times New Roman" w:cs="Times New Roman"/>
                      <w:szCs w:val="21"/>
                    </w:rPr>
                    <w:t xml:space="preserve">GB 18483 - 200 </w:t>
                  </w:r>
                  <w:r>
                    <w:rPr>
                      <w:rFonts w:ascii="Times New Roman" w:hAnsi="Times New Roman" w:cs="Times New Roman" w:hint="eastAsia"/>
                      <w:szCs w:val="21"/>
                    </w:rPr>
                    <w:t>1</w:t>
                  </w:r>
                  <w:r>
                    <w:rPr>
                      <w:rFonts w:ascii="Times New Roman" w:hAnsi="Times New Roman" w:cs="Times New Roman"/>
                      <w:szCs w:val="21"/>
                    </w:rPr>
                    <w:t>）限制标准后排放。</w:t>
                  </w:r>
                </w:p>
              </w:tc>
              <w:tc>
                <w:tcPr>
                  <w:tcW w:w="3609" w:type="dxa"/>
                  <w:vAlign w:val="center"/>
                </w:tcPr>
                <w:p w:rsidR="00655FBF" w:rsidRDefault="001B3946">
                  <w:pPr>
                    <w:pStyle w:val="Default"/>
                    <w:ind w:firstLineChars="200" w:firstLine="420"/>
                    <w:rPr>
                      <w:rFonts w:ascii="Times New Roman" w:eastAsiaTheme="minorEastAsia" w:hAnsi="Times New Roman"/>
                      <w:color w:val="auto"/>
                      <w:kern w:val="2"/>
                      <w:sz w:val="21"/>
                      <w:szCs w:val="21"/>
                    </w:rPr>
                  </w:pPr>
                  <w:r>
                    <w:rPr>
                      <w:rFonts w:ascii="Times New Roman" w:eastAsiaTheme="minorEastAsia" w:hAnsi="Times New Roman" w:hint="eastAsia"/>
                      <w:color w:val="auto"/>
                      <w:kern w:val="2"/>
                      <w:sz w:val="21"/>
                      <w:szCs w:val="21"/>
                    </w:rPr>
                    <w:t>与环</w:t>
                  </w:r>
                  <w:proofErr w:type="gramStart"/>
                  <w:r>
                    <w:rPr>
                      <w:rFonts w:ascii="Times New Roman" w:eastAsiaTheme="minorEastAsia" w:hAnsi="Times New Roman" w:hint="eastAsia"/>
                      <w:color w:val="auto"/>
                      <w:kern w:val="2"/>
                      <w:sz w:val="21"/>
                      <w:szCs w:val="21"/>
                    </w:rPr>
                    <w:t>评要求</w:t>
                  </w:r>
                  <w:proofErr w:type="gramEnd"/>
                  <w:r>
                    <w:rPr>
                      <w:rFonts w:ascii="Times New Roman" w:eastAsiaTheme="minorEastAsia" w:hAnsi="Times New Roman" w:hint="eastAsia"/>
                      <w:color w:val="auto"/>
                      <w:kern w:val="2"/>
                      <w:sz w:val="21"/>
                      <w:szCs w:val="21"/>
                    </w:rPr>
                    <w:t>一致。</w:t>
                  </w:r>
                  <w:r>
                    <w:rPr>
                      <w:rFonts w:ascii="Times New Roman" w:eastAsiaTheme="minorEastAsia" w:hAnsi="Times New Roman"/>
                      <w:color w:val="auto"/>
                      <w:kern w:val="2"/>
                      <w:sz w:val="21"/>
                      <w:szCs w:val="21"/>
                    </w:rPr>
                    <w:t>石灰窑锻烧烟气经旋风除尘器＋</w:t>
                  </w:r>
                  <w:r>
                    <w:rPr>
                      <w:rFonts w:ascii="Times New Roman" w:eastAsiaTheme="minorEastAsia" w:hAnsi="Times New Roman"/>
                      <w:color w:val="auto"/>
                      <w:kern w:val="2"/>
                      <w:sz w:val="21"/>
                      <w:szCs w:val="21"/>
                    </w:rPr>
                    <w:t xml:space="preserve"> </w:t>
                  </w:r>
                  <w:r>
                    <w:rPr>
                      <w:rFonts w:ascii="Times New Roman" w:eastAsiaTheme="minorEastAsia" w:hAnsi="Times New Roman"/>
                      <w:color w:val="auto"/>
                      <w:kern w:val="2"/>
                      <w:sz w:val="21"/>
                      <w:szCs w:val="21"/>
                    </w:rPr>
                    <w:t>布袋除尘器＋</w:t>
                  </w:r>
                  <w:r>
                    <w:rPr>
                      <w:rFonts w:ascii="Times New Roman" w:eastAsiaTheme="minorEastAsia" w:hAnsi="Times New Roman" w:hint="eastAsia"/>
                      <w:color w:val="auto"/>
                      <w:kern w:val="2"/>
                      <w:sz w:val="21"/>
                      <w:szCs w:val="21"/>
                    </w:rPr>
                    <w:t>脱</w:t>
                  </w:r>
                  <w:r>
                    <w:rPr>
                      <w:rFonts w:ascii="Times New Roman" w:eastAsiaTheme="minorEastAsia" w:hAnsi="Times New Roman"/>
                      <w:color w:val="auto"/>
                      <w:kern w:val="2"/>
                      <w:sz w:val="21"/>
                      <w:szCs w:val="21"/>
                    </w:rPr>
                    <w:t>硫塔处理后经</w:t>
                  </w:r>
                  <w:r>
                    <w:rPr>
                      <w:rFonts w:ascii="Times New Roman" w:eastAsiaTheme="minorEastAsia" w:hAnsi="Times New Roman"/>
                      <w:color w:val="auto"/>
                      <w:kern w:val="2"/>
                      <w:sz w:val="21"/>
                      <w:szCs w:val="21"/>
                    </w:rPr>
                    <w:t xml:space="preserve"> 15m </w:t>
                  </w:r>
                  <w:r>
                    <w:rPr>
                      <w:rFonts w:ascii="Times New Roman" w:eastAsiaTheme="minorEastAsia" w:hAnsi="Times New Roman"/>
                      <w:color w:val="auto"/>
                      <w:kern w:val="2"/>
                      <w:sz w:val="21"/>
                      <w:szCs w:val="21"/>
                    </w:rPr>
                    <w:t>排气筒排放，其中烟尘、二氧化硫确保达到《石灰行业淘汰落后产能指导目录（</w:t>
                  </w:r>
                  <w:r>
                    <w:rPr>
                      <w:rFonts w:ascii="Times New Roman" w:eastAsiaTheme="minorEastAsia" w:hAnsi="Times New Roman"/>
                      <w:color w:val="auto"/>
                      <w:kern w:val="2"/>
                      <w:sz w:val="21"/>
                      <w:szCs w:val="21"/>
                    </w:rPr>
                    <w:t xml:space="preserve">2016 </w:t>
                  </w:r>
                  <w:r>
                    <w:rPr>
                      <w:rFonts w:ascii="Times New Roman" w:eastAsiaTheme="minorEastAsia" w:hAnsi="Times New Roman"/>
                      <w:color w:val="auto"/>
                      <w:kern w:val="2"/>
                      <w:sz w:val="21"/>
                      <w:szCs w:val="21"/>
                    </w:rPr>
                    <w:t>年本）》</w:t>
                  </w:r>
                  <w:r>
                    <w:rPr>
                      <w:rFonts w:ascii="Times New Roman" w:eastAsiaTheme="minorEastAsia" w:hAnsi="Times New Roman"/>
                      <w:color w:val="auto"/>
                      <w:kern w:val="2"/>
                      <w:sz w:val="21"/>
                      <w:szCs w:val="21"/>
                    </w:rPr>
                    <w:t xml:space="preserve"> </w:t>
                  </w:r>
                  <w:r>
                    <w:rPr>
                      <w:rFonts w:ascii="Times New Roman" w:eastAsiaTheme="minorEastAsia" w:hAnsi="Times New Roman"/>
                      <w:color w:val="auto"/>
                      <w:kern w:val="2"/>
                      <w:sz w:val="21"/>
                      <w:szCs w:val="21"/>
                    </w:rPr>
                    <w:t>排放限值，</w:t>
                  </w:r>
                  <w:r>
                    <w:rPr>
                      <w:rFonts w:ascii="Times New Roman" w:eastAsiaTheme="minorEastAsia" w:hAnsi="Times New Roman"/>
                      <w:color w:val="auto"/>
                      <w:kern w:val="2"/>
                      <w:sz w:val="21"/>
                      <w:szCs w:val="21"/>
                    </w:rPr>
                    <w:t xml:space="preserve"> NOX</w:t>
                  </w:r>
                  <w:r>
                    <w:rPr>
                      <w:rFonts w:ascii="Times New Roman" w:eastAsiaTheme="minorEastAsia" w:hAnsi="Times New Roman"/>
                      <w:color w:val="auto"/>
                      <w:kern w:val="2"/>
                      <w:sz w:val="21"/>
                      <w:szCs w:val="21"/>
                    </w:rPr>
                    <w:t>确保达到《大气污染物综合排放标准》</w:t>
                  </w:r>
                  <w:r>
                    <w:rPr>
                      <w:rFonts w:ascii="Times New Roman" w:eastAsiaTheme="minorEastAsia" w:hAnsi="Times New Roman" w:hint="eastAsia"/>
                      <w:color w:val="auto"/>
                      <w:kern w:val="2"/>
                      <w:sz w:val="21"/>
                      <w:szCs w:val="21"/>
                    </w:rPr>
                    <w:t>（</w:t>
                  </w:r>
                  <w:r>
                    <w:rPr>
                      <w:rFonts w:ascii="Times New Roman" w:eastAsiaTheme="minorEastAsia" w:hAnsi="Times New Roman"/>
                      <w:color w:val="auto"/>
                      <w:kern w:val="2"/>
                      <w:sz w:val="21"/>
                      <w:szCs w:val="21"/>
                    </w:rPr>
                    <w:t>GB16297-1996</w:t>
                  </w:r>
                  <w:r>
                    <w:rPr>
                      <w:rFonts w:ascii="Times New Roman" w:eastAsiaTheme="minorEastAsia" w:hAnsi="Times New Roman" w:hint="eastAsia"/>
                      <w:color w:val="auto"/>
                      <w:kern w:val="2"/>
                      <w:sz w:val="21"/>
                      <w:szCs w:val="21"/>
                    </w:rPr>
                    <w:t>）</w:t>
                  </w:r>
                  <w:r>
                    <w:rPr>
                      <w:rFonts w:ascii="Times New Roman" w:eastAsiaTheme="minorEastAsia" w:hAnsi="Times New Roman"/>
                      <w:color w:val="auto"/>
                      <w:kern w:val="2"/>
                      <w:sz w:val="21"/>
                      <w:szCs w:val="21"/>
                    </w:rPr>
                    <w:t>二级标准的排放限值</w:t>
                  </w:r>
                  <w:r>
                    <w:rPr>
                      <w:rFonts w:ascii="Times New Roman" w:eastAsiaTheme="minorEastAsia" w:hAnsi="Times New Roman" w:hint="eastAsia"/>
                      <w:color w:val="auto"/>
                      <w:kern w:val="2"/>
                      <w:sz w:val="21"/>
                      <w:szCs w:val="21"/>
                    </w:rPr>
                    <w:t>；</w:t>
                  </w:r>
                  <w:r>
                    <w:rPr>
                      <w:rFonts w:ascii="Times New Roman" w:eastAsiaTheme="minorEastAsia" w:hAnsi="Times New Roman"/>
                      <w:color w:val="auto"/>
                      <w:kern w:val="2"/>
                      <w:sz w:val="21"/>
                      <w:szCs w:val="21"/>
                    </w:rPr>
                    <w:t>经验收期间现场调查，本项目员工人数为</w:t>
                  </w:r>
                  <w:r>
                    <w:rPr>
                      <w:rFonts w:ascii="Times New Roman" w:eastAsiaTheme="minorEastAsia" w:hAnsi="Times New Roman" w:hint="eastAsia"/>
                      <w:color w:val="auto"/>
                      <w:kern w:val="2"/>
                      <w:sz w:val="21"/>
                      <w:szCs w:val="21"/>
                    </w:rPr>
                    <w:t>1</w:t>
                  </w:r>
                  <w:r>
                    <w:rPr>
                      <w:rFonts w:ascii="Times New Roman" w:eastAsiaTheme="minorEastAsia" w:hAnsi="Times New Roman"/>
                      <w:color w:val="auto"/>
                      <w:kern w:val="2"/>
                      <w:sz w:val="21"/>
                      <w:szCs w:val="21"/>
                    </w:rPr>
                    <w:t>5</w:t>
                  </w:r>
                  <w:r>
                    <w:rPr>
                      <w:rFonts w:ascii="Times New Roman" w:eastAsiaTheme="minorEastAsia" w:hAnsi="Times New Roman"/>
                      <w:color w:val="auto"/>
                      <w:kern w:val="2"/>
                      <w:sz w:val="21"/>
                      <w:szCs w:val="21"/>
                    </w:rPr>
                    <w:t>人，且多为附近居民，因此食堂用餐人数一般为</w:t>
                  </w:r>
                  <w:r>
                    <w:rPr>
                      <w:rFonts w:ascii="Times New Roman" w:eastAsiaTheme="minorEastAsia" w:hAnsi="Times New Roman"/>
                      <w:color w:val="auto"/>
                      <w:kern w:val="2"/>
                      <w:sz w:val="21"/>
                      <w:szCs w:val="21"/>
                    </w:rPr>
                    <w:t>4</w:t>
                  </w:r>
                  <w:r>
                    <w:rPr>
                      <w:rFonts w:ascii="Times New Roman" w:eastAsiaTheme="minorEastAsia" w:hAnsi="Times New Roman"/>
                      <w:color w:val="auto"/>
                      <w:kern w:val="2"/>
                      <w:sz w:val="21"/>
                      <w:szCs w:val="21"/>
                    </w:rPr>
                    <w:t>～</w:t>
                  </w:r>
                  <w:r>
                    <w:rPr>
                      <w:rFonts w:ascii="Times New Roman" w:eastAsiaTheme="minorEastAsia" w:hAnsi="Times New Roman"/>
                      <w:color w:val="auto"/>
                      <w:kern w:val="2"/>
                      <w:sz w:val="21"/>
                      <w:szCs w:val="21"/>
                    </w:rPr>
                    <w:t>5</w:t>
                  </w:r>
                  <w:r>
                    <w:rPr>
                      <w:rFonts w:ascii="Times New Roman" w:eastAsiaTheme="minorEastAsia" w:hAnsi="Times New Roman"/>
                      <w:color w:val="auto"/>
                      <w:kern w:val="2"/>
                      <w:sz w:val="21"/>
                      <w:szCs w:val="21"/>
                    </w:rPr>
                    <w:t>人左右，用餐人数较少，与家庭厨房无异，产生的厨房油烟经过家用抽排烟机处理后经过空气稀释，不会对周围大气环境造成明显不良影响。</w:t>
                  </w:r>
                </w:p>
                <w:p w:rsidR="00655FBF" w:rsidRDefault="00655FBF">
                  <w:pPr>
                    <w:ind w:firstLineChars="200" w:firstLine="420"/>
                    <w:rPr>
                      <w:rFonts w:ascii="Times New Roman" w:hAnsi="Times New Roman" w:cs="Times New Roman"/>
                      <w:color w:val="000000"/>
                      <w:szCs w:val="21"/>
                    </w:rPr>
                  </w:pPr>
                </w:p>
              </w:tc>
            </w:tr>
            <w:tr w:rsidR="00655FBF">
              <w:trPr>
                <w:trHeight w:val="1348"/>
                <w:jc w:val="center"/>
              </w:trPr>
              <w:tc>
                <w:tcPr>
                  <w:tcW w:w="419" w:type="dxa"/>
                </w:tcPr>
                <w:p w:rsidR="00655FBF" w:rsidRDefault="00655FBF" w:rsidP="00D848E7">
                  <w:pPr>
                    <w:spacing w:beforeLines="20" w:before="48"/>
                    <w:rPr>
                      <w:rFonts w:ascii="Times New Roman" w:hAnsi="Times New Roman" w:cs="Times New Roman"/>
                      <w:color w:val="000000"/>
                      <w:szCs w:val="21"/>
                    </w:rPr>
                  </w:pPr>
                </w:p>
                <w:p w:rsidR="00655FBF" w:rsidRDefault="00655FBF" w:rsidP="00D848E7">
                  <w:pPr>
                    <w:spacing w:beforeLines="20" w:before="48"/>
                    <w:jc w:val="center"/>
                    <w:rPr>
                      <w:rFonts w:ascii="Times New Roman" w:hAnsi="Times New Roman" w:cs="Times New Roman"/>
                      <w:color w:val="000000"/>
                      <w:szCs w:val="21"/>
                    </w:rPr>
                  </w:pPr>
                </w:p>
                <w:p w:rsidR="00655FBF" w:rsidRDefault="001B3946" w:rsidP="00D848E7">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2</w:t>
                  </w:r>
                </w:p>
              </w:tc>
              <w:tc>
                <w:tcPr>
                  <w:tcW w:w="4670" w:type="dxa"/>
                </w:tcPr>
                <w:p w:rsidR="00655FBF" w:rsidRDefault="001B3946">
                  <w:pPr>
                    <w:tabs>
                      <w:tab w:val="left" w:pos="2360"/>
                    </w:tabs>
                    <w:ind w:firstLineChars="200" w:firstLine="420"/>
                    <w:rPr>
                      <w:rFonts w:ascii="Times New Roman" w:hAnsi="Times New Roman" w:cs="Times New Roman"/>
                      <w:szCs w:val="21"/>
                    </w:rPr>
                  </w:pPr>
                  <w:r>
                    <w:rPr>
                      <w:rFonts w:ascii="Times New Roman" w:hAnsi="Times New Roman" w:cs="Times New Roman"/>
                      <w:szCs w:val="21"/>
                    </w:rPr>
                    <w:t>落实厂区雨污分流措施。生活污水经化粪池处理后，定期清掏至林地进行灌溉；在厂区四周修建排水沟，在地势低洼处设置一个</w:t>
                  </w:r>
                  <w:r>
                    <w:rPr>
                      <w:rFonts w:ascii="Times New Roman" w:hAnsi="Times New Roman" w:cs="Times New Roman"/>
                      <w:szCs w:val="21"/>
                    </w:rPr>
                    <w:t>30</w:t>
                  </w:r>
                  <w:r>
                    <w:rPr>
                      <w:rFonts w:ascii="Times New Roman" w:hAnsi="Times New Roman" w:cs="Times New Roman"/>
                      <w:szCs w:val="21"/>
                    </w:rPr>
                    <w:t>立方米沉淀池，并采取防渗、防</w:t>
                  </w:r>
                  <w:r>
                    <w:rPr>
                      <w:rFonts w:ascii="Times New Roman" w:hAnsi="Times New Roman" w:cs="Times New Roman" w:hint="eastAsia"/>
                      <w:szCs w:val="21"/>
                    </w:rPr>
                    <w:t>漏措施</w:t>
                  </w:r>
                  <w:r>
                    <w:rPr>
                      <w:rFonts w:ascii="Times New Roman" w:hAnsi="Times New Roman" w:cs="Times New Roman"/>
                      <w:szCs w:val="21"/>
                    </w:rPr>
                    <w:t>，初期雨水经沉淀池处理后用作除尘脱硫和喷淋降尘用水。</w:t>
                  </w:r>
                </w:p>
              </w:tc>
              <w:tc>
                <w:tcPr>
                  <w:tcW w:w="3609" w:type="dxa"/>
                  <w:vAlign w:val="center"/>
                </w:tcPr>
                <w:p w:rsidR="00655FBF" w:rsidRDefault="001B3946">
                  <w:pPr>
                    <w:ind w:firstLineChars="200" w:firstLine="420"/>
                    <w:rPr>
                      <w:rFonts w:ascii="Times New Roman" w:hAnsi="Times New Roman" w:cs="Times New Roman"/>
                      <w:color w:val="000000"/>
                      <w:szCs w:val="21"/>
                    </w:rPr>
                  </w:pPr>
                  <w:r>
                    <w:rPr>
                      <w:rFonts w:ascii="Times New Roman" w:hAnsi="Times New Roman" w:cs="Times New Roman"/>
                      <w:szCs w:val="21"/>
                    </w:rPr>
                    <w:t>生活污水经化粪池处理后，定期清掏至林地进行灌溉；在厂区四周修建排水沟，在地势低洼处设置一个</w:t>
                  </w:r>
                  <w:r>
                    <w:rPr>
                      <w:rFonts w:ascii="Times New Roman" w:hAnsi="Times New Roman" w:cs="Times New Roman"/>
                      <w:szCs w:val="21"/>
                    </w:rPr>
                    <w:t>30</w:t>
                  </w:r>
                  <w:r>
                    <w:rPr>
                      <w:rFonts w:ascii="Times New Roman" w:hAnsi="Times New Roman" w:cs="Times New Roman"/>
                      <w:szCs w:val="21"/>
                    </w:rPr>
                    <w:t>立方米沉淀池，并采取防渗、防</w:t>
                  </w:r>
                  <w:r>
                    <w:rPr>
                      <w:rFonts w:ascii="Times New Roman" w:hAnsi="Times New Roman" w:cs="Times New Roman" w:hint="eastAsia"/>
                      <w:szCs w:val="21"/>
                    </w:rPr>
                    <w:t>漏措施</w:t>
                  </w:r>
                  <w:r>
                    <w:rPr>
                      <w:rFonts w:ascii="Times New Roman" w:hAnsi="Times New Roman" w:cs="Times New Roman"/>
                      <w:szCs w:val="21"/>
                    </w:rPr>
                    <w:t>，初期雨水经沉淀池处理后用作除尘脱硫和喷淋降尘用水。</w:t>
                  </w:r>
                </w:p>
              </w:tc>
            </w:tr>
            <w:tr w:rsidR="00655FBF">
              <w:trPr>
                <w:trHeight w:val="1293"/>
                <w:jc w:val="center"/>
              </w:trPr>
              <w:tc>
                <w:tcPr>
                  <w:tcW w:w="419" w:type="dxa"/>
                </w:tcPr>
                <w:p w:rsidR="00655FBF" w:rsidRDefault="00655FBF" w:rsidP="00D848E7">
                  <w:pPr>
                    <w:spacing w:beforeLines="20" w:before="48"/>
                    <w:jc w:val="center"/>
                    <w:rPr>
                      <w:rFonts w:ascii="Times New Roman" w:hAnsi="Times New Roman" w:cs="Times New Roman"/>
                      <w:color w:val="000000"/>
                      <w:szCs w:val="21"/>
                    </w:rPr>
                  </w:pPr>
                </w:p>
                <w:p w:rsidR="00655FBF" w:rsidRDefault="00655FBF" w:rsidP="00D848E7">
                  <w:pPr>
                    <w:spacing w:beforeLines="20" w:before="48"/>
                    <w:jc w:val="center"/>
                    <w:rPr>
                      <w:rFonts w:ascii="Times New Roman" w:hAnsi="Times New Roman" w:cs="Times New Roman"/>
                      <w:color w:val="000000"/>
                      <w:szCs w:val="21"/>
                    </w:rPr>
                  </w:pPr>
                </w:p>
                <w:p w:rsidR="00655FBF" w:rsidRDefault="001B3946" w:rsidP="00D848E7">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3</w:t>
                  </w:r>
                </w:p>
              </w:tc>
              <w:tc>
                <w:tcPr>
                  <w:tcW w:w="4670" w:type="dxa"/>
                  <w:vAlign w:val="center"/>
                </w:tcPr>
                <w:p w:rsidR="00655FBF" w:rsidRDefault="001B3946">
                  <w:pPr>
                    <w:tabs>
                      <w:tab w:val="left" w:pos="2360"/>
                    </w:tabs>
                    <w:ind w:firstLineChars="200" w:firstLine="420"/>
                    <w:rPr>
                      <w:rFonts w:ascii="Times New Roman" w:hAnsi="Times New Roman" w:cs="Times New Roman"/>
                      <w:szCs w:val="21"/>
                    </w:rPr>
                  </w:pPr>
                  <w:r>
                    <w:rPr>
                      <w:rFonts w:ascii="Times New Roman" w:hAnsi="Times New Roman" w:cs="Times New Roman"/>
                      <w:szCs w:val="21"/>
                    </w:rPr>
                    <w:t>加强噪声防治工作。对主要噪声原鼓风机、除尘风机、电机等采取选用低噪声设备、消声、隔声、</w:t>
                  </w:r>
                  <w:r>
                    <w:rPr>
                      <w:rFonts w:ascii="Times New Roman" w:hAnsi="Times New Roman" w:cs="Times New Roman" w:hint="eastAsia"/>
                      <w:szCs w:val="21"/>
                    </w:rPr>
                    <w:t>减振</w:t>
                  </w:r>
                  <w:r>
                    <w:rPr>
                      <w:rFonts w:ascii="Times New Roman" w:hAnsi="Times New Roman" w:cs="Times New Roman"/>
                      <w:szCs w:val="21"/>
                    </w:rPr>
                    <w:t>、加强设备维护、设置绿化带，对运输车辆采取限速行驶</w:t>
                  </w:r>
                  <w:r>
                    <w:rPr>
                      <w:rFonts w:ascii="Times New Roman" w:hAnsi="Times New Roman" w:cs="Times New Roman"/>
                      <w:szCs w:val="21"/>
                    </w:rPr>
                    <w:t xml:space="preserve"> </w:t>
                  </w:r>
                  <w:r>
                    <w:rPr>
                      <w:rFonts w:ascii="Times New Roman" w:hAnsi="Times New Roman" w:cs="Times New Roman"/>
                      <w:szCs w:val="21"/>
                    </w:rPr>
                    <w:t>、禁止鸣笛等综合降噪</w:t>
                  </w:r>
                  <w:r>
                    <w:rPr>
                      <w:rFonts w:ascii="Times New Roman" w:hAnsi="Times New Roman" w:cs="Times New Roman" w:hint="eastAsia"/>
                      <w:szCs w:val="21"/>
                    </w:rPr>
                    <w:t>措</w:t>
                  </w:r>
                  <w:r>
                    <w:rPr>
                      <w:rFonts w:ascii="Times New Roman" w:hAnsi="Times New Roman" w:cs="Times New Roman"/>
                      <w:szCs w:val="21"/>
                    </w:rPr>
                    <w:t>施后，确保厂界噪声达到</w:t>
                  </w:r>
                  <w:r>
                    <w:rPr>
                      <w:rFonts w:ascii="Times New Roman" w:hAnsi="Times New Roman" w:cs="Times New Roman"/>
                      <w:szCs w:val="21"/>
                    </w:rPr>
                    <w:t xml:space="preserve"> </w:t>
                  </w:r>
                  <w:r>
                    <w:rPr>
                      <w:rFonts w:ascii="Times New Roman" w:hAnsi="Times New Roman" w:cs="Times New Roman"/>
                      <w:szCs w:val="21"/>
                    </w:rPr>
                    <w:t>《工业企业厂界环境噪声排放标准》</w:t>
                  </w:r>
                  <w:r>
                    <w:rPr>
                      <w:rFonts w:ascii="Times New Roman" w:hAnsi="Times New Roman" w:cs="Times New Roman"/>
                      <w:szCs w:val="21"/>
                    </w:rPr>
                    <w:t xml:space="preserve"> (GB 12348-2008)2 </w:t>
                  </w:r>
                  <w:r>
                    <w:rPr>
                      <w:rFonts w:ascii="Times New Roman" w:hAnsi="Times New Roman" w:cs="Times New Roman"/>
                      <w:szCs w:val="21"/>
                    </w:rPr>
                    <w:t>类标准。</w:t>
                  </w:r>
                </w:p>
              </w:tc>
              <w:tc>
                <w:tcPr>
                  <w:tcW w:w="3609" w:type="dxa"/>
                  <w:vAlign w:val="center"/>
                </w:tcPr>
                <w:p w:rsidR="00655FBF" w:rsidRDefault="001B3946">
                  <w:pPr>
                    <w:ind w:firstLineChars="200" w:firstLine="420"/>
                    <w:jc w:val="left"/>
                    <w:rPr>
                      <w:rFonts w:ascii="Times New Roman" w:hAnsi="Times New Roman" w:cs="Times New Roman"/>
                      <w:szCs w:val="21"/>
                    </w:rPr>
                  </w:pPr>
                  <w:r>
                    <w:rPr>
                      <w:rFonts w:ascii="Times New Roman" w:hAnsi="Times New Roman" w:cs="Times New Roman"/>
                      <w:szCs w:val="21"/>
                    </w:rPr>
                    <w:t>对主要噪声原鼓风机、除尘风机、电机等采取选用低噪声设备、消声、隔声、</w:t>
                  </w:r>
                  <w:r>
                    <w:rPr>
                      <w:rFonts w:ascii="Times New Roman" w:hAnsi="Times New Roman" w:cs="Times New Roman" w:hint="eastAsia"/>
                      <w:szCs w:val="21"/>
                    </w:rPr>
                    <w:t>减振</w:t>
                  </w:r>
                  <w:r>
                    <w:rPr>
                      <w:rFonts w:ascii="Times New Roman" w:hAnsi="Times New Roman" w:cs="Times New Roman"/>
                      <w:szCs w:val="21"/>
                    </w:rPr>
                    <w:t>、加强设备维护、设置绿化带，对运输车辆采取限速行驶</w:t>
                  </w:r>
                  <w:r>
                    <w:rPr>
                      <w:rFonts w:ascii="Times New Roman" w:hAnsi="Times New Roman" w:cs="Times New Roman"/>
                      <w:szCs w:val="21"/>
                    </w:rPr>
                    <w:t xml:space="preserve"> </w:t>
                  </w:r>
                  <w:r>
                    <w:rPr>
                      <w:rFonts w:ascii="Times New Roman" w:hAnsi="Times New Roman" w:cs="Times New Roman"/>
                      <w:szCs w:val="21"/>
                    </w:rPr>
                    <w:t>、禁止鸣笛等综合降噪</w:t>
                  </w:r>
                  <w:r>
                    <w:rPr>
                      <w:rFonts w:ascii="Times New Roman" w:hAnsi="Times New Roman" w:cs="Times New Roman" w:hint="eastAsia"/>
                      <w:szCs w:val="21"/>
                    </w:rPr>
                    <w:t>措</w:t>
                  </w:r>
                  <w:r>
                    <w:rPr>
                      <w:rFonts w:ascii="Times New Roman" w:hAnsi="Times New Roman" w:cs="Times New Roman"/>
                      <w:szCs w:val="21"/>
                    </w:rPr>
                    <w:t>施后，达到</w:t>
                  </w:r>
                  <w:r>
                    <w:rPr>
                      <w:rFonts w:ascii="Times New Roman" w:hAnsi="Times New Roman" w:cs="Times New Roman"/>
                      <w:szCs w:val="21"/>
                    </w:rPr>
                    <w:t xml:space="preserve"> </w:t>
                  </w:r>
                  <w:r>
                    <w:rPr>
                      <w:rFonts w:ascii="Times New Roman" w:hAnsi="Times New Roman" w:cs="Times New Roman"/>
                      <w:szCs w:val="21"/>
                    </w:rPr>
                    <w:t>《工业企业厂界环境噪声排放标准》</w:t>
                  </w:r>
                  <w:r>
                    <w:rPr>
                      <w:rFonts w:ascii="Times New Roman" w:hAnsi="Times New Roman" w:cs="Times New Roman"/>
                      <w:szCs w:val="21"/>
                    </w:rPr>
                    <w:t xml:space="preserve"> (GB 12348-2008)2 </w:t>
                  </w:r>
                  <w:r>
                    <w:rPr>
                      <w:rFonts w:ascii="Times New Roman" w:hAnsi="Times New Roman" w:cs="Times New Roman"/>
                      <w:szCs w:val="21"/>
                    </w:rPr>
                    <w:t>类标准。</w:t>
                  </w:r>
                </w:p>
              </w:tc>
            </w:tr>
            <w:tr w:rsidR="00655FBF">
              <w:trPr>
                <w:trHeight w:val="623"/>
                <w:jc w:val="center"/>
              </w:trPr>
              <w:tc>
                <w:tcPr>
                  <w:tcW w:w="419" w:type="dxa"/>
                  <w:vAlign w:val="center"/>
                </w:tcPr>
                <w:p w:rsidR="00655FBF" w:rsidRDefault="00655FBF" w:rsidP="00D848E7">
                  <w:pPr>
                    <w:spacing w:beforeLines="20" w:before="48"/>
                    <w:jc w:val="center"/>
                    <w:rPr>
                      <w:rFonts w:ascii="Times New Roman" w:hAnsi="Times New Roman" w:cs="Times New Roman"/>
                      <w:color w:val="000000"/>
                      <w:szCs w:val="21"/>
                    </w:rPr>
                  </w:pPr>
                </w:p>
                <w:p w:rsidR="00655FBF" w:rsidRDefault="001B3946" w:rsidP="00D848E7">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4</w:t>
                  </w:r>
                </w:p>
              </w:tc>
              <w:tc>
                <w:tcPr>
                  <w:tcW w:w="4670" w:type="dxa"/>
                </w:tcPr>
                <w:p w:rsidR="00655FBF" w:rsidRDefault="001B3946">
                  <w:pPr>
                    <w:tabs>
                      <w:tab w:val="left" w:pos="2360"/>
                    </w:tabs>
                    <w:ind w:firstLineChars="200" w:firstLine="420"/>
                    <w:rPr>
                      <w:rFonts w:ascii="Times New Roman" w:hAnsi="Times New Roman" w:cs="Times New Roman"/>
                      <w:szCs w:val="21"/>
                    </w:rPr>
                  </w:pPr>
                  <w:r>
                    <w:rPr>
                      <w:rFonts w:ascii="Times New Roman" w:hAnsi="Times New Roman" w:cs="Times New Roman"/>
                      <w:szCs w:val="21"/>
                    </w:rPr>
                    <w:t>落实固体废物处置</w:t>
                  </w:r>
                  <w:r>
                    <w:rPr>
                      <w:rFonts w:ascii="Times New Roman" w:hAnsi="Times New Roman" w:cs="Times New Roman" w:hint="eastAsia"/>
                      <w:szCs w:val="21"/>
                    </w:rPr>
                    <w:t>措施</w:t>
                  </w:r>
                  <w:r>
                    <w:rPr>
                      <w:rFonts w:ascii="Times New Roman" w:hAnsi="Times New Roman" w:cs="Times New Roman"/>
                      <w:szCs w:val="21"/>
                    </w:rPr>
                    <w:t>。员工生活垃圾经统一收集后，交由环卫部门统一处理；除尘器收集的粉尘作为产</w:t>
                  </w:r>
                  <w:r>
                    <w:rPr>
                      <w:rFonts w:ascii="Times New Roman" w:hAnsi="Times New Roman" w:cs="Times New Roman" w:hint="eastAsia"/>
                      <w:szCs w:val="21"/>
                    </w:rPr>
                    <w:t>品</w:t>
                  </w:r>
                  <w:r>
                    <w:rPr>
                      <w:rFonts w:ascii="Times New Roman" w:hAnsi="Times New Roman" w:cs="Times New Roman"/>
                      <w:szCs w:val="21"/>
                    </w:rPr>
                    <w:t>利用；脱硫除尘渣、初期雨水沉淀渣、石料灰和</w:t>
                  </w:r>
                  <w:proofErr w:type="gramStart"/>
                  <w:r>
                    <w:rPr>
                      <w:rFonts w:ascii="Times New Roman" w:hAnsi="Times New Roman" w:cs="Times New Roman"/>
                      <w:szCs w:val="21"/>
                    </w:rPr>
                    <w:t>煤灰均外售</w:t>
                  </w:r>
                  <w:proofErr w:type="gramEnd"/>
                  <w:r>
                    <w:rPr>
                      <w:rFonts w:ascii="Times New Roman" w:hAnsi="Times New Roman" w:cs="Times New Roman"/>
                      <w:szCs w:val="21"/>
                    </w:rPr>
                    <w:t>综合利用；餐厨垃圾、隔油</w:t>
                  </w:r>
                  <w:r>
                    <w:rPr>
                      <w:rFonts w:ascii="Times New Roman" w:hAnsi="Times New Roman" w:cs="Times New Roman" w:hint="eastAsia"/>
                      <w:szCs w:val="21"/>
                    </w:rPr>
                    <w:t>渣</w:t>
                  </w:r>
                  <w:r>
                    <w:rPr>
                      <w:rFonts w:ascii="Times New Roman" w:hAnsi="Times New Roman" w:cs="Times New Roman"/>
                      <w:szCs w:val="21"/>
                    </w:rPr>
                    <w:t>、废机油均交由有资质的单位处理</w:t>
                  </w:r>
                  <w:r>
                    <w:rPr>
                      <w:rFonts w:ascii="Times New Roman" w:hAnsi="Times New Roman" w:cs="Times New Roman" w:hint="eastAsia"/>
                      <w:szCs w:val="21"/>
                    </w:rPr>
                    <w:t>。</w:t>
                  </w:r>
                </w:p>
              </w:tc>
              <w:tc>
                <w:tcPr>
                  <w:tcW w:w="3609" w:type="dxa"/>
                  <w:vAlign w:val="center"/>
                </w:tcPr>
                <w:p w:rsidR="00655FBF" w:rsidRDefault="001B3946">
                  <w:pPr>
                    <w:ind w:firstLineChars="200" w:firstLine="420"/>
                    <w:jc w:val="center"/>
                    <w:rPr>
                      <w:rFonts w:ascii="Times New Roman" w:hAnsi="Times New Roman" w:cs="Times New Roman"/>
                      <w:szCs w:val="21"/>
                    </w:rPr>
                  </w:pPr>
                  <w:r>
                    <w:rPr>
                      <w:rFonts w:ascii="Times New Roman" w:hAnsi="Times New Roman" w:cs="Times New Roman" w:hint="eastAsia"/>
                      <w:szCs w:val="21"/>
                    </w:rPr>
                    <w:t>/</w:t>
                  </w:r>
                </w:p>
              </w:tc>
            </w:tr>
            <w:tr w:rsidR="00655FBF">
              <w:trPr>
                <w:trHeight w:val="628"/>
                <w:jc w:val="center"/>
              </w:trPr>
              <w:tc>
                <w:tcPr>
                  <w:tcW w:w="419" w:type="dxa"/>
                </w:tcPr>
                <w:p w:rsidR="00655FBF" w:rsidRDefault="00655FBF" w:rsidP="00D848E7">
                  <w:pPr>
                    <w:spacing w:beforeLines="20" w:before="48"/>
                    <w:jc w:val="center"/>
                    <w:rPr>
                      <w:rFonts w:ascii="Times New Roman" w:hAnsi="Times New Roman" w:cs="Times New Roman"/>
                      <w:color w:val="000000"/>
                      <w:szCs w:val="21"/>
                    </w:rPr>
                  </w:pPr>
                </w:p>
                <w:p w:rsidR="00655FBF" w:rsidRDefault="001B3946" w:rsidP="00D848E7">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5</w:t>
                  </w:r>
                </w:p>
              </w:tc>
              <w:tc>
                <w:tcPr>
                  <w:tcW w:w="4670" w:type="dxa"/>
                </w:tcPr>
                <w:p w:rsidR="00655FBF" w:rsidRDefault="001B3946">
                  <w:pPr>
                    <w:tabs>
                      <w:tab w:val="left" w:pos="2360"/>
                    </w:tabs>
                    <w:ind w:firstLineChars="200" w:firstLine="420"/>
                    <w:rPr>
                      <w:rFonts w:ascii="Times New Roman" w:hAnsi="Times New Roman" w:cs="Times New Roman"/>
                      <w:szCs w:val="21"/>
                    </w:rPr>
                  </w:pPr>
                  <w:r>
                    <w:rPr>
                      <w:rFonts w:ascii="Times New Roman" w:hAnsi="Times New Roman" w:cs="Times New Roman"/>
                      <w:szCs w:val="21"/>
                    </w:rPr>
                    <w:t>高度重视环境保护管理工作。制定营运期环保管理规章制度，各种污染物排放控制指标，配备专业环保管理工作人员，负责环保设施的日常运行管理，保障各环保设施的正常运行。</w:t>
                  </w:r>
                </w:p>
              </w:tc>
              <w:tc>
                <w:tcPr>
                  <w:tcW w:w="3609" w:type="dxa"/>
                  <w:vAlign w:val="center"/>
                </w:tcPr>
                <w:p w:rsidR="00655FBF" w:rsidRDefault="001B3946">
                  <w:pPr>
                    <w:ind w:firstLineChars="200" w:firstLine="420"/>
                    <w:rPr>
                      <w:rFonts w:ascii="Times New Roman" w:hAnsi="Times New Roman" w:cs="Times New Roman"/>
                      <w:szCs w:val="21"/>
                    </w:rPr>
                  </w:pPr>
                  <w:r>
                    <w:rPr>
                      <w:rFonts w:ascii="Times New Roman" w:hAnsi="Times New Roman" w:cs="Times New Roman"/>
                      <w:szCs w:val="21"/>
                    </w:rPr>
                    <w:t>与环评批复要求一致，经验收期间现场检测，本项目环保设施的日常运行管理，保障各环保设施的正常运行。</w:t>
                  </w:r>
                </w:p>
              </w:tc>
            </w:tr>
            <w:tr w:rsidR="00655FBF">
              <w:trPr>
                <w:trHeight w:val="628"/>
                <w:jc w:val="center"/>
              </w:trPr>
              <w:tc>
                <w:tcPr>
                  <w:tcW w:w="419" w:type="dxa"/>
                  <w:vAlign w:val="center"/>
                </w:tcPr>
                <w:p w:rsidR="00655FBF" w:rsidRDefault="00655FBF" w:rsidP="00D848E7">
                  <w:pPr>
                    <w:spacing w:beforeLines="20" w:before="48"/>
                    <w:jc w:val="center"/>
                    <w:rPr>
                      <w:rFonts w:ascii="Times New Roman" w:hAnsi="Times New Roman" w:cs="Times New Roman"/>
                      <w:color w:val="000000"/>
                      <w:szCs w:val="21"/>
                    </w:rPr>
                  </w:pPr>
                </w:p>
                <w:p w:rsidR="00655FBF" w:rsidRDefault="001B3946" w:rsidP="00D848E7">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6</w:t>
                  </w:r>
                </w:p>
              </w:tc>
              <w:tc>
                <w:tcPr>
                  <w:tcW w:w="4670" w:type="dxa"/>
                </w:tcPr>
                <w:p w:rsidR="00655FBF" w:rsidRDefault="001B3946">
                  <w:pPr>
                    <w:ind w:firstLineChars="200" w:firstLine="420"/>
                    <w:jc w:val="left"/>
                    <w:rPr>
                      <w:rFonts w:ascii="Times New Roman" w:hAnsi="Times New Roman" w:cs="Times New Roman"/>
                      <w:szCs w:val="21"/>
                    </w:rPr>
                  </w:pPr>
                  <w:r>
                    <w:rPr>
                      <w:rFonts w:ascii="Times New Roman" w:hAnsi="Times New Roman" w:cs="Times New Roman"/>
                      <w:szCs w:val="21"/>
                    </w:rPr>
                    <w:t>本项目卫生环境防护距离为</w:t>
                  </w:r>
                  <w:r>
                    <w:rPr>
                      <w:rFonts w:ascii="Times New Roman" w:hAnsi="Times New Roman" w:cs="Times New Roman"/>
                      <w:szCs w:val="21"/>
                    </w:rPr>
                    <w:t>400</w:t>
                  </w:r>
                  <w:r>
                    <w:rPr>
                      <w:rFonts w:ascii="Times New Roman" w:hAnsi="Times New Roman" w:cs="Times New Roman"/>
                      <w:szCs w:val="21"/>
                    </w:rPr>
                    <w:t>米，今后在防护距离内不得规划建设学习、医院、居民区等环境敏感点。</w:t>
                  </w:r>
                </w:p>
              </w:tc>
              <w:tc>
                <w:tcPr>
                  <w:tcW w:w="3609" w:type="dxa"/>
                  <w:vAlign w:val="center"/>
                </w:tcPr>
                <w:p w:rsidR="00655FBF" w:rsidRDefault="001B3946">
                  <w:pPr>
                    <w:ind w:firstLineChars="200" w:firstLine="420"/>
                    <w:rPr>
                      <w:rFonts w:ascii="Times New Roman" w:hAnsi="Times New Roman" w:cs="Times New Roman"/>
                      <w:szCs w:val="21"/>
                    </w:rPr>
                  </w:pPr>
                  <w:r>
                    <w:rPr>
                      <w:rFonts w:ascii="Times New Roman" w:hAnsi="Times New Roman" w:cs="Times New Roman"/>
                      <w:szCs w:val="21"/>
                    </w:rPr>
                    <w:t>与环评批复要求一致。</w:t>
                  </w:r>
                </w:p>
              </w:tc>
            </w:tr>
            <w:tr w:rsidR="00655FBF">
              <w:trPr>
                <w:trHeight w:val="628"/>
                <w:jc w:val="center"/>
              </w:trPr>
              <w:tc>
                <w:tcPr>
                  <w:tcW w:w="419" w:type="dxa"/>
                  <w:vAlign w:val="center"/>
                </w:tcPr>
                <w:p w:rsidR="00655FBF" w:rsidRDefault="001B3946" w:rsidP="00D848E7">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7</w:t>
                  </w:r>
                </w:p>
              </w:tc>
              <w:tc>
                <w:tcPr>
                  <w:tcW w:w="4670" w:type="dxa"/>
                </w:tcPr>
                <w:p w:rsidR="00655FBF" w:rsidRDefault="001B3946">
                  <w:pPr>
                    <w:ind w:firstLineChars="200" w:firstLine="420"/>
                    <w:jc w:val="left"/>
                    <w:rPr>
                      <w:rFonts w:ascii="Times New Roman" w:hAnsi="Times New Roman" w:cs="Times New Roman"/>
                      <w:szCs w:val="21"/>
                    </w:rPr>
                  </w:pPr>
                  <w:r>
                    <w:rPr>
                      <w:rFonts w:ascii="Times New Roman" w:hAnsi="Times New Roman" w:cs="Times New Roman"/>
                      <w:szCs w:val="21"/>
                    </w:rPr>
                    <w:t>严格控制污染物排放总量，以免对周围环境质量造成影响。经核定总量控制指标</w:t>
                  </w:r>
                  <w:r>
                    <w:rPr>
                      <w:rFonts w:ascii="Times New Roman" w:hAnsi="Times New Roman" w:cs="Times New Roman"/>
                      <w:szCs w:val="21"/>
                    </w:rPr>
                    <w:t>S0</w:t>
                  </w:r>
                  <w:r>
                    <w:rPr>
                      <w:rFonts w:ascii="Times New Roman" w:hAnsi="Times New Roman" w:cs="Times New Roman"/>
                      <w:szCs w:val="21"/>
                      <w:vertAlign w:val="subscript"/>
                    </w:rPr>
                    <w:t>2</w:t>
                  </w:r>
                  <w:r>
                    <w:rPr>
                      <w:rFonts w:ascii="Times New Roman" w:hAnsi="Times New Roman" w:cs="Times New Roman" w:hint="eastAsia"/>
                      <w:szCs w:val="21"/>
                    </w:rPr>
                    <w:t>：</w:t>
                  </w:r>
                  <w:r>
                    <w:rPr>
                      <w:rFonts w:ascii="Times New Roman" w:hAnsi="Times New Roman" w:cs="Times New Roman"/>
                      <w:szCs w:val="21"/>
                    </w:rPr>
                    <w:t xml:space="preserve">15.36 </w:t>
                  </w:r>
                  <w:r>
                    <w:rPr>
                      <w:rFonts w:ascii="Times New Roman" w:hAnsi="Times New Roman" w:cs="Times New Roman" w:hint="eastAsia"/>
                      <w:szCs w:val="21"/>
                    </w:rPr>
                    <w:t>吨</w:t>
                  </w:r>
                  <w:r>
                    <w:rPr>
                      <w:rFonts w:ascii="Times New Roman" w:hAnsi="Times New Roman" w:cs="Times New Roman" w:hint="eastAsia"/>
                      <w:szCs w:val="21"/>
                    </w:rPr>
                    <w:t>/</w:t>
                  </w:r>
                  <w:r>
                    <w:rPr>
                      <w:rFonts w:ascii="Times New Roman" w:hAnsi="Times New Roman" w:cs="Times New Roman"/>
                      <w:szCs w:val="21"/>
                    </w:rPr>
                    <w:t>年，</w:t>
                  </w:r>
                  <w:r>
                    <w:rPr>
                      <w:rFonts w:ascii="Times New Roman" w:hAnsi="Times New Roman" w:cs="Times New Roman"/>
                      <w:szCs w:val="21"/>
                    </w:rPr>
                    <w:t>NOx</w:t>
                  </w:r>
                  <w:r>
                    <w:rPr>
                      <w:rFonts w:ascii="Times New Roman" w:hAnsi="Times New Roman" w:cs="Times New Roman" w:hint="eastAsia"/>
                      <w:szCs w:val="21"/>
                    </w:rPr>
                    <w:t>：</w:t>
                  </w:r>
                  <w:r>
                    <w:rPr>
                      <w:rFonts w:ascii="Times New Roman" w:hAnsi="Times New Roman" w:cs="Times New Roman"/>
                      <w:szCs w:val="21"/>
                    </w:rPr>
                    <w:t xml:space="preserve">13.72 </w:t>
                  </w:r>
                  <w:r>
                    <w:rPr>
                      <w:rFonts w:ascii="Times New Roman" w:hAnsi="Times New Roman" w:cs="Times New Roman" w:hint="eastAsia"/>
                      <w:szCs w:val="21"/>
                    </w:rPr>
                    <w:t>吨</w:t>
                  </w:r>
                  <w:r>
                    <w:rPr>
                      <w:rFonts w:ascii="Times New Roman" w:hAnsi="Times New Roman" w:cs="Times New Roman" w:hint="eastAsia"/>
                      <w:szCs w:val="21"/>
                    </w:rPr>
                    <w:t>/</w:t>
                  </w:r>
                  <w:r>
                    <w:rPr>
                      <w:rFonts w:ascii="Times New Roman" w:hAnsi="Times New Roman" w:cs="Times New Roman"/>
                      <w:szCs w:val="21"/>
                    </w:rPr>
                    <w:t>年。</w:t>
                  </w:r>
                </w:p>
              </w:tc>
              <w:tc>
                <w:tcPr>
                  <w:tcW w:w="3609" w:type="dxa"/>
                  <w:vAlign w:val="center"/>
                </w:tcPr>
                <w:p w:rsidR="00655FBF" w:rsidRDefault="001B3946">
                  <w:pPr>
                    <w:ind w:firstLineChars="200" w:firstLine="420"/>
                    <w:rPr>
                      <w:rFonts w:ascii="Times New Roman" w:hAnsi="Times New Roman" w:cs="Times New Roman"/>
                      <w:szCs w:val="21"/>
                    </w:rPr>
                  </w:pPr>
                  <w:r>
                    <w:rPr>
                      <w:rFonts w:ascii="Times New Roman" w:hAnsi="Times New Roman" w:cs="Times New Roman" w:hint="eastAsia"/>
                      <w:szCs w:val="21"/>
                    </w:rPr>
                    <w:t>与环</w:t>
                  </w:r>
                  <w:proofErr w:type="gramStart"/>
                  <w:r>
                    <w:rPr>
                      <w:rFonts w:ascii="Times New Roman" w:hAnsi="Times New Roman" w:cs="Times New Roman" w:hint="eastAsia"/>
                      <w:szCs w:val="21"/>
                    </w:rPr>
                    <w:t>评要求</w:t>
                  </w:r>
                  <w:proofErr w:type="gramEnd"/>
                  <w:r>
                    <w:rPr>
                      <w:rFonts w:ascii="Times New Roman" w:hAnsi="Times New Roman" w:cs="Times New Roman" w:hint="eastAsia"/>
                      <w:szCs w:val="21"/>
                    </w:rPr>
                    <w:t>一致</w:t>
                  </w:r>
                </w:p>
              </w:tc>
            </w:tr>
            <w:tr w:rsidR="00655FBF">
              <w:trPr>
                <w:trHeight w:val="628"/>
                <w:jc w:val="center"/>
              </w:trPr>
              <w:tc>
                <w:tcPr>
                  <w:tcW w:w="419" w:type="dxa"/>
                  <w:vAlign w:val="center"/>
                </w:tcPr>
                <w:p w:rsidR="00655FBF" w:rsidRDefault="001B3946" w:rsidP="00D848E7">
                  <w:pPr>
                    <w:spacing w:beforeLines="20" w:before="48"/>
                    <w:jc w:val="center"/>
                    <w:rPr>
                      <w:rFonts w:ascii="Times New Roman" w:hAnsi="Times New Roman" w:cs="Times New Roman"/>
                      <w:color w:val="000000"/>
                      <w:szCs w:val="21"/>
                    </w:rPr>
                  </w:pPr>
                  <w:r>
                    <w:rPr>
                      <w:rFonts w:ascii="Times New Roman" w:hAnsi="Times New Roman" w:cs="Times New Roman" w:hint="eastAsia"/>
                      <w:color w:val="000000"/>
                      <w:szCs w:val="21"/>
                    </w:rPr>
                    <w:t>8</w:t>
                  </w:r>
                </w:p>
              </w:tc>
              <w:tc>
                <w:tcPr>
                  <w:tcW w:w="4670" w:type="dxa"/>
                </w:tcPr>
                <w:p w:rsidR="00655FBF" w:rsidRDefault="001B3946">
                  <w:pPr>
                    <w:ind w:firstLineChars="200" w:firstLine="420"/>
                    <w:jc w:val="left"/>
                    <w:rPr>
                      <w:rFonts w:ascii="Times New Roman" w:hAnsi="Times New Roman" w:cs="Times New Roman"/>
                      <w:szCs w:val="21"/>
                    </w:rPr>
                  </w:pPr>
                  <w:r>
                    <w:rPr>
                      <w:rFonts w:ascii="Times New Roman" w:hAnsi="Times New Roman" w:cs="Times New Roman"/>
                      <w:szCs w:val="21"/>
                    </w:rPr>
                    <w:t>项目的建设必须执行</w:t>
                  </w:r>
                  <w:r>
                    <w:rPr>
                      <w:rFonts w:ascii="Times New Roman" w:hAnsi="Times New Roman" w:cs="Times New Roman"/>
                      <w:szCs w:val="21"/>
                    </w:rPr>
                    <w:t xml:space="preserve"> </w:t>
                  </w:r>
                  <w:r>
                    <w:rPr>
                      <w:rFonts w:ascii="Times New Roman" w:hAnsi="Times New Roman" w:cs="Times New Roman" w:hint="eastAsia"/>
                      <w:szCs w:val="21"/>
                    </w:rPr>
                    <w:t>“</w:t>
                  </w:r>
                  <w:r>
                    <w:rPr>
                      <w:rFonts w:ascii="Times New Roman" w:hAnsi="Times New Roman" w:cs="Times New Roman"/>
                      <w:szCs w:val="21"/>
                    </w:rPr>
                    <w:t>配套的环境保护设施与主体工程同时设计、同时施工、同时投产使用</w:t>
                  </w:r>
                  <w:r>
                    <w:rPr>
                      <w:rFonts w:ascii="Times New Roman" w:hAnsi="Times New Roman" w:cs="Times New Roman" w:hint="eastAsia"/>
                      <w:szCs w:val="21"/>
                    </w:rPr>
                    <w:t>”</w:t>
                  </w:r>
                  <w:r>
                    <w:rPr>
                      <w:rFonts w:ascii="Times New Roman" w:hAnsi="Times New Roman" w:cs="Times New Roman"/>
                      <w:szCs w:val="21"/>
                    </w:rPr>
                    <w:t xml:space="preserve"> </w:t>
                  </w:r>
                  <w:r>
                    <w:rPr>
                      <w:rFonts w:ascii="Times New Roman" w:hAnsi="Times New Roman" w:cs="Times New Roman"/>
                      <w:szCs w:val="21"/>
                    </w:rPr>
                    <w:t>的环境保护</w:t>
                  </w:r>
                  <w:r>
                    <w:rPr>
                      <w:rFonts w:ascii="Times New Roman" w:hAnsi="Times New Roman" w:cs="Times New Roman"/>
                      <w:szCs w:val="21"/>
                    </w:rPr>
                    <w:t xml:space="preserve"> </w:t>
                  </w:r>
                  <w:r>
                    <w:rPr>
                      <w:rFonts w:ascii="Times New Roman" w:hAnsi="Times New Roman" w:cs="Times New Roman" w:hint="eastAsia"/>
                      <w:szCs w:val="21"/>
                    </w:rPr>
                    <w:t>“</w:t>
                  </w:r>
                  <w:r>
                    <w:rPr>
                      <w:rFonts w:ascii="Times New Roman" w:hAnsi="Times New Roman" w:cs="Times New Roman"/>
                      <w:szCs w:val="21"/>
                    </w:rPr>
                    <w:t>三同时</w:t>
                  </w:r>
                  <w:r>
                    <w:rPr>
                      <w:rFonts w:ascii="Times New Roman" w:hAnsi="Times New Roman" w:cs="Times New Roman" w:hint="eastAsia"/>
                      <w:szCs w:val="21"/>
                    </w:rPr>
                    <w:t>”</w:t>
                  </w:r>
                  <w:r>
                    <w:rPr>
                      <w:rFonts w:ascii="Times New Roman" w:hAnsi="Times New Roman" w:cs="Times New Roman"/>
                      <w:szCs w:val="21"/>
                    </w:rPr>
                    <w:t xml:space="preserve"> </w:t>
                  </w:r>
                  <w:r>
                    <w:rPr>
                      <w:rFonts w:ascii="Times New Roman" w:hAnsi="Times New Roman" w:cs="Times New Roman"/>
                      <w:szCs w:val="21"/>
                    </w:rPr>
                    <w:t>制度。</w:t>
                  </w:r>
                </w:p>
              </w:tc>
              <w:tc>
                <w:tcPr>
                  <w:tcW w:w="3609" w:type="dxa"/>
                  <w:vAlign w:val="center"/>
                </w:tcPr>
                <w:p w:rsidR="00655FBF" w:rsidRDefault="001B3946">
                  <w:pPr>
                    <w:ind w:firstLineChars="200" w:firstLine="420"/>
                    <w:rPr>
                      <w:rFonts w:ascii="Times New Roman" w:hAnsi="Times New Roman" w:cs="Times New Roman"/>
                      <w:szCs w:val="21"/>
                    </w:rPr>
                  </w:pPr>
                  <w:r>
                    <w:rPr>
                      <w:rFonts w:ascii="Times New Roman" w:hAnsi="Times New Roman" w:cs="Times New Roman"/>
                      <w:szCs w:val="21"/>
                    </w:rPr>
                    <w:t>建设执行</w:t>
                  </w:r>
                  <w:r>
                    <w:rPr>
                      <w:rFonts w:ascii="Times New Roman" w:hAnsi="Times New Roman" w:cs="Times New Roman"/>
                      <w:szCs w:val="21"/>
                    </w:rPr>
                    <w:t xml:space="preserve"> </w:t>
                  </w:r>
                  <w:r>
                    <w:rPr>
                      <w:rFonts w:ascii="Times New Roman" w:hAnsi="Times New Roman" w:cs="Times New Roman" w:hint="eastAsia"/>
                      <w:szCs w:val="21"/>
                    </w:rPr>
                    <w:t>“</w:t>
                  </w:r>
                  <w:r>
                    <w:rPr>
                      <w:rFonts w:ascii="Times New Roman" w:hAnsi="Times New Roman" w:cs="Times New Roman"/>
                      <w:szCs w:val="21"/>
                    </w:rPr>
                    <w:t>配套的环境保护设施与主体工程同时设计、同时施工、同时投产使用</w:t>
                  </w:r>
                  <w:r>
                    <w:rPr>
                      <w:rFonts w:ascii="Times New Roman" w:hAnsi="Times New Roman" w:cs="Times New Roman" w:hint="eastAsia"/>
                      <w:szCs w:val="21"/>
                    </w:rPr>
                    <w:t>”</w:t>
                  </w:r>
                  <w:r>
                    <w:rPr>
                      <w:rFonts w:ascii="Times New Roman" w:hAnsi="Times New Roman" w:cs="Times New Roman"/>
                      <w:szCs w:val="21"/>
                    </w:rPr>
                    <w:t xml:space="preserve"> </w:t>
                  </w:r>
                  <w:r>
                    <w:rPr>
                      <w:rFonts w:ascii="Times New Roman" w:hAnsi="Times New Roman" w:cs="Times New Roman"/>
                      <w:szCs w:val="21"/>
                    </w:rPr>
                    <w:t>的环境保护</w:t>
                  </w:r>
                  <w:r>
                    <w:rPr>
                      <w:rFonts w:ascii="Times New Roman" w:hAnsi="Times New Roman" w:cs="Times New Roman"/>
                      <w:szCs w:val="21"/>
                    </w:rPr>
                    <w:t xml:space="preserve"> </w:t>
                  </w:r>
                  <w:r>
                    <w:rPr>
                      <w:rFonts w:ascii="Times New Roman" w:hAnsi="Times New Roman" w:cs="Times New Roman" w:hint="eastAsia"/>
                      <w:szCs w:val="21"/>
                    </w:rPr>
                    <w:t>“</w:t>
                  </w:r>
                  <w:r>
                    <w:rPr>
                      <w:rFonts w:ascii="Times New Roman" w:hAnsi="Times New Roman" w:cs="Times New Roman"/>
                      <w:szCs w:val="21"/>
                    </w:rPr>
                    <w:t>三同时</w:t>
                  </w:r>
                  <w:r>
                    <w:rPr>
                      <w:rFonts w:ascii="Times New Roman" w:hAnsi="Times New Roman" w:cs="Times New Roman" w:hint="eastAsia"/>
                      <w:szCs w:val="21"/>
                    </w:rPr>
                    <w:t>”</w:t>
                  </w:r>
                  <w:r>
                    <w:rPr>
                      <w:rFonts w:ascii="Times New Roman" w:hAnsi="Times New Roman" w:cs="Times New Roman"/>
                      <w:szCs w:val="21"/>
                    </w:rPr>
                    <w:t xml:space="preserve"> </w:t>
                  </w:r>
                  <w:r>
                    <w:rPr>
                      <w:rFonts w:ascii="Times New Roman" w:hAnsi="Times New Roman" w:cs="Times New Roman"/>
                      <w:szCs w:val="21"/>
                    </w:rPr>
                    <w:t>制度。</w:t>
                  </w:r>
                </w:p>
              </w:tc>
            </w:tr>
            <w:tr w:rsidR="00655FBF">
              <w:trPr>
                <w:trHeight w:val="628"/>
                <w:jc w:val="center"/>
              </w:trPr>
              <w:tc>
                <w:tcPr>
                  <w:tcW w:w="419" w:type="dxa"/>
                  <w:vAlign w:val="center"/>
                </w:tcPr>
                <w:p w:rsidR="00655FBF" w:rsidRDefault="001B3946" w:rsidP="00D848E7">
                  <w:pPr>
                    <w:spacing w:beforeLines="50" w:before="120"/>
                    <w:jc w:val="center"/>
                    <w:rPr>
                      <w:rFonts w:ascii="Times New Roman" w:hAnsi="Times New Roman" w:cs="Times New Roman"/>
                      <w:color w:val="000000"/>
                      <w:szCs w:val="21"/>
                    </w:rPr>
                  </w:pPr>
                  <w:r>
                    <w:rPr>
                      <w:rFonts w:ascii="Times New Roman" w:hAnsi="Times New Roman" w:cs="Times New Roman" w:hint="eastAsia"/>
                      <w:color w:val="000000"/>
                      <w:szCs w:val="21"/>
                    </w:rPr>
                    <w:t>9</w:t>
                  </w:r>
                </w:p>
              </w:tc>
              <w:tc>
                <w:tcPr>
                  <w:tcW w:w="4670" w:type="dxa"/>
                </w:tcPr>
                <w:p w:rsidR="00655FBF" w:rsidRDefault="001B3946">
                  <w:pPr>
                    <w:tabs>
                      <w:tab w:val="left" w:pos="2360"/>
                    </w:tabs>
                    <w:ind w:firstLineChars="200" w:firstLine="420"/>
                    <w:rPr>
                      <w:rFonts w:ascii="Times New Roman" w:hAnsi="Times New Roman" w:cs="Times New Roman"/>
                      <w:szCs w:val="21"/>
                    </w:rPr>
                  </w:pPr>
                  <w:r>
                    <w:rPr>
                      <w:rFonts w:ascii="Times New Roman" w:hAnsi="Times New Roman" w:cs="Times New Roman"/>
                      <w:szCs w:val="21"/>
                    </w:rPr>
                    <w:t>该项目原料来源与</w:t>
                  </w:r>
                  <w:proofErr w:type="gramStart"/>
                  <w:r>
                    <w:rPr>
                      <w:rFonts w:ascii="Times New Roman" w:hAnsi="Times New Roman" w:cs="Times New Roman"/>
                      <w:szCs w:val="21"/>
                    </w:rPr>
                    <w:t>南强镇秀源采石场</w:t>
                  </w:r>
                  <w:proofErr w:type="gramEnd"/>
                  <w:r>
                    <w:rPr>
                      <w:rFonts w:ascii="Times New Roman" w:hAnsi="Times New Roman" w:cs="Times New Roman"/>
                      <w:szCs w:val="21"/>
                    </w:rPr>
                    <w:t>，不足部分产</w:t>
                  </w:r>
                  <w:r>
                    <w:rPr>
                      <w:rFonts w:ascii="Times New Roman" w:hAnsi="Times New Roman" w:cs="Times New Roman" w:hint="eastAsia"/>
                      <w:szCs w:val="21"/>
                    </w:rPr>
                    <w:t>品</w:t>
                  </w:r>
                  <w:r>
                    <w:rPr>
                      <w:rFonts w:ascii="Times New Roman" w:hAnsi="Times New Roman" w:cs="Times New Roman"/>
                      <w:szCs w:val="21"/>
                    </w:rPr>
                    <w:t>原料必须来源于本行政区域内合法采石场。</w:t>
                  </w:r>
                </w:p>
              </w:tc>
              <w:tc>
                <w:tcPr>
                  <w:tcW w:w="3609" w:type="dxa"/>
                  <w:vAlign w:val="center"/>
                </w:tcPr>
                <w:p w:rsidR="00655FBF" w:rsidRDefault="001B3946">
                  <w:pPr>
                    <w:ind w:firstLineChars="200" w:firstLine="420"/>
                    <w:rPr>
                      <w:rFonts w:ascii="Times New Roman" w:hAnsi="Times New Roman" w:cs="Times New Roman"/>
                      <w:szCs w:val="21"/>
                    </w:rPr>
                  </w:pPr>
                  <w:r>
                    <w:rPr>
                      <w:rFonts w:ascii="Times New Roman" w:hAnsi="Times New Roman" w:cs="Times New Roman" w:hint="eastAsia"/>
                      <w:szCs w:val="21"/>
                    </w:rPr>
                    <w:t>与环</w:t>
                  </w:r>
                  <w:proofErr w:type="gramStart"/>
                  <w:r>
                    <w:rPr>
                      <w:rFonts w:ascii="Times New Roman" w:hAnsi="Times New Roman" w:cs="Times New Roman" w:hint="eastAsia"/>
                      <w:szCs w:val="21"/>
                    </w:rPr>
                    <w:t>评要求</w:t>
                  </w:r>
                  <w:proofErr w:type="gramEnd"/>
                  <w:r>
                    <w:rPr>
                      <w:rFonts w:ascii="Times New Roman" w:hAnsi="Times New Roman" w:cs="Times New Roman" w:hint="eastAsia"/>
                      <w:szCs w:val="21"/>
                    </w:rPr>
                    <w:t>一致</w:t>
                  </w:r>
                </w:p>
              </w:tc>
            </w:tr>
            <w:tr w:rsidR="00655FBF">
              <w:trPr>
                <w:trHeight w:val="628"/>
                <w:jc w:val="center"/>
              </w:trPr>
              <w:tc>
                <w:tcPr>
                  <w:tcW w:w="419" w:type="dxa"/>
                  <w:vAlign w:val="center"/>
                </w:tcPr>
                <w:p w:rsidR="00655FBF" w:rsidRDefault="001B3946" w:rsidP="00D848E7">
                  <w:pPr>
                    <w:spacing w:beforeLines="50" w:before="120"/>
                    <w:jc w:val="center"/>
                    <w:rPr>
                      <w:rFonts w:ascii="Times New Roman" w:hAnsi="Times New Roman" w:cs="Times New Roman"/>
                      <w:color w:val="000000"/>
                      <w:szCs w:val="21"/>
                    </w:rPr>
                  </w:pPr>
                  <w:r>
                    <w:rPr>
                      <w:rFonts w:ascii="Times New Roman" w:hAnsi="Times New Roman" w:cs="Times New Roman" w:hint="eastAsia"/>
                      <w:color w:val="000000"/>
                      <w:szCs w:val="21"/>
                    </w:rPr>
                    <w:t>10</w:t>
                  </w:r>
                </w:p>
              </w:tc>
              <w:tc>
                <w:tcPr>
                  <w:tcW w:w="4670" w:type="dxa"/>
                </w:tcPr>
                <w:p w:rsidR="00655FBF" w:rsidRDefault="001B3946">
                  <w:pPr>
                    <w:tabs>
                      <w:tab w:val="left" w:pos="2360"/>
                    </w:tabs>
                    <w:ind w:firstLineChars="200" w:firstLine="420"/>
                    <w:rPr>
                      <w:rFonts w:ascii="Times New Roman" w:hAnsi="Times New Roman" w:cs="Times New Roman"/>
                      <w:szCs w:val="21"/>
                    </w:rPr>
                  </w:pPr>
                  <w:r>
                    <w:rPr>
                      <w:rFonts w:ascii="Times New Roman" w:hAnsi="Times New Roman" w:cs="Times New Roman"/>
                      <w:szCs w:val="21"/>
                    </w:rPr>
                    <w:t>项目建设的性质、规模、地点、采用的生产工艺或者防治污染防止生态破坏的指</w:t>
                  </w:r>
                  <w:proofErr w:type="gramStart"/>
                  <w:r>
                    <w:rPr>
                      <w:rFonts w:ascii="Times New Roman" w:hAnsi="Times New Roman" w:cs="Times New Roman"/>
                      <w:szCs w:val="21"/>
                    </w:rPr>
                    <w:t>施发生</w:t>
                  </w:r>
                  <w:proofErr w:type="gramEnd"/>
                  <w:r>
                    <w:rPr>
                      <w:rFonts w:ascii="Times New Roman" w:hAnsi="Times New Roman" w:cs="Times New Roman"/>
                      <w:szCs w:val="21"/>
                    </w:rPr>
                    <w:t>重大变动的，须向我局重新报批</w:t>
                  </w:r>
                  <w:r>
                    <w:rPr>
                      <w:rFonts w:ascii="Times New Roman" w:hAnsi="Times New Roman" w:cs="Times New Roman"/>
                      <w:noProof/>
                      <w:szCs w:val="21"/>
                    </w:rPr>
                    <mc:AlternateContent>
                      <mc:Choice Requires="wpg">
                        <w:drawing>
                          <wp:anchor distT="0" distB="0" distL="114300" distR="114300" simplePos="0" relativeHeight="251642880" behindDoc="1" locked="0" layoutInCell="1" allowOverlap="1">
                            <wp:simplePos x="0" y="0"/>
                            <wp:positionH relativeFrom="page">
                              <wp:posOffset>671830</wp:posOffset>
                            </wp:positionH>
                            <wp:positionV relativeFrom="paragraph">
                              <wp:posOffset>263525</wp:posOffset>
                            </wp:positionV>
                            <wp:extent cx="1270" cy="68580"/>
                            <wp:effectExtent l="7620" t="0" r="10160" b="7620"/>
                            <wp:wrapNone/>
                            <wp:docPr id="30" name="组合 30"/>
                            <wp:cNvGraphicFramePr/>
                            <a:graphic xmlns:a="http://schemas.openxmlformats.org/drawingml/2006/main">
                              <a:graphicData uri="http://schemas.microsoft.com/office/word/2010/wordprocessingGroup">
                                <wpg:wgp>
                                  <wpg:cNvGrpSpPr/>
                                  <wpg:grpSpPr>
                                    <a:xfrm>
                                      <a:off x="0" y="0"/>
                                      <a:ext cx="1270" cy="68580"/>
                                      <a:chOff x="1059" y="416"/>
                                      <a:chExt cx="2" cy="108"/>
                                    </a:xfrm>
                                  </wpg:grpSpPr>
                                  <wps:wsp>
                                    <wps:cNvPr id="28" name="任意多边形 28"/>
                                    <wps:cNvSpPr/>
                                    <wps:spPr>
                                      <a:xfrm>
                                        <a:off x="1059" y="416"/>
                                        <a:ext cx="2" cy="108"/>
                                      </a:xfrm>
                                      <a:custGeom>
                                        <a:avLst/>
                                        <a:gdLst/>
                                        <a:ahLst/>
                                        <a:cxnLst/>
                                        <a:rect l="0" t="0" r="0" b="0"/>
                                        <a:pathLst>
                                          <a:path h="108">
                                            <a:moveTo>
                                              <a:pt x="0" y="0"/>
                                            </a:moveTo>
                                            <a:lnTo>
                                              <a:pt x="0" y="107"/>
                                            </a:lnTo>
                                          </a:path>
                                        </a:pathLst>
                                      </a:custGeom>
                                      <a:noFill/>
                                      <a:ln w="15621" cap="flat" cmpd="sng">
                                        <a:solidFill>
                                          <a:srgbClr val="D1CFD6"/>
                                        </a:solidFill>
                                        <a:prstDash val="solid"/>
                                        <a:headEnd type="none" w="med" len="med"/>
                                        <a:tailEnd type="none" w="med" len="med"/>
                                      </a:ln>
                                    </wps:spPr>
                                    <wps:bodyPr upright="1"/>
                                  </wps:wsp>
                                </wpg:wgp>
                              </a:graphicData>
                            </a:graphic>
                          </wp:anchor>
                        </w:drawing>
                      </mc:Choice>
                      <mc:Fallback xmlns:w15="http://schemas.microsoft.com/office/word/2012/wordml" xmlns:wpsCustomData="http://www.wps.cn/officeDocument/2013/wpsCustomData">
                        <w:pict>
                          <v:group id="_x0000_s1026" o:spid="_x0000_s1026" o:spt="203" style="position:absolute;left:0pt;margin-left:52.9pt;margin-top:20.75pt;height:5.4pt;width:0.1pt;mso-position-horizontal-relative:page;z-index:-426939392;mso-width-relative:page;mso-height-relative:page;" coordorigin="1059,416" coordsize="2,108" o:gfxdata="UEsDBAoAAAAAAIdO4kAAAAAAAAAAAAAAAAAEAAAAZHJzL1BLAwQUAAAACACHTuJAMYK2J9gAAAAJ&#10;AQAADwAAAGRycy9kb3ducmV2LnhtbE2PQUvDQBSE74L/YXmCN7u7rSkSsylS1FMRbAXxts2+JqHZ&#10;tyG7Tdp/7+tJj8MMM98Uq7PvxIhDbAMZ0DMFAqkKrqXawNfu7eEJREyWnO0CoYELRliVtzeFzV2Y&#10;6BPHbaoFl1DMrYEmpT6XMlYNehtnoUdi7xAGbxPLoZZusBOX+07OlVpKb1vihcb2uG6wOm5P3sD7&#10;ZKeXhX4dN8fD+vKzyz6+NxqNub/T6hlEwnP6C8MVn9GhZKZ9OJGLomOtMkZPBh51BuIaUEs+tzeQ&#10;zRcgy0L+f1D+AlBLAwQUAAAACACHTuJAZfqytHwCAABfBQAADgAAAGRycy9lMm9Eb2MueG1spVTN&#10;jtMwEL4j8Q6W7zQ/sN0SNd3DdtsLgpV2eQDXcX4kx7Zst2nve+AGZ46Il1hV8DQUeAzGTpouLUho&#10;uSTjmfHMN9+MZ3yxrjlaMW0qKVIcDUKMmKAyq0SR4re3s2cjjIwlIiNcCpbiDTP4YvL0ybhRCYtl&#10;KXnGNIIgwiSNSnFprUqCwNCS1cQMpGICjLnUNbFw1EWQadJA9JoHcRgOg0bqTGlJmTGgnbZGPPHx&#10;85xR+ybPDbOIpxiwWf/V/rtw32AyJkmhiSor2sEgj0BRk0pA0j7UlFiClro6CVVXVEsjczugsg5k&#10;nleU+Rqgmig8qmau5VL5WoqkKVRPE1B7xNOjw9LXq2uNqizFz4EeQWro0Y/t3e7DOwQKYKdRRQJO&#10;c61u1LXuFEV7cgWvc127P5SC1p7XTc8rW1tEQRnF5xCcgmE4Oht1pNMSOuOuROHZS4zA+CIatv2g&#10;5VV3M26vReHIWYJ9usCh6kE0CmbHHOgx/0fPTUkU86wbV3lHTwyD3NLzbbv9fvd+9/njz6/3uy+f&#10;EFg8Ld67J8kkBvj6A0On5e5p+kuxJKFLY+dMep7J6pWxkA9GLdtLpNxLdC32oiLWqZ2nE1HpmB75&#10;Ia3lit1Kb7FHTQOKD1YuTr2i8LxrRWuFCy68b06fEpQPMQs5qzj3oLlADQA5G8YRtJbAi885sSDW&#10;CmbQiMIDNJJXmbvjMBpdLC65RisCb3gaXc6mfkwgx29uShs7JaZs/bypnaaSkexKZMhuFAy3gDWE&#10;HYaaZRhxBlvLSR6cJRX/F09IzQVU7Aav7bKTFjLbwLAsla6KEhZN5HnqhtN7+1fsmeo2jlsTD8/e&#10;67AXJ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MYK2J9gAAAAJAQAADwAAAAAAAAABACAAAAAi&#10;AAAAZHJzL2Rvd25yZXYueG1sUEsBAhQAFAAAAAgAh07iQGX6srR8AgAAXwUAAA4AAAAAAAAAAQAg&#10;AAAAJwEAAGRycy9lMm9Eb2MueG1sUEsFBgAAAAAGAAYAWQEAABUGAAAAAA==&#10;">
                            <o:lock v:ext="edit" aspectratio="f"/>
                            <v:shape id="_x0000_s1026" o:spid="_x0000_s1026" o:spt="100" style="position:absolute;left:1059;top:416;height:108;width:2;" filled="f" stroked="t" coordsize="1,108" o:gfxdata="UEsDBAoAAAAAAIdO4kAAAAAAAAAAAAAAAAAEAAAAZHJzL1BLAwQUAAAACACHTuJAOxjPCroAAADb&#10;AAAADwAAAGRycy9kb3ducmV2LnhtbEVPz2vCMBS+D/wfwhO8zVTBMjujoLC1By9TweujeWtDm5fS&#10;xLb+9+Yw2PHj+707TLYVA/XeOFawWiYgiEunDVcKbtev9w8QPiBrbB2Tgid5OOxnbzvMtBv5h4ZL&#10;qEQMYZ+hgjqELpPSlzVZ9EvXEUfu1/UWQ4R9JXWPYwy3rVwnSSotGo4NNXZ0qqlsLg+r4NyM33lj&#10;pu1jw+fr0ei8kOldqcV8lXyCCDSFf/Gfu9AK1nFs/BJ/gN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7GM8KugAAANsA&#10;AAAPAAAAAAAAAAEAIAAAACIAAABkcnMvZG93bnJldi54bWxQSwECFAAUAAAACACHTuJAMy8FnjsA&#10;AAA5AAAAEAAAAAAAAAABACAAAAAJAQAAZHJzL3NoYXBleG1sLnhtbFBLBQYAAAAABgAGAFsBAACz&#10;AwAAAAA=&#10;" path="m0,0l0,107e">
                              <v:fill on="f" focussize="0,0"/>
                              <v:stroke weight="1.23pt" color="#D1CFD6" joinstyle="round"/>
                              <v:imagedata o:title=""/>
                              <o:lock v:ext="edit" aspectratio="f"/>
                            </v:shape>
                          </v:group>
                        </w:pict>
                      </mc:Fallback>
                    </mc:AlternateContent>
                  </w:r>
                  <w:r>
                    <w:rPr>
                      <w:rFonts w:ascii="Times New Roman" w:hAnsi="Times New Roman" w:cs="Times New Roman"/>
                      <w:szCs w:val="21"/>
                    </w:rPr>
                    <w:t>该项目环境影响评价文件。</w:t>
                  </w:r>
                </w:p>
              </w:tc>
              <w:tc>
                <w:tcPr>
                  <w:tcW w:w="3609" w:type="dxa"/>
                  <w:vAlign w:val="center"/>
                </w:tcPr>
                <w:p w:rsidR="00655FBF" w:rsidRDefault="001B3946">
                  <w:pPr>
                    <w:ind w:firstLineChars="200" w:firstLine="420"/>
                    <w:jc w:val="center"/>
                    <w:rPr>
                      <w:rFonts w:ascii="Times New Roman" w:hAnsi="Times New Roman" w:cs="Times New Roman"/>
                      <w:szCs w:val="21"/>
                    </w:rPr>
                  </w:pPr>
                  <w:r>
                    <w:rPr>
                      <w:rFonts w:ascii="Times New Roman" w:hAnsi="Times New Roman" w:cs="Times New Roman" w:hint="eastAsia"/>
                      <w:szCs w:val="21"/>
                    </w:rPr>
                    <w:t>/</w:t>
                  </w:r>
                </w:p>
              </w:tc>
            </w:tr>
          </w:tbl>
          <w:p w:rsidR="00655FBF" w:rsidRDefault="00655FBF">
            <w:pPr>
              <w:spacing w:line="400" w:lineRule="exact"/>
              <w:rPr>
                <w:rFonts w:ascii="Times New Roman" w:eastAsia="仿宋_GB2312" w:hAnsi="Times New Roman" w:cs="Times New Roman"/>
                <w:color w:val="000000"/>
                <w:szCs w:val="21"/>
              </w:rPr>
            </w:pPr>
          </w:p>
        </w:tc>
      </w:tr>
      <w:tr w:rsidR="00655FBF">
        <w:trPr>
          <w:trHeight w:val="13576"/>
          <w:jc w:val="center"/>
        </w:trPr>
        <w:tc>
          <w:tcPr>
            <w:tcW w:w="9160" w:type="dxa"/>
          </w:tcPr>
          <w:p w:rsidR="00655FBF" w:rsidRDefault="001B3946">
            <w:pPr>
              <w:snapToGrid w:val="0"/>
              <w:spacing w:line="400" w:lineRule="exact"/>
              <w:jc w:val="left"/>
              <w:rPr>
                <w:rFonts w:ascii="Times New Roman" w:eastAsia="黑体" w:hAnsi="Times New Roman" w:cs="Times New Roman"/>
                <w:sz w:val="24"/>
                <w:szCs w:val="32"/>
              </w:rPr>
            </w:pPr>
            <w:r>
              <w:rPr>
                <w:rFonts w:ascii="Times New Roman" w:eastAsia="黑体" w:hAnsi="Times New Roman" w:cs="Times New Roman"/>
                <w:sz w:val="24"/>
                <w:szCs w:val="32"/>
              </w:rPr>
              <w:t>项目环保投资及</w:t>
            </w:r>
            <w:r>
              <w:rPr>
                <w:rFonts w:ascii="Times New Roman" w:eastAsia="黑体" w:hAnsi="Times New Roman" w:cs="Times New Roman"/>
                <w:sz w:val="24"/>
                <w:szCs w:val="32"/>
              </w:rPr>
              <w:t>“</w:t>
            </w:r>
            <w:r>
              <w:rPr>
                <w:rFonts w:ascii="Times New Roman" w:eastAsia="黑体" w:hAnsi="Times New Roman" w:cs="Times New Roman"/>
                <w:sz w:val="24"/>
                <w:szCs w:val="32"/>
              </w:rPr>
              <w:t>三同时</w:t>
            </w:r>
            <w:r>
              <w:rPr>
                <w:rFonts w:ascii="Times New Roman" w:eastAsia="黑体" w:hAnsi="Times New Roman" w:cs="Times New Roman"/>
                <w:sz w:val="24"/>
                <w:szCs w:val="32"/>
              </w:rPr>
              <w:t>”</w:t>
            </w:r>
            <w:r>
              <w:rPr>
                <w:rFonts w:ascii="Times New Roman" w:eastAsia="黑体" w:hAnsi="Times New Roman" w:cs="Times New Roman"/>
                <w:sz w:val="24"/>
                <w:szCs w:val="32"/>
              </w:rPr>
              <w:t>落实情况</w:t>
            </w:r>
          </w:p>
          <w:p w:rsidR="00655FBF" w:rsidRDefault="001B3946">
            <w:pPr>
              <w:spacing w:line="400" w:lineRule="exact"/>
              <w:ind w:firstLine="482"/>
              <w:rPr>
                <w:rFonts w:ascii="Times New Roman" w:hAnsi="Times New Roman" w:cs="Times New Roman"/>
                <w:bCs/>
                <w:sz w:val="24"/>
                <w:szCs w:val="28"/>
              </w:rPr>
            </w:pPr>
            <w:r>
              <w:rPr>
                <w:rFonts w:ascii="Times New Roman" w:hAnsi="Times New Roman" w:cs="Times New Roman"/>
                <w:sz w:val="24"/>
              </w:rPr>
              <w:t>根据建设项目</w:t>
            </w:r>
            <w:r>
              <w:rPr>
                <w:rFonts w:ascii="Times New Roman" w:hAnsi="Times New Roman" w:cs="Times New Roman"/>
                <w:bCs/>
                <w:sz w:val="24"/>
              </w:rPr>
              <w:t>竣工环境保护验收</w:t>
            </w:r>
            <w:r>
              <w:rPr>
                <w:rFonts w:ascii="Times New Roman" w:hAnsi="Times New Roman" w:cs="Times New Roman"/>
                <w:sz w:val="24"/>
              </w:rPr>
              <w:t>的要求，为确保工程运行时涉及到的各项环保措施落实到位，必须在项目建设总投资中投入一定比例的环保资金用于污染治理。项目总投资约</w:t>
            </w:r>
            <w:r>
              <w:rPr>
                <w:rFonts w:ascii="Times New Roman" w:hAnsi="Times New Roman" w:cs="Times New Roman" w:hint="eastAsia"/>
                <w:sz w:val="24"/>
              </w:rPr>
              <w:t>600</w:t>
            </w:r>
            <w:r>
              <w:rPr>
                <w:rFonts w:ascii="Times New Roman" w:hAnsi="Times New Roman" w:cs="Times New Roman"/>
                <w:sz w:val="24"/>
              </w:rPr>
              <w:t>万元，其中环保投资</w:t>
            </w:r>
            <w:r>
              <w:rPr>
                <w:rFonts w:ascii="Times New Roman" w:hAnsi="Times New Roman" w:cs="Times New Roman" w:hint="eastAsia"/>
                <w:sz w:val="24"/>
              </w:rPr>
              <w:t>68</w:t>
            </w:r>
            <w:r>
              <w:rPr>
                <w:rFonts w:ascii="Times New Roman" w:hAnsi="Times New Roman" w:cs="Times New Roman"/>
                <w:sz w:val="24"/>
              </w:rPr>
              <w:t>万元，占总投资的</w:t>
            </w:r>
            <w:r>
              <w:rPr>
                <w:rFonts w:ascii="Times New Roman" w:hAnsi="Times New Roman" w:cs="Times New Roman" w:hint="eastAsia"/>
                <w:sz w:val="24"/>
              </w:rPr>
              <w:t>11.33</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bCs/>
                <w:sz w:val="24"/>
                <w:szCs w:val="28"/>
              </w:rPr>
              <w:t>环保投资估算及竣工环境保护验收一览表详见下表</w:t>
            </w:r>
            <w:r>
              <w:rPr>
                <w:rFonts w:ascii="Times New Roman" w:hAnsi="Times New Roman" w:cs="Times New Roman"/>
                <w:bCs/>
                <w:sz w:val="24"/>
                <w:szCs w:val="28"/>
              </w:rPr>
              <w:t>4-2</w:t>
            </w:r>
            <w:r>
              <w:rPr>
                <w:rFonts w:ascii="Times New Roman" w:hAnsi="Times New Roman" w:cs="Times New Roman"/>
                <w:bCs/>
                <w:sz w:val="24"/>
                <w:szCs w:val="28"/>
              </w:rPr>
              <w:t>：</w:t>
            </w:r>
          </w:p>
          <w:p w:rsidR="00655FBF" w:rsidRDefault="001B3946">
            <w:pPr>
              <w:spacing w:line="400" w:lineRule="exact"/>
              <w:ind w:firstLine="481"/>
              <w:jc w:val="center"/>
              <w:rPr>
                <w:rFonts w:ascii="Times New Roman" w:eastAsia="黑体" w:hAnsi="Times New Roman" w:cs="Times New Roman"/>
                <w:bCs/>
                <w:szCs w:val="22"/>
              </w:rPr>
            </w:pPr>
            <w:r>
              <w:rPr>
                <w:rFonts w:ascii="Times New Roman" w:eastAsia="黑体" w:hAnsi="Times New Roman" w:cs="Times New Roman"/>
                <w:bCs/>
                <w:szCs w:val="22"/>
              </w:rPr>
              <w:t>表</w:t>
            </w:r>
            <w:r>
              <w:rPr>
                <w:rFonts w:ascii="Times New Roman" w:eastAsia="黑体" w:hAnsi="Times New Roman" w:cs="Times New Roman"/>
                <w:bCs/>
                <w:szCs w:val="22"/>
              </w:rPr>
              <w:t xml:space="preserve">4-2 </w:t>
            </w:r>
            <w:r>
              <w:rPr>
                <w:rFonts w:ascii="Times New Roman" w:eastAsia="黑体" w:hAnsi="Times New Roman" w:cs="Times New Roman"/>
                <w:bCs/>
                <w:szCs w:val="22"/>
              </w:rPr>
              <w:t>环保投资估算及竣工环境保护验收一览表</w:t>
            </w:r>
          </w:p>
          <w:tbl>
            <w:tblPr>
              <w:tblW w:w="8937"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Look w:val="04A0" w:firstRow="1" w:lastRow="0" w:firstColumn="1" w:lastColumn="0" w:noHBand="0" w:noVBand="1"/>
            </w:tblPr>
            <w:tblGrid>
              <w:gridCol w:w="685"/>
              <w:gridCol w:w="6"/>
              <w:gridCol w:w="593"/>
              <w:gridCol w:w="1692"/>
              <w:gridCol w:w="2886"/>
              <w:gridCol w:w="3075"/>
            </w:tblGrid>
            <w:tr w:rsidR="00655FBF">
              <w:trPr>
                <w:trHeight w:val="23"/>
                <w:jc w:val="center"/>
              </w:trPr>
              <w:tc>
                <w:tcPr>
                  <w:tcW w:w="691" w:type="dxa"/>
                  <w:gridSpan w:val="2"/>
                  <w:vMerge w:val="restart"/>
                  <w:vAlign w:val="center"/>
                </w:tcPr>
                <w:p w:rsidR="00655FBF" w:rsidRDefault="001B3946">
                  <w:pPr>
                    <w:adjustRightInd w:val="0"/>
                    <w:snapToGrid w:val="0"/>
                    <w:jc w:val="center"/>
                    <w:rPr>
                      <w:rFonts w:ascii="Times New Roman" w:eastAsia="黑体" w:hAnsi="Times New Roman" w:cs="Times New Roman"/>
                      <w:sz w:val="15"/>
                      <w:szCs w:val="15"/>
                    </w:rPr>
                  </w:pPr>
                  <w:r>
                    <w:rPr>
                      <w:rFonts w:ascii="Times New Roman" w:eastAsia="黑体" w:hAnsi="Times New Roman" w:cs="Times New Roman"/>
                      <w:sz w:val="15"/>
                      <w:szCs w:val="15"/>
                    </w:rPr>
                    <w:t>时期</w:t>
                  </w:r>
                </w:p>
              </w:tc>
              <w:tc>
                <w:tcPr>
                  <w:tcW w:w="2285" w:type="dxa"/>
                  <w:gridSpan w:val="2"/>
                  <w:vMerge w:val="restart"/>
                  <w:vAlign w:val="center"/>
                </w:tcPr>
                <w:p w:rsidR="00655FBF" w:rsidRDefault="001B3946">
                  <w:pPr>
                    <w:adjustRightInd w:val="0"/>
                    <w:snapToGrid w:val="0"/>
                    <w:jc w:val="center"/>
                    <w:rPr>
                      <w:rFonts w:ascii="Times New Roman" w:eastAsia="黑体" w:hAnsi="Times New Roman" w:cs="Times New Roman"/>
                      <w:sz w:val="15"/>
                      <w:szCs w:val="15"/>
                    </w:rPr>
                  </w:pPr>
                  <w:r>
                    <w:rPr>
                      <w:rFonts w:ascii="Times New Roman" w:eastAsia="黑体" w:hAnsi="Times New Roman" w:cs="Times New Roman"/>
                      <w:sz w:val="15"/>
                      <w:szCs w:val="15"/>
                    </w:rPr>
                    <w:t>类别</w:t>
                  </w:r>
                </w:p>
              </w:tc>
              <w:tc>
                <w:tcPr>
                  <w:tcW w:w="2886" w:type="dxa"/>
                  <w:tcBorders>
                    <w:bottom w:val="single" w:sz="4" w:space="0" w:color="000000"/>
                    <w:right w:val="single" w:sz="4" w:space="0" w:color="auto"/>
                  </w:tcBorders>
                  <w:vAlign w:val="center"/>
                </w:tcPr>
                <w:p w:rsidR="00655FBF" w:rsidRDefault="001B3946">
                  <w:pPr>
                    <w:adjustRightInd w:val="0"/>
                    <w:snapToGrid w:val="0"/>
                    <w:jc w:val="center"/>
                    <w:rPr>
                      <w:rFonts w:ascii="Times New Roman" w:eastAsia="黑体" w:hAnsi="Times New Roman" w:cs="Times New Roman"/>
                      <w:sz w:val="15"/>
                      <w:szCs w:val="15"/>
                    </w:rPr>
                  </w:pPr>
                  <w:r>
                    <w:rPr>
                      <w:rFonts w:ascii="Times New Roman" w:eastAsia="黑体" w:hAnsi="Times New Roman" w:cs="Times New Roman"/>
                      <w:sz w:val="15"/>
                      <w:szCs w:val="15"/>
                    </w:rPr>
                    <w:t>环</w:t>
                  </w:r>
                  <w:proofErr w:type="gramStart"/>
                  <w:r>
                    <w:rPr>
                      <w:rFonts w:ascii="Times New Roman" w:eastAsia="黑体" w:hAnsi="Times New Roman" w:cs="Times New Roman"/>
                      <w:sz w:val="15"/>
                      <w:szCs w:val="15"/>
                    </w:rPr>
                    <w:t>评要求</w:t>
                  </w:r>
                  <w:proofErr w:type="gramEnd"/>
                </w:p>
              </w:tc>
              <w:tc>
                <w:tcPr>
                  <w:tcW w:w="3075" w:type="dxa"/>
                  <w:tcBorders>
                    <w:left w:val="single" w:sz="4" w:space="0" w:color="auto"/>
                    <w:bottom w:val="single" w:sz="4" w:space="0" w:color="000000"/>
                    <w:right w:val="single" w:sz="4" w:space="0" w:color="auto"/>
                  </w:tcBorders>
                  <w:vAlign w:val="center"/>
                </w:tcPr>
                <w:p w:rsidR="00655FBF" w:rsidRDefault="001B3946">
                  <w:pPr>
                    <w:adjustRightInd w:val="0"/>
                    <w:snapToGrid w:val="0"/>
                    <w:jc w:val="center"/>
                    <w:rPr>
                      <w:rFonts w:ascii="Times New Roman" w:eastAsia="黑体" w:hAnsi="Times New Roman" w:cs="Times New Roman"/>
                      <w:sz w:val="15"/>
                      <w:szCs w:val="15"/>
                    </w:rPr>
                  </w:pPr>
                  <w:r>
                    <w:rPr>
                      <w:rFonts w:ascii="Times New Roman" w:eastAsia="黑体" w:hAnsi="Times New Roman" w:cs="Times New Roman"/>
                      <w:sz w:val="15"/>
                      <w:szCs w:val="15"/>
                    </w:rPr>
                    <w:t>项目实际建设情况</w:t>
                  </w:r>
                </w:p>
              </w:tc>
            </w:tr>
            <w:tr w:rsidR="00655FBF">
              <w:trPr>
                <w:trHeight w:val="23"/>
                <w:jc w:val="center"/>
              </w:trPr>
              <w:tc>
                <w:tcPr>
                  <w:tcW w:w="691" w:type="dxa"/>
                  <w:gridSpan w:val="2"/>
                  <w:vMerge/>
                  <w:vAlign w:val="center"/>
                </w:tcPr>
                <w:p w:rsidR="00655FBF" w:rsidRDefault="00655FBF">
                  <w:pPr>
                    <w:adjustRightInd w:val="0"/>
                    <w:snapToGrid w:val="0"/>
                    <w:jc w:val="center"/>
                    <w:rPr>
                      <w:rFonts w:ascii="Times New Roman" w:eastAsia="黑体" w:hAnsi="Times New Roman" w:cs="Times New Roman"/>
                      <w:sz w:val="15"/>
                      <w:szCs w:val="15"/>
                    </w:rPr>
                  </w:pPr>
                </w:p>
              </w:tc>
              <w:tc>
                <w:tcPr>
                  <w:tcW w:w="2285" w:type="dxa"/>
                  <w:gridSpan w:val="2"/>
                  <w:vMerge/>
                  <w:vAlign w:val="center"/>
                </w:tcPr>
                <w:p w:rsidR="00655FBF" w:rsidRDefault="00655FBF">
                  <w:pPr>
                    <w:adjustRightInd w:val="0"/>
                    <w:snapToGrid w:val="0"/>
                    <w:jc w:val="center"/>
                    <w:rPr>
                      <w:rFonts w:ascii="Times New Roman" w:eastAsia="黑体" w:hAnsi="Times New Roman" w:cs="Times New Roman"/>
                      <w:sz w:val="15"/>
                      <w:szCs w:val="15"/>
                    </w:rPr>
                  </w:pPr>
                </w:p>
              </w:tc>
              <w:tc>
                <w:tcPr>
                  <w:tcW w:w="2886" w:type="dxa"/>
                  <w:tcBorders>
                    <w:top w:val="single" w:sz="4" w:space="0" w:color="000000"/>
                    <w:right w:val="single" w:sz="4" w:space="0" w:color="auto"/>
                  </w:tcBorders>
                  <w:vAlign w:val="center"/>
                </w:tcPr>
                <w:p w:rsidR="00655FBF" w:rsidRDefault="001B3946">
                  <w:pPr>
                    <w:adjustRightInd w:val="0"/>
                    <w:snapToGrid w:val="0"/>
                    <w:jc w:val="center"/>
                    <w:rPr>
                      <w:rFonts w:ascii="Times New Roman" w:eastAsia="黑体" w:hAnsi="Times New Roman" w:cs="Times New Roman"/>
                      <w:sz w:val="15"/>
                      <w:szCs w:val="15"/>
                    </w:rPr>
                  </w:pPr>
                  <w:r>
                    <w:rPr>
                      <w:rFonts w:ascii="Times New Roman" w:eastAsia="黑体" w:hAnsi="Times New Roman" w:cs="Times New Roman"/>
                      <w:sz w:val="15"/>
                      <w:szCs w:val="15"/>
                    </w:rPr>
                    <w:t>处理措施及</w:t>
                  </w:r>
                  <w:r>
                    <w:rPr>
                      <w:rFonts w:ascii="Times New Roman" w:eastAsia="黑体" w:hAnsi="Times New Roman" w:cs="Times New Roman"/>
                      <w:bCs/>
                      <w:sz w:val="15"/>
                      <w:szCs w:val="15"/>
                    </w:rPr>
                    <w:t>竣工环境保护验收</w:t>
                  </w:r>
                  <w:r>
                    <w:rPr>
                      <w:rFonts w:ascii="Times New Roman" w:eastAsia="黑体" w:hAnsi="Times New Roman" w:cs="Times New Roman"/>
                      <w:sz w:val="15"/>
                      <w:szCs w:val="15"/>
                    </w:rPr>
                    <w:t>内容</w:t>
                  </w:r>
                </w:p>
              </w:tc>
              <w:tc>
                <w:tcPr>
                  <w:tcW w:w="3075" w:type="dxa"/>
                  <w:tcBorders>
                    <w:top w:val="single" w:sz="4" w:space="0" w:color="000000"/>
                    <w:left w:val="single" w:sz="4" w:space="0" w:color="auto"/>
                  </w:tcBorders>
                  <w:vAlign w:val="center"/>
                </w:tcPr>
                <w:p w:rsidR="00655FBF" w:rsidRDefault="001B3946">
                  <w:pPr>
                    <w:adjustRightInd w:val="0"/>
                    <w:snapToGrid w:val="0"/>
                    <w:jc w:val="center"/>
                    <w:rPr>
                      <w:rFonts w:ascii="Times New Roman" w:eastAsia="黑体" w:hAnsi="Times New Roman" w:cs="Times New Roman"/>
                      <w:sz w:val="15"/>
                      <w:szCs w:val="15"/>
                    </w:rPr>
                  </w:pPr>
                  <w:r>
                    <w:rPr>
                      <w:rFonts w:ascii="Times New Roman" w:eastAsia="黑体" w:hAnsi="Times New Roman" w:cs="Times New Roman"/>
                      <w:sz w:val="15"/>
                      <w:szCs w:val="15"/>
                    </w:rPr>
                    <w:t>落实的环保措施</w:t>
                  </w:r>
                </w:p>
              </w:tc>
            </w:tr>
            <w:tr w:rsidR="00655FBF">
              <w:trPr>
                <w:trHeight w:val="23"/>
                <w:jc w:val="center"/>
              </w:trPr>
              <w:tc>
                <w:tcPr>
                  <w:tcW w:w="691" w:type="dxa"/>
                  <w:gridSpan w:val="2"/>
                  <w:vMerge w:val="restart"/>
                  <w:tcBorders>
                    <w:bottom w:val="nil"/>
                  </w:tcBorders>
                  <w:vAlign w:val="center"/>
                </w:tcPr>
                <w:p w:rsidR="00655FBF" w:rsidRDefault="00655FBF">
                  <w:pPr>
                    <w:rPr>
                      <w:rFonts w:ascii="Times New Roman" w:hAnsi="Times New Roman" w:cs="Times New Roman"/>
                      <w:bCs/>
                      <w:sz w:val="18"/>
                      <w:szCs w:val="18"/>
                    </w:rPr>
                  </w:pPr>
                </w:p>
              </w:tc>
              <w:tc>
                <w:tcPr>
                  <w:tcW w:w="593" w:type="dxa"/>
                  <w:vMerge w:val="restart"/>
                  <w:tcBorders>
                    <w:right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hint="eastAsia"/>
                      <w:bCs/>
                      <w:sz w:val="18"/>
                      <w:szCs w:val="18"/>
                    </w:rPr>
                    <w:t>生石灰生产线</w:t>
                  </w:r>
                </w:p>
              </w:tc>
              <w:tc>
                <w:tcPr>
                  <w:tcW w:w="1692" w:type="dxa"/>
                  <w:tcBorders>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bCs/>
                      <w:sz w:val="18"/>
                      <w:szCs w:val="18"/>
                    </w:rPr>
                    <w:t>石灰石煅烧烟气</w:t>
                  </w:r>
                </w:p>
              </w:tc>
              <w:tc>
                <w:tcPr>
                  <w:tcW w:w="2886" w:type="dxa"/>
                  <w:tcBorders>
                    <w:bottom w:val="single" w:sz="4" w:space="0" w:color="auto"/>
                  </w:tcBorders>
                  <w:vAlign w:val="center"/>
                </w:tcPr>
                <w:p w:rsidR="00655FBF" w:rsidRDefault="001B3946">
                  <w:pPr>
                    <w:ind w:rightChars="50" w:right="105"/>
                    <w:rPr>
                      <w:rFonts w:ascii="Times New Roman" w:hAnsi="Times New Roman" w:cs="Times New Roman"/>
                      <w:sz w:val="15"/>
                      <w:szCs w:val="15"/>
                    </w:rPr>
                  </w:pPr>
                  <w:r>
                    <w:rPr>
                      <w:rFonts w:ascii="Times New Roman" w:hAnsi="Times New Roman" w:cs="Times New Roman" w:hint="eastAsia"/>
                      <w:bCs/>
                      <w:sz w:val="18"/>
                      <w:szCs w:val="18"/>
                    </w:rPr>
                    <w:t>“</w:t>
                  </w:r>
                  <w:r>
                    <w:rPr>
                      <w:rFonts w:ascii="Times New Roman" w:hAnsi="Times New Roman" w:cs="Times New Roman"/>
                      <w:bCs/>
                      <w:sz w:val="18"/>
                      <w:szCs w:val="18"/>
                    </w:rPr>
                    <w:t>旋风除尘器</w:t>
                  </w:r>
                  <w:r>
                    <w:rPr>
                      <w:rFonts w:ascii="Times New Roman" w:hAnsi="Times New Roman" w:cs="Times New Roman"/>
                      <w:bCs/>
                      <w:sz w:val="18"/>
                      <w:szCs w:val="18"/>
                    </w:rPr>
                    <w:t>+</w:t>
                  </w:r>
                  <w:r>
                    <w:rPr>
                      <w:rFonts w:ascii="Times New Roman" w:hAnsi="Times New Roman" w:cs="Times New Roman"/>
                      <w:bCs/>
                      <w:sz w:val="18"/>
                      <w:szCs w:val="18"/>
                    </w:rPr>
                    <w:t>布袋除尘器</w:t>
                  </w:r>
                  <w:r>
                    <w:rPr>
                      <w:rFonts w:ascii="Times New Roman" w:hAnsi="Times New Roman" w:cs="Times New Roman"/>
                      <w:bCs/>
                      <w:sz w:val="18"/>
                      <w:szCs w:val="18"/>
                    </w:rPr>
                    <w:t>+</w:t>
                  </w:r>
                  <w:r>
                    <w:rPr>
                      <w:rFonts w:ascii="Times New Roman" w:hAnsi="Times New Roman" w:cs="Times New Roman"/>
                      <w:bCs/>
                      <w:sz w:val="18"/>
                      <w:szCs w:val="18"/>
                    </w:rPr>
                    <w:t>双碱法脱硫除尘器</w:t>
                  </w:r>
                  <w:r>
                    <w:rPr>
                      <w:rFonts w:ascii="Times New Roman" w:hAnsi="Times New Roman" w:cs="Times New Roman"/>
                      <w:bCs/>
                      <w:sz w:val="18"/>
                      <w:szCs w:val="18"/>
                    </w:rPr>
                    <w:t>+15m</w:t>
                  </w:r>
                  <w:r>
                    <w:rPr>
                      <w:rFonts w:ascii="Times New Roman" w:hAnsi="Times New Roman" w:cs="Times New Roman"/>
                      <w:bCs/>
                      <w:sz w:val="18"/>
                      <w:szCs w:val="18"/>
                    </w:rPr>
                    <w:t>排气筒</w:t>
                  </w:r>
                  <w:r>
                    <w:rPr>
                      <w:rFonts w:ascii="Times New Roman" w:hAnsi="Times New Roman" w:cs="Times New Roman"/>
                      <w:bCs/>
                      <w:sz w:val="18"/>
                      <w:szCs w:val="18"/>
                    </w:rPr>
                    <w:t xml:space="preserve">(1#) </w:t>
                  </w:r>
                  <w:r>
                    <w:rPr>
                      <w:rFonts w:ascii="Times New Roman" w:hAnsi="Times New Roman" w:cs="Times New Roman" w:hint="eastAsia"/>
                      <w:bCs/>
                      <w:sz w:val="18"/>
                      <w:szCs w:val="18"/>
                    </w:rPr>
                    <w:t>”</w:t>
                  </w:r>
                  <w:r>
                    <w:rPr>
                      <w:rFonts w:ascii="Times New Roman" w:hAnsi="Times New Roman" w:cs="Times New Roman"/>
                      <w:bCs/>
                      <w:sz w:val="18"/>
                      <w:szCs w:val="18"/>
                    </w:rPr>
                    <w:t>烟尘去除率</w:t>
                  </w:r>
                  <w:r>
                    <w:rPr>
                      <w:rFonts w:ascii="Times New Roman" w:hAnsi="Times New Roman" w:cs="Times New Roman"/>
                      <w:bCs/>
                      <w:sz w:val="18"/>
                      <w:szCs w:val="18"/>
                    </w:rPr>
                    <w:t>99%</w:t>
                  </w:r>
                  <w:r>
                    <w:rPr>
                      <w:rFonts w:ascii="Times New Roman" w:hAnsi="Times New Roman" w:cs="Times New Roman" w:hint="eastAsia"/>
                      <w:bCs/>
                      <w:sz w:val="18"/>
                      <w:szCs w:val="18"/>
                    </w:rPr>
                    <w:t>，</w:t>
                  </w:r>
                  <w:r>
                    <w:rPr>
                      <w:rFonts w:ascii="Times New Roman" w:hAnsi="Times New Roman" w:cs="Times New Roman"/>
                      <w:bCs/>
                      <w:sz w:val="18"/>
                      <w:szCs w:val="18"/>
                    </w:rPr>
                    <w:t>SO2</w:t>
                  </w:r>
                  <w:r>
                    <w:rPr>
                      <w:rFonts w:ascii="Times New Roman" w:hAnsi="Times New Roman" w:cs="Times New Roman"/>
                      <w:bCs/>
                      <w:sz w:val="18"/>
                      <w:szCs w:val="18"/>
                    </w:rPr>
                    <w:t>去除率</w:t>
                  </w:r>
                  <w:r>
                    <w:rPr>
                      <w:rFonts w:ascii="Times New Roman" w:hAnsi="Times New Roman" w:cs="Times New Roman"/>
                      <w:bCs/>
                      <w:sz w:val="18"/>
                      <w:szCs w:val="18"/>
                    </w:rPr>
                    <w:t>80%,NOx</w:t>
                  </w:r>
                  <w:r>
                    <w:rPr>
                      <w:rFonts w:ascii="Times New Roman" w:hAnsi="Times New Roman" w:cs="Times New Roman"/>
                      <w:bCs/>
                      <w:sz w:val="18"/>
                      <w:szCs w:val="18"/>
                    </w:rPr>
                    <w:t>去除率</w:t>
                  </w:r>
                  <w:r>
                    <w:rPr>
                      <w:rFonts w:ascii="Times New Roman" w:hAnsi="Times New Roman" w:cs="Times New Roman" w:hint="eastAsia"/>
                      <w:bCs/>
                      <w:sz w:val="18"/>
                      <w:szCs w:val="18"/>
                    </w:rPr>
                    <w:t>0</w:t>
                  </w:r>
                  <w:r>
                    <w:rPr>
                      <w:rFonts w:ascii="Times New Roman" w:hAnsi="Times New Roman" w:cs="Times New Roman" w:hint="eastAsia"/>
                      <w:bCs/>
                      <w:sz w:val="18"/>
                      <w:szCs w:val="18"/>
                    </w:rPr>
                    <w:t>％。石灰窑产生的烟尘、二氧化硫分</w:t>
                  </w:r>
                  <w:proofErr w:type="gramStart"/>
                  <w:r>
                    <w:rPr>
                      <w:rFonts w:ascii="Times New Roman" w:hAnsi="Times New Roman" w:cs="Times New Roman" w:hint="eastAsia"/>
                      <w:bCs/>
                      <w:sz w:val="18"/>
                      <w:szCs w:val="18"/>
                    </w:rPr>
                    <w:t>别执行</w:t>
                  </w:r>
                  <w:proofErr w:type="gramEnd"/>
                  <w:r>
                    <w:rPr>
                      <w:rFonts w:ascii="Times New Roman" w:hAnsi="Times New Roman" w:cs="Times New Roman" w:hint="eastAsia"/>
                      <w:bCs/>
                      <w:sz w:val="18"/>
                      <w:szCs w:val="18"/>
                    </w:rPr>
                    <w:t>(</w:t>
                  </w:r>
                  <w:r>
                    <w:rPr>
                      <w:rFonts w:ascii="Times New Roman" w:hAnsi="Times New Roman" w:cs="Times New Roman" w:hint="eastAsia"/>
                      <w:bCs/>
                      <w:sz w:val="18"/>
                      <w:szCs w:val="18"/>
                    </w:rPr>
                    <w:t>石灰行业</w:t>
                  </w:r>
                  <w:proofErr w:type="gramStart"/>
                  <w:r>
                    <w:rPr>
                      <w:rFonts w:ascii="Times New Roman" w:hAnsi="Times New Roman" w:cs="Times New Roman" w:hint="eastAsia"/>
                      <w:bCs/>
                      <w:sz w:val="18"/>
                      <w:szCs w:val="18"/>
                    </w:rPr>
                    <w:t>淘达落后</w:t>
                  </w:r>
                  <w:proofErr w:type="gramEnd"/>
                  <w:r>
                    <w:rPr>
                      <w:rFonts w:ascii="Times New Roman" w:hAnsi="Times New Roman" w:cs="Times New Roman" w:hint="eastAsia"/>
                      <w:bCs/>
                      <w:sz w:val="18"/>
                      <w:szCs w:val="18"/>
                    </w:rPr>
                    <w:t>产能指导目录</w:t>
                  </w:r>
                  <w:r>
                    <w:rPr>
                      <w:rFonts w:ascii="Times New Roman" w:hAnsi="Times New Roman" w:cs="Times New Roman" w:hint="eastAsia"/>
                      <w:bCs/>
                      <w:sz w:val="18"/>
                      <w:szCs w:val="18"/>
                    </w:rPr>
                    <w:t>(2016</w:t>
                  </w:r>
                  <w:r>
                    <w:rPr>
                      <w:rFonts w:ascii="Times New Roman" w:hAnsi="Times New Roman" w:cs="Times New Roman" w:hint="eastAsia"/>
                      <w:bCs/>
                      <w:sz w:val="18"/>
                      <w:szCs w:val="18"/>
                    </w:rPr>
                    <w:t>年本</w:t>
                  </w:r>
                  <w:r>
                    <w:rPr>
                      <w:rFonts w:ascii="Times New Roman" w:hAnsi="Times New Roman" w:cs="Times New Roman" w:hint="eastAsia"/>
                      <w:bCs/>
                      <w:sz w:val="18"/>
                      <w:szCs w:val="18"/>
                    </w:rPr>
                    <w:t>) )</w:t>
                  </w:r>
                  <w:r>
                    <w:rPr>
                      <w:rFonts w:ascii="Times New Roman" w:hAnsi="Times New Roman" w:cs="Times New Roman" w:hint="eastAsia"/>
                      <w:bCs/>
                      <w:sz w:val="18"/>
                      <w:szCs w:val="18"/>
                    </w:rPr>
                    <w:t>排放限值要求，</w:t>
                  </w:r>
                  <w:r>
                    <w:rPr>
                      <w:rFonts w:ascii="Times New Roman" w:hAnsi="Times New Roman" w:cs="Times New Roman" w:hint="eastAsia"/>
                      <w:bCs/>
                      <w:sz w:val="18"/>
                      <w:szCs w:val="18"/>
                    </w:rPr>
                    <w:t>NOx</w:t>
                  </w:r>
                  <w:proofErr w:type="gramStart"/>
                  <w:r>
                    <w:rPr>
                      <w:rFonts w:ascii="Times New Roman" w:hAnsi="Times New Roman" w:cs="Times New Roman" w:hint="eastAsia"/>
                      <w:bCs/>
                      <w:sz w:val="18"/>
                      <w:szCs w:val="18"/>
                    </w:rPr>
                    <w:t>叁照执行《</w:t>
                  </w:r>
                  <w:proofErr w:type="gramEnd"/>
                  <w:r>
                    <w:rPr>
                      <w:rFonts w:ascii="Times New Roman" w:hAnsi="Times New Roman" w:cs="Times New Roman" w:hint="eastAsia"/>
                      <w:bCs/>
                      <w:sz w:val="18"/>
                      <w:szCs w:val="18"/>
                    </w:rPr>
                    <w:t>大气污染物综合排放标准</w:t>
                  </w:r>
                  <w:r>
                    <w:rPr>
                      <w:rFonts w:ascii="Times New Roman" w:hAnsi="Times New Roman" w:cs="Times New Roman" w:hint="eastAsia"/>
                      <w:bCs/>
                      <w:sz w:val="18"/>
                      <w:szCs w:val="18"/>
                    </w:rPr>
                    <w:t>(GB16297-1996)</w:t>
                  </w:r>
                  <w:r>
                    <w:rPr>
                      <w:rFonts w:ascii="Times New Roman" w:hAnsi="Times New Roman" w:cs="Times New Roman" w:hint="eastAsia"/>
                      <w:bCs/>
                      <w:sz w:val="18"/>
                      <w:szCs w:val="18"/>
                    </w:rPr>
                    <w:t>二级标准的排放限值。</w:t>
                  </w:r>
                </w:p>
              </w:tc>
              <w:tc>
                <w:tcPr>
                  <w:tcW w:w="3075" w:type="dxa"/>
                  <w:tcBorders>
                    <w:left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hint="eastAsia"/>
                      <w:bCs/>
                      <w:sz w:val="18"/>
                      <w:szCs w:val="18"/>
                    </w:rPr>
                    <w:t>“</w:t>
                  </w:r>
                  <w:r>
                    <w:rPr>
                      <w:rFonts w:ascii="Times New Roman" w:hAnsi="Times New Roman" w:cs="Times New Roman"/>
                      <w:bCs/>
                      <w:sz w:val="18"/>
                      <w:szCs w:val="18"/>
                    </w:rPr>
                    <w:t>旋风除尘器</w:t>
                  </w:r>
                  <w:r>
                    <w:rPr>
                      <w:rFonts w:ascii="Times New Roman" w:hAnsi="Times New Roman" w:cs="Times New Roman"/>
                      <w:bCs/>
                      <w:sz w:val="18"/>
                      <w:szCs w:val="18"/>
                    </w:rPr>
                    <w:t>+</w:t>
                  </w:r>
                  <w:r>
                    <w:rPr>
                      <w:rFonts w:ascii="Times New Roman" w:hAnsi="Times New Roman" w:cs="Times New Roman"/>
                      <w:bCs/>
                      <w:sz w:val="18"/>
                      <w:szCs w:val="18"/>
                    </w:rPr>
                    <w:t>布袋除尘器</w:t>
                  </w:r>
                  <w:r>
                    <w:rPr>
                      <w:rFonts w:ascii="Times New Roman" w:hAnsi="Times New Roman" w:cs="Times New Roman"/>
                      <w:bCs/>
                      <w:sz w:val="18"/>
                      <w:szCs w:val="18"/>
                    </w:rPr>
                    <w:t>+</w:t>
                  </w:r>
                  <w:r>
                    <w:rPr>
                      <w:rFonts w:ascii="Times New Roman" w:hAnsi="Times New Roman" w:cs="Times New Roman"/>
                      <w:bCs/>
                      <w:sz w:val="18"/>
                      <w:szCs w:val="18"/>
                    </w:rPr>
                    <w:t>双碱法脱硫除尘器</w:t>
                  </w:r>
                  <w:r>
                    <w:rPr>
                      <w:rFonts w:ascii="Times New Roman" w:hAnsi="Times New Roman" w:cs="Times New Roman"/>
                      <w:bCs/>
                      <w:sz w:val="18"/>
                      <w:szCs w:val="18"/>
                    </w:rPr>
                    <w:t>+15m</w:t>
                  </w:r>
                  <w:r>
                    <w:rPr>
                      <w:rFonts w:ascii="Times New Roman" w:hAnsi="Times New Roman" w:cs="Times New Roman"/>
                      <w:bCs/>
                      <w:sz w:val="18"/>
                      <w:szCs w:val="18"/>
                    </w:rPr>
                    <w:t>排气筒</w:t>
                  </w:r>
                  <w:r>
                    <w:rPr>
                      <w:rFonts w:ascii="Times New Roman" w:hAnsi="Times New Roman" w:cs="Times New Roman"/>
                      <w:bCs/>
                      <w:sz w:val="18"/>
                      <w:szCs w:val="18"/>
                    </w:rPr>
                    <w:t xml:space="preserve">(1#) </w:t>
                  </w:r>
                  <w:r>
                    <w:rPr>
                      <w:rFonts w:ascii="Times New Roman" w:hAnsi="Times New Roman" w:cs="Times New Roman" w:hint="eastAsia"/>
                      <w:bCs/>
                      <w:sz w:val="18"/>
                      <w:szCs w:val="18"/>
                    </w:rPr>
                    <w:t>”石灰窑产生的烟尘、二氧化硫分</w:t>
                  </w:r>
                  <w:proofErr w:type="gramStart"/>
                  <w:r>
                    <w:rPr>
                      <w:rFonts w:ascii="Times New Roman" w:hAnsi="Times New Roman" w:cs="Times New Roman" w:hint="eastAsia"/>
                      <w:bCs/>
                      <w:sz w:val="18"/>
                      <w:szCs w:val="18"/>
                    </w:rPr>
                    <w:t>别执行</w:t>
                  </w:r>
                  <w:proofErr w:type="gramEnd"/>
                  <w:r>
                    <w:rPr>
                      <w:rFonts w:ascii="Times New Roman" w:hAnsi="Times New Roman" w:cs="Times New Roman" w:hint="eastAsia"/>
                      <w:bCs/>
                      <w:sz w:val="18"/>
                      <w:szCs w:val="18"/>
                    </w:rPr>
                    <w:t>(</w:t>
                  </w:r>
                  <w:r>
                    <w:rPr>
                      <w:rFonts w:ascii="Times New Roman" w:hAnsi="Times New Roman" w:cs="Times New Roman" w:hint="eastAsia"/>
                      <w:bCs/>
                      <w:sz w:val="18"/>
                      <w:szCs w:val="18"/>
                    </w:rPr>
                    <w:t>石灰行业</w:t>
                  </w:r>
                  <w:proofErr w:type="gramStart"/>
                  <w:r>
                    <w:rPr>
                      <w:rFonts w:ascii="Times New Roman" w:hAnsi="Times New Roman" w:cs="Times New Roman" w:hint="eastAsia"/>
                      <w:bCs/>
                      <w:sz w:val="18"/>
                      <w:szCs w:val="18"/>
                    </w:rPr>
                    <w:t>淘达落后</w:t>
                  </w:r>
                  <w:proofErr w:type="gramEnd"/>
                  <w:r>
                    <w:rPr>
                      <w:rFonts w:ascii="Times New Roman" w:hAnsi="Times New Roman" w:cs="Times New Roman" w:hint="eastAsia"/>
                      <w:bCs/>
                      <w:sz w:val="18"/>
                      <w:szCs w:val="18"/>
                    </w:rPr>
                    <w:t>产能指导目录</w:t>
                  </w:r>
                  <w:r>
                    <w:rPr>
                      <w:rFonts w:ascii="Times New Roman" w:hAnsi="Times New Roman" w:cs="Times New Roman" w:hint="eastAsia"/>
                      <w:bCs/>
                      <w:sz w:val="18"/>
                      <w:szCs w:val="18"/>
                    </w:rPr>
                    <w:t>(2016</w:t>
                  </w:r>
                  <w:r>
                    <w:rPr>
                      <w:rFonts w:ascii="Times New Roman" w:hAnsi="Times New Roman" w:cs="Times New Roman" w:hint="eastAsia"/>
                      <w:bCs/>
                      <w:sz w:val="18"/>
                      <w:szCs w:val="18"/>
                    </w:rPr>
                    <w:t>年本</w:t>
                  </w:r>
                  <w:r>
                    <w:rPr>
                      <w:rFonts w:ascii="Times New Roman" w:hAnsi="Times New Roman" w:cs="Times New Roman" w:hint="eastAsia"/>
                      <w:bCs/>
                      <w:sz w:val="18"/>
                      <w:szCs w:val="18"/>
                    </w:rPr>
                    <w:t>) )</w:t>
                  </w:r>
                  <w:r>
                    <w:rPr>
                      <w:rFonts w:ascii="Times New Roman" w:hAnsi="Times New Roman" w:cs="Times New Roman" w:hint="eastAsia"/>
                      <w:bCs/>
                      <w:sz w:val="18"/>
                      <w:szCs w:val="18"/>
                    </w:rPr>
                    <w:t>排放限值要求，</w:t>
                  </w:r>
                  <w:r>
                    <w:rPr>
                      <w:rFonts w:ascii="Times New Roman" w:hAnsi="Times New Roman" w:cs="Times New Roman" w:hint="eastAsia"/>
                      <w:bCs/>
                      <w:sz w:val="18"/>
                      <w:szCs w:val="18"/>
                    </w:rPr>
                    <w:t>NOx</w:t>
                  </w:r>
                  <w:proofErr w:type="gramStart"/>
                  <w:r>
                    <w:rPr>
                      <w:rFonts w:ascii="Times New Roman" w:hAnsi="Times New Roman" w:cs="Times New Roman" w:hint="eastAsia"/>
                      <w:bCs/>
                      <w:sz w:val="18"/>
                      <w:szCs w:val="18"/>
                    </w:rPr>
                    <w:t>叁照执行《</w:t>
                  </w:r>
                  <w:proofErr w:type="gramEnd"/>
                  <w:r>
                    <w:rPr>
                      <w:rFonts w:ascii="Times New Roman" w:hAnsi="Times New Roman" w:cs="Times New Roman" w:hint="eastAsia"/>
                      <w:bCs/>
                      <w:sz w:val="18"/>
                      <w:szCs w:val="18"/>
                    </w:rPr>
                    <w:t>大气污染物综合排放标准</w:t>
                  </w:r>
                  <w:r>
                    <w:rPr>
                      <w:rFonts w:ascii="Times New Roman" w:hAnsi="Times New Roman" w:cs="Times New Roman" w:hint="eastAsia"/>
                      <w:bCs/>
                      <w:sz w:val="18"/>
                      <w:szCs w:val="18"/>
                    </w:rPr>
                    <w:t>(GB16297-1996)</w:t>
                  </w:r>
                  <w:r>
                    <w:rPr>
                      <w:rFonts w:ascii="Times New Roman" w:hAnsi="Times New Roman" w:cs="Times New Roman" w:hint="eastAsia"/>
                      <w:bCs/>
                      <w:sz w:val="18"/>
                      <w:szCs w:val="18"/>
                    </w:rPr>
                    <w:t>二级标准的排放限值。</w:t>
                  </w:r>
                </w:p>
              </w:tc>
            </w:tr>
            <w:tr w:rsidR="00655FBF">
              <w:trPr>
                <w:trHeight w:val="777"/>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bCs/>
                      <w:sz w:val="18"/>
                      <w:szCs w:val="18"/>
                    </w:rPr>
                    <w:t>原料卸料粉尘</w:t>
                  </w:r>
                </w:p>
              </w:tc>
              <w:tc>
                <w:tcPr>
                  <w:tcW w:w="2886" w:type="dxa"/>
                  <w:vMerge w:val="restart"/>
                  <w:tcBorders>
                    <w:top w:val="single" w:sz="4" w:space="0" w:color="auto"/>
                  </w:tcBorders>
                  <w:vAlign w:val="center"/>
                </w:tcPr>
                <w:p w:rsidR="00655FBF" w:rsidRDefault="001B3946">
                  <w:pPr>
                    <w:ind w:rightChars="50" w:right="105"/>
                    <w:rPr>
                      <w:rFonts w:ascii="Times New Roman" w:hAnsi="Times New Roman" w:cs="Times New Roman"/>
                      <w:color w:val="000000"/>
                      <w:sz w:val="18"/>
                      <w:szCs w:val="18"/>
                    </w:rPr>
                  </w:pPr>
                  <w:r>
                    <w:rPr>
                      <w:rFonts w:ascii="Times New Roman" w:hAnsi="Times New Roman" w:cs="Times New Roman"/>
                      <w:bCs/>
                      <w:sz w:val="18"/>
                      <w:szCs w:val="18"/>
                    </w:rPr>
                    <w:t>厂界达到</w:t>
                  </w:r>
                  <w:proofErr w:type="gramStart"/>
                  <w:r>
                    <w:rPr>
                      <w:rFonts w:ascii="Times New Roman" w:hAnsi="Times New Roman" w:cs="Times New Roman"/>
                      <w:bCs/>
                      <w:sz w:val="18"/>
                      <w:szCs w:val="18"/>
                    </w:rPr>
                    <w:t>《</w:t>
                  </w:r>
                  <w:proofErr w:type="gramEnd"/>
                  <w:r>
                    <w:rPr>
                      <w:rFonts w:ascii="Times New Roman" w:hAnsi="Times New Roman" w:cs="Times New Roman"/>
                      <w:bCs/>
                      <w:sz w:val="18"/>
                      <w:szCs w:val="18"/>
                    </w:rPr>
                    <w:t>(</w:t>
                  </w:r>
                  <w:r>
                    <w:rPr>
                      <w:rFonts w:ascii="Times New Roman" w:hAnsi="Times New Roman" w:cs="Times New Roman"/>
                      <w:bCs/>
                      <w:sz w:val="18"/>
                      <w:szCs w:val="18"/>
                    </w:rPr>
                    <w:t>大气污染物综合排放标准</w:t>
                  </w:r>
                  <w:r>
                    <w:rPr>
                      <w:rFonts w:ascii="Times New Roman" w:hAnsi="Times New Roman" w:cs="Times New Roman"/>
                      <w:bCs/>
                      <w:sz w:val="18"/>
                      <w:szCs w:val="18"/>
                    </w:rPr>
                    <w:t>(GB16297-199 6)</w:t>
                  </w:r>
                  <w:r>
                    <w:rPr>
                      <w:rFonts w:ascii="Times New Roman" w:hAnsi="Times New Roman" w:cs="Times New Roman"/>
                      <w:bCs/>
                      <w:sz w:val="18"/>
                      <w:szCs w:val="18"/>
                    </w:rPr>
                    <w:t>中表</w:t>
                  </w:r>
                  <w:r>
                    <w:rPr>
                      <w:rFonts w:ascii="Times New Roman" w:hAnsi="Times New Roman" w:cs="Times New Roman"/>
                      <w:bCs/>
                      <w:sz w:val="18"/>
                      <w:szCs w:val="18"/>
                    </w:rPr>
                    <w:t>2</w:t>
                  </w:r>
                  <w:r>
                    <w:rPr>
                      <w:rFonts w:ascii="Times New Roman" w:hAnsi="Times New Roman" w:cs="Times New Roman"/>
                      <w:bCs/>
                      <w:sz w:val="18"/>
                      <w:szCs w:val="18"/>
                    </w:rPr>
                    <w:t>的颗粒</w:t>
                  </w:r>
                  <w:r>
                    <w:rPr>
                      <w:rFonts w:ascii="Times New Roman" w:hAnsi="Times New Roman" w:cs="Times New Roman" w:hint="eastAsia"/>
                      <w:bCs/>
                      <w:sz w:val="18"/>
                      <w:szCs w:val="18"/>
                    </w:rPr>
                    <w:t>物无组织排放标准排放。</w:t>
                  </w:r>
                </w:p>
              </w:tc>
              <w:tc>
                <w:tcPr>
                  <w:tcW w:w="3075" w:type="dxa"/>
                  <w:tcBorders>
                    <w:top w:val="single" w:sz="4" w:space="0" w:color="auto"/>
                    <w:left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bCs/>
                      <w:sz w:val="18"/>
                      <w:szCs w:val="18"/>
                    </w:rPr>
                    <w:t>原料区设置封闭式厂房，厂房内进行洒水除尘，粉尘去除率</w:t>
                  </w:r>
                  <w:r>
                    <w:rPr>
                      <w:rFonts w:ascii="Times New Roman" w:hAnsi="Times New Roman" w:cs="Times New Roman"/>
                      <w:bCs/>
                      <w:sz w:val="18"/>
                      <w:szCs w:val="18"/>
                    </w:rPr>
                    <w:t>70%</w:t>
                  </w:r>
                </w:p>
              </w:tc>
            </w:tr>
            <w:tr w:rsidR="00655FBF">
              <w:trPr>
                <w:trHeight w:val="743"/>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bCs/>
                      <w:sz w:val="18"/>
                      <w:szCs w:val="18"/>
                    </w:rPr>
                    <w:t>出料系统粉尘</w:t>
                  </w:r>
                </w:p>
              </w:tc>
              <w:tc>
                <w:tcPr>
                  <w:tcW w:w="2886" w:type="dxa"/>
                  <w:vMerge/>
                  <w:vAlign w:val="center"/>
                </w:tcPr>
                <w:p w:rsidR="00655FBF" w:rsidRDefault="00655FBF">
                  <w:pPr>
                    <w:ind w:rightChars="50" w:right="105"/>
                    <w:rPr>
                      <w:rFonts w:ascii="Times New Roman" w:hAnsi="Times New Roman" w:cs="Times New Roman"/>
                      <w:color w:val="000000"/>
                      <w:sz w:val="18"/>
                      <w:szCs w:val="18"/>
                    </w:rPr>
                  </w:pPr>
                </w:p>
              </w:tc>
              <w:tc>
                <w:tcPr>
                  <w:tcW w:w="3075" w:type="dxa"/>
                  <w:tcBorders>
                    <w:top w:val="single" w:sz="4" w:space="0" w:color="auto"/>
                    <w:left w:val="single" w:sz="4" w:space="0" w:color="auto"/>
                    <w:bottom w:val="single" w:sz="4" w:space="0" w:color="auto"/>
                  </w:tcBorders>
                  <w:vAlign w:val="center"/>
                </w:tcPr>
                <w:p w:rsidR="00655FBF" w:rsidRDefault="001B3946">
                  <w:pPr>
                    <w:ind w:rightChars="50" w:right="105"/>
                    <w:jc w:val="center"/>
                    <w:rPr>
                      <w:rFonts w:ascii="Times New Roman" w:hAnsi="Times New Roman" w:cs="Times New Roman"/>
                      <w:bCs/>
                      <w:sz w:val="18"/>
                      <w:szCs w:val="18"/>
                    </w:rPr>
                  </w:pPr>
                  <w:r>
                    <w:rPr>
                      <w:rFonts w:ascii="Times New Roman" w:hAnsi="Times New Roman" w:cs="Times New Roman" w:hint="eastAsia"/>
                      <w:bCs/>
                      <w:sz w:val="18"/>
                      <w:szCs w:val="18"/>
                    </w:rPr>
                    <w:t>少量</w:t>
                  </w:r>
                </w:p>
              </w:tc>
            </w:tr>
            <w:tr w:rsidR="00655FBF">
              <w:trPr>
                <w:trHeight w:val="210"/>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top w:val="single" w:sz="4" w:space="0" w:color="auto"/>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proofErr w:type="gramStart"/>
                  <w:r>
                    <w:rPr>
                      <w:rFonts w:ascii="Times New Roman" w:hAnsi="Times New Roman" w:cs="Times New Roman"/>
                      <w:bCs/>
                      <w:sz w:val="18"/>
                      <w:szCs w:val="18"/>
                    </w:rPr>
                    <w:t>仓顶</w:t>
                  </w:r>
                  <w:proofErr w:type="gramEnd"/>
                  <w:r>
                    <w:rPr>
                      <w:rFonts w:ascii="Times New Roman" w:hAnsi="Times New Roman" w:cs="Times New Roman"/>
                      <w:bCs/>
                      <w:sz w:val="18"/>
                      <w:szCs w:val="18"/>
                    </w:rPr>
                    <w:t>呼吸粉尘</w:t>
                  </w:r>
                </w:p>
                <w:p w:rsidR="00655FBF" w:rsidRDefault="00655FBF">
                  <w:pPr>
                    <w:jc w:val="center"/>
                    <w:rPr>
                      <w:rFonts w:ascii="Times New Roman" w:hAnsi="Times New Roman" w:cs="Times New Roman"/>
                      <w:bCs/>
                      <w:sz w:val="18"/>
                      <w:szCs w:val="18"/>
                    </w:rPr>
                  </w:pPr>
                </w:p>
              </w:tc>
              <w:tc>
                <w:tcPr>
                  <w:tcW w:w="2886" w:type="dxa"/>
                  <w:vMerge/>
                  <w:vAlign w:val="center"/>
                </w:tcPr>
                <w:p w:rsidR="00655FBF" w:rsidRDefault="00655FBF">
                  <w:pPr>
                    <w:ind w:rightChars="50" w:right="105"/>
                    <w:rPr>
                      <w:rFonts w:ascii="Times New Roman" w:hAnsi="Times New Roman" w:cs="Times New Roman"/>
                      <w:bCs/>
                      <w:sz w:val="18"/>
                      <w:szCs w:val="18"/>
                    </w:rPr>
                  </w:pPr>
                </w:p>
              </w:tc>
              <w:tc>
                <w:tcPr>
                  <w:tcW w:w="3075" w:type="dxa"/>
                  <w:tcBorders>
                    <w:top w:val="single" w:sz="4" w:space="0" w:color="auto"/>
                    <w:left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bCs/>
                      <w:sz w:val="18"/>
                      <w:szCs w:val="18"/>
                    </w:rPr>
                    <w:t>成</w:t>
                  </w:r>
                  <w:r>
                    <w:rPr>
                      <w:rFonts w:ascii="Times New Roman" w:hAnsi="Times New Roman" w:cs="Times New Roman" w:hint="eastAsia"/>
                      <w:bCs/>
                      <w:sz w:val="18"/>
                      <w:szCs w:val="18"/>
                    </w:rPr>
                    <w:t>品</w:t>
                  </w:r>
                  <w:r>
                    <w:rPr>
                      <w:rFonts w:ascii="Times New Roman" w:hAnsi="Times New Roman" w:cs="Times New Roman"/>
                      <w:bCs/>
                      <w:sz w:val="18"/>
                      <w:szCs w:val="18"/>
                    </w:rPr>
                    <w:t>仓</w:t>
                  </w:r>
                  <w:proofErr w:type="gramStart"/>
                  <w:r>
                    <w:rPr>
                      <w:rFonts w:ascii="Times New Roman" w:hAnsi="Times New Roman" w:cs="Times New Roman"/>
                      <w:bCs/>
                      <w:sz w:val="18"/>
                      <w:szCs w:val="18"/>
                    </w:rPr>
                    <w:t>仓顶</w:t>
                  </w:r>
                  <w:proofErr w:type="gramEnd"/>
                  <w:r>
                    <w:rPr>
                      <w:rFonts w:ascii="Times New Roman" w:hAnsi="Times New Roman" w:cs="Times New Roman"/>
                      <w:bCs/>
                      <w:sz w:val="18"/>
                      <w:szCs w:val="18"/>
                    </w:rPr>
                    <w:t>安装袋式除尘</w:t>
                  </w:r>
                  <w:r>
                    <w:rPr>
                      <w:rFonts w:ascii="Times New Roman" w:hAnsi="Times New Roman" w:cs="Times New Roman" w:hint="eastAsia"/>
                      <w:bCs/>
                      <w:sz w:val="18"/>
                      <w:szCs w:val="18"/>
                    </w:rPr>
                    <w:t>器，粉尘去除率</w:t>
                  </w:r>
                  <w:r>
                    <w:rPr>
                      <w:rFonts w:ascii="Times New Roman" w:hAnsi="Times New Roman" w:cs="Times New Roman" w:hint="eastAsia"/>
                      <w:bCs/>
                      <w:sz w:val="18"/>
                      <w:szCs w:val="18"/>
                    </w:rPr>
                    <w:t>99%</w:t>
                  </w:r>
                </w:p>
              </w:tc>
            </w:tr>
            <w:tr w:rsidR="00655FBF">
              <w:trPr>
                <w:trHeight w:val="408"/>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top w:val="single" w:sz="4" w:space="0" w:color="auto"/>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bCs/>
                      <w:sz w:val="18"/>
                      <w:szCs w:val="18"/>
                    </w:rPr>
                    <w:t>雷蒙机破碎车间</w:t>
                  </w:r>
                  <w:r>
                    <w:rPr>
                      <w:rFonts w:ascii="Times New Roman" w:hAnsi="Times New Roman" w:cs="Times New Roman" w:hint="eastAsia"/>
                      <w:bCs/>
                      <w:sz w:val="18"/>
                      <w:szCs w:val="18"/>
                    </w:rPr>
                    <w:t>粉尘</w:t>
                  </w:r>
                </w:p>
              </w:tc>
              <w:tc>
                <w:tcPr>
                  <w:tcW w:w="2886" w:type="dxa"/>
                  <w:vMerge/>
                  <w:tcBorders>
                    <w:bottom w:val="single" w:sz="4" w:space="0" w:color="auto"/>
                  </w:tcBorders>
                  <w:vAlign w:val="center"/>
                </w:tcPr>
                <w:p w:rsidR="00655FBF" w:rsidRDefault="00655FBF">
                  <w:pPr>
                    <w:ind w:rightChars="50" w:right="105"/>
                    <w:rPr>
                      <w:rFonts w:ascii="Times New Roman" w:hAnsi="Times New Roman" w:cs="Times New Roman"/>
                      <w:bCs/>
                      <w:sz w:val="18"/>
                      <w:szCs w:val="18"/>
                    </w:rPr>
                  </w:pPr>
                </w:p>
              </w:tc>
              <w:tc>
                <w:tcPr>
                  <w:tcW w:w="3075" w:type="dxa"/>
                  <w:tcBorders>
                    <w:top w:val="single" w:sz="4" w:space="0" w:color="auto"/>
                    <w:left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bCs/>
                      <w:sz w:val="18"/>
                      <w:szCs w:val="18"/>
                    </w:rPr>
                    <w:t>封闭式雷蒙机</w:t>
                  </w:r>
                  <w:r>
                    <w:rPr>
                      <w:rFonts w:ascii="Times New Roman" w:hAnsi="Times New Roman" w:cs="Times New Roman"/>
                      <w:bCs/>
                      <w:sz w:val="18"/>
                      <w:szCs w:val="18"/>
                    </w:rPr>
                    <w:t>+</w:t>
                  </w:r>
                  <w:r>
                    <w:rPr>
                      <w:rFonts w:ascii="Times New Roman" w:hAnsi="Times New Roman" w:cs="Times New Roman"/>
                      <w:bCs/>
                      <w:sz w:val="18"/>
                      <w:szCs w:val="18"/>
                    </w:rPr>
                    <w:t>脉冲除尘器，</w:t>
                  </w:r>
                </w:p>
                <w:p w:rsidR="00655FBF" w:rsidRDefault="001B3946">
                  <w:pPr>
                    <w:ind w:rightChars="50" w:right="105"/>
                    <w:rPr>
                      <w:rFonts w:ascii="Times New Roman" w:hAnsi="Times New Roman" w:cs="Times New Roman"/>
                      <w:bCs/>
                      <w:sz w:val="18"/>
                      <w:szCs w:val="18"/>
                    </w:rPr>
                  </w:pPr>
                  <w:r>
                    <w:rPr>
                      <w:rFonts w:ascii="Times New Roman" w:hAnsi="Times New Roman" w:cs="Times New Roman"/>
                      <w:bCs/>
                      <w:sz w:val="18"/>
                      <w:szCs w:val="18"/>
                    </w:rPr>
                    <w:t>粉尘去除率</w:t>
                  </w:r>
                  <w:r>
                    <w:rPr>
                      <w:rFonts w:ascii="Times New Roman" w:hAnsi="Times New Roman" w:cs="Times New Roman"/>
                      <w:bCs/>
                      <w:sz w:val="18"/>
                      <w:szCs w:val="18"/>
                    </w:rPr>
                    <w:t>99%</w:t>
                  </w:r>
                </w:p>
              </w:tc>
            </w:tr>
            <w:tr w:rsidR="00655FBF">
              <w:trPr>
                <w:trHeight w:val="504"/>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top w:val="single" w:sz="4" w:space="0" w:color="auto"/>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hint="eastAsia"/>
                      <w:bCs/>
                      <w:sz w:val="18"/>
                      <w:szCs w:val="18"/>
                    </w:rPr>
                    <w:t>产品包装粉尘</w:t>
                  </w:r>
                </w:p>
              </w:tc>
              <w:tc>
                <w:tcPr>
                  <w:tcW w:w="2886" w:type="dxa"/>
                  <w:tcBorders>
                    <w:top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hint="eastAsia"/>
                      <w:bCs/>
                      <w:sz w:val="18"/>
                      <w:szCs w:val="18"/>
                    </w:rPr>
                    <w:t>《大气污染物综合排放标准》</w:t>
                  </w:r>
                  <w:r>
                    <w:rPr>
                      <w:rFonts w:ascii="Times New Roman" w:hAnsi="Times New Roman" w:cs="Times New Roman" w:hint="eastAsia"/>
                      <w:bCs/>
                      <w:sz w:val="18"/>
                      <w:szCs w:val="18"/>
                    </w:rPr>
                    <w:t>(GB16297-1996)</w:t>
                  </w:r>
                  <w:r>
                    <w:rPr>
                      <w:rFonts w:ascii="Times New Roman" w:hAnsi="Times New Roman" w:cs="Times New Roman" w:hint="eastAsia"/>
                      <w:bCs/>
                      <w:sz w:val="18"/>
                      <w:szCs w:val="18"/>
                    </w:rPr>
                    <w:t>颗粒物</w:t>
                  </w:r>
                  <w:r>
                    <w:rPr>
                      <w:rFonts w:ascii="Times New Roman" w:hAnsi="Times New Roman" w:cs="Times New Roman" w:hint="eastAsia"/>
                      <w:bCs/>
                      <w:sz w:val="18"/>
                      <w:szCs w:val="18"/>
                    </w:rPr>
                    <w:t>15m</w:t>
                  </w:r>
                  <w:r>
                    <w:rPr>
                      <w:rFonts w:ascii="Times New Roman" w:hAnsi="Times New Roman" w:cs="Times New Roman" w:hint="eastAsia"/>
                      <w:bCs/>
                      <w:sz w:val="18"/>
                      <w:szCs w:val="18"/>
                    </w:rPr>
                    <w:t>排气简排放标准。</w:t>
                  </w:r>
                </w:p>
              </w:tc>
              <w:tc>
                <w:tcPr>
                  <w:tcW w:w="3075" w:type="dxa"/>
                  <w:tcBorders>
                    <w:top w:val="single" w:sz="4" w:space="0" w:color="auto"/>
                    <w:left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bCs/>
                      <w:sz w:val="18"/>
                      <w:szCs w:val="18"/>
                    </w:rPr>
                    <w:t>包装设置在单独封闭式厂房内，包装机出料口设置集气</w:t>
                  </w:r>
                  <w:r>
                    <w:rPr>
                      <w:rFonts w:ascii="Times New Roman" w:hAnsi="Times New Roman" w:cs="Times New Roman" w:hint="eastAsia"/>
                      <w:bCs/>
                      <w:sz w:val="18"/>
                      <w:szCs w:val="18"/>
                    </w:rPr>
                    <w:t>罩</w:t>
                  </w:r>
                  <w:r>
                    <w:rPr>
                      <w:rFonts w:ascii="Times New Roman" w:hAnsi="Times New Roman" w:cs="Times New Roman"/>
                      <w:bCs/>
                      <w:sz w:val="18"/>
                      <w:szCs w:val="18"/>
                    </w:rPr>
                    <w:t>+</w:t>
                  </w:r>
                  <w:r>
                    <w:rPr>
                      <w:rFonts w:ascii="Times New Roman" w:hAnsi="Times New Roman" w:cs="Times New Roman"/>
                      <w:bCs/>
                      <w:sz w:val="18"/>
                      <w:szCs w:val="18"/>
                    </w:rPr>
                    <w:t>袋式除尘器</w:t>
                  </w:r>
                  <w:r>
                    <w:rPr>
                      <w:rFonts w:ascii="Times New Roman" w:hAnsi="Times New Roman" w:cs="Times New Roman"/>
                      <w:bCs/>
                      <w:sz w:val="18"/>
                      <w:szCs w:val="18"/>
                    </w:rPr>
                    <w:t>+15m</w:t>
                  </w:r>
                  <w:r>
                    <w:rPr>
                      <w:rFonts w:ascii="Times New Roman" w:hAnsi="Times New Roman" w:cs="Times New Roman"/>
                      <w:bCs/>
                      <w:sz w:val="18"/>
                      <w:szCs w:val="18"/>
                    </w:rPr>
                    <w:t>排气简</w:t>
                  </w:r>
                  <w:r>
                    <w:rPr>
                      <w:rFonts w:ascii="Times New Roman" w:hAnsi="Times New Roman" w:cs="Times New Roman"/>
                      <w:bCs/>
                      <w:sz w:val="18"/>
                      <w:szCs w:val="18"/>
                    </w:rPr>
                    <w:t>(2#)</w:t>
                  </w:r>
                  <w:r>
                    <w:rPr>
                      <w:rFonts w:ascii="Times New Roman" w:hAnsi="Times New Roman" w:cs="Times New Roman"/>
                      <w:bCs/>
                      <w:sz w:val="18"/>
                      <w:szCs w:val="18"/>
                    </w:rPr>
                    <w:t>，粉尘去除率</w:t>
                  </w:r>
                  <w:r>
                    <w:rPr>
                      <w:rFonts w:ascii="Times New Roman" w:hAnsi="Times New Roman" w:cs="Times New Roman"/>
                      <w:bCs/>
                      <w:sz w:val="18"/>
                      <w:szCs w:val="18"/>
                    </w:rPr>
                    <w:t>9</w:t>
                  </w:r>
                  <w:r>
                    <w:rPr>
                      <w:rFonts w:ascii="Times New Roman" w:hAnsi="Times New Roman" w:cs="Times New Roman" w:hint="eastAsia"/>
                      <w:bCs/>
                      <w:sz w:val="18"/>
                      <w:szCs w:val="18"/>
                    </w:rPr>
                    <w:t>9</w:t>
                  </w:r>
                  <w:r>
                    <w:rPr>
                      <w:rFonts w:ascii="Times New Roman" w:hAnsi="Times New Roman" w:cs="Times New Roman"/>
                      <w:bCs/>
                      <w:sz w:val="18"/>
                      <w:szCs w:val="18"/>
                    </w:rPr>
                    <w:t>%</w:t>
                  </w:r>
                </w:p>
              </w:tc>
            </w:tr>
            <w:tr w:rsidR="00655FBF">
              <w:trPr>
                <w:trHeight w:val="211"/>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top w:val="single" w:sz="4" w:space="0" w:color="auto"/>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hint="eastAsia"/>
                      <w:bCs/>
                      <w:sz w:val="18"/>
                      <w:szCs w:val="18"/>
                    </w:rPr>
                    <w:t>汽车运输</w:t>
                  </w:r>
                </w:p>
              </w:tc>
              <w:tc>
                <w:tcPr>
                  <w:tcW w:w="2886" w:type="dxa"/>
                  <w:tcBorders>
                    <w:top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hint="eastAsia"/>
                      <w:bCs/>
                      <w:sz w:val="18"/>
                      <w:szCs w:val="18"/>
                    </w:rPr>
                    <w:t>达到</w:t>
                  </w:r>
                  <w:proofErr w:type="gramStart"/>
                  <w:r>
                    <w:rPr>
                      <w:rFonts w:ascii="Times New Roman" w:hAnsi="Times New Roman" w:cs="Times New Roman" w:hint="eastAsia"/>
                      <w:bCs/>
                      <w:sz w:val="18"/>
                      <w:szCs w:val="18"/>
                    </w:rPr>
                    <w:t>《</w:t>
                  </w:r>
                  <w:proofErr w:type="gramEnd"/>
                  <w:r>
                    <w:rPr>
                      <w:rFonts w:ascii="Times New Roman" w:hAnsi="Times New Roman" w:cs="Times New Roman" w:hint="eastAsia"/>
                      <w:bCs/>
                      <w:sz w:val="18"/>
                      <w:szCs w:val="18"/>
                    </w:rPr>
                    <w:t>大气污染物综合排放标准</w:t>
                  </w:r>
                  <w:r>
                    <w:rPr>
                      <w:rFonts w:ascii="Times New Roman" w:hAnsi="Times New Roman" w:cs="Times New Roman" w:hint="eastAsia"/>
                      <w:bCs/>
                      <w:sz w:val="18"/>
                      <w:szCs w:val="18"/>
                    </w:rPr>
                    <w:t>(GB16297-1996)</w:t>
                  </w:r>
                  <w:r>
                    <w:rPr>
                      <w:rFonts w:ascii="Times New Roman" w:hAnsi="Times New Roman" w:cs="Times New Roman" w:hint="eastAsia"/>
                      <w:bCs/>
                      <w:sz w:val="18"/>
                      <w:szCs w:val="18"/>
                    </w:rPr>
                    <w:t>中表</w:t>
                  </w:r>
                  <w:r>
                    <w:rPr>
                      <w:rFonts w:ascii="Times New Roman" w:hAnsi="Times New Roman" w:cs="Times New Roman" w:hint="eastAsia"/>
                      <w:bCs/>
                      <w:sz w:val="18"/>
                      <w:szCs w:val="18"/>
                    </w:rPr>
                    <w:t>2</w:t>
                  </w:r>
                  <w:r>
                    <w:rPr>
                      <w:rFonts w:ascii="Times New Roman" w:hAnsi="Times New Roman" w:cs="Times New Roman" w:hint="eastAsia"/>
                      <w:bCs/>
                      <w:sz w:val="18"/>
                      <w:szCs w:val="18"/>
                    </w:rPr>
                    <w:t>的颗粒物无组织排放标准排放</w:t>
                  </w:r>
                </w:p>
              </w:tc>
              <w:tc>
                <w:tcPr>
                  <w:tcW w:w="3075" w:type="dxa"/>
                  <w:tcBorders>
                    <w:top w:val="single" w:sz="4" w:space="0" w:color="auto"/>
                    <w:left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bCs/>
                      <w:sz w:val="18"/>
                      <w:szCs w:val="18"/>
                    </w:rPr>
                    <w:t>对原材料运输、产品运输车辆上部采用布料进行覆盖，不能超载运输原材料及产品，道路采取洒水降尘</w:t>
                  </w:r>
                  <w:r>
                    <w:rPr>
                      <w:rFonts w:ascii="Times New Roman" w:hAnsi="Times New Roman" w:cs="Times New Roman" w:hint="eastAsia"/>
                      <w:bCs/>
                      <w:sz w:val="18"/>
                      <w:szCs w:val="18"/>
                    </w:rPr>
                    <w:t>。</w:t>
                  </w:r>
                </w:p>
              </w:tc>
            </w:tr>
            <w:tr w:rsidR="00655FBF">
              <w:trPr>
                <w:trHeight w:val="252"/>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top w:val="single" w:sz="4" w:space="0" w:color="auto"/>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hint="eastAsia"/>
                      <w:bCs/>
                      <w:sz w:val="18"/>
                      <w:szCs w:val="18"/>
                    </w:rPr>
                    <w:t>食堂油烟</w:t>
                  </w:r>
                </w:p>
              </w:tc>
              <w:tc>
                <w:tcPr>
                  <w:tcW w:w="2886" w:type="dxa"/>
                  <w:tcBorders>
                    <w:top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hint="eastAsia"/>
                      <w:bCs/>
                      <w:sz w:val="18"/>
                      <w:szCs w:val="18"/>
                    </w:rPr>
                    <w:t>到达《饮食业油烟排放标准》</w:t>
                  </w:r>
                  <w:r>
                    <w:rPr>
                      <w:rFonts w:ascii="Times New Roman" w:hAnsi="Times New Roman" w:cs="Times New Roman" w:hint="eastAsia"/>
                      <w:bCs/>
                      <w:sz w:val="18"/>
                      <w:szCs w:val="18"/>
                    </w:rPr>
                    <w:t>(GB18483-2001)</w:t>
                  </w:r>
                  <w:r>
                    <w:rPr>
                      <w:rFonts w:ascii="Times New Roman" w:hAnsi="Times New Roman" w:cs="Times New Roman" w:hint="eastAsia"/>
                      <w:bCs/>
                      <w:sz w:val="18"/>
                      <w:szCs w:val="18"/>
                    </w:rPr>
                    <w:t>限制标准</w:t>
                  </w:r>
                </w:p>
              </w:tc>
              <w:tc>
                <w:tcPr>
                  <w:tcW w:w="3075" w:type="dxa"/>
                  <w:tcBorders>
                    <w:top w:val="single" w:sz="4" w:space="0" w:color="auto"/>
                    <w:left w:val="single" w:sz="4" w:space="0" w:color="auto"/>
                  </w:tcBorders>
                  <w:vAlign w:val="center"/>
                </w:tcPr>
                <w:p w:rsidR="00655FBF" w:rsidRDefault="001B3946">
                  <w:pPr>
                    <w:pStyle w:val="Default"/>
                    <w:ind w:firstLineChars="200" w:firstLine="360"/>
                    <w:rPr>
                      <w:rFonts w:ascii="Times New Roman" w:eastAsiaTheme="minorEastAsia" w:hAnsi="Times New Roman"/>
                      <w:bCs/>
                      <w:color w:val="auto"/>
                      <w:kern w:val="2"/>
                      <w:sz w:val="18"/>
                      <w:szCs w:val="18"/>
                    </w:rPr>
                  </w:pPr>
                  <w:r>
                    <w:rPr>
                      <w:rFonts w:ascii="Times New Roman" w:eastAsiaTheme="minorEastAsia" w:hAnsi="Times New Roman"/>
                      <w:bCs/>
                      <w:color w:val="auto"/>
                      <w:kern w:val="2"/>
                      <w:sz w:val="18"/>
                      <w:szCs w:val="18"/>
                    </w:rPr>
                    <w:t>食堂用餐人数一般为</w:t>
                  </w:r>
                  <w:r>
                    <w:rPr>
                      <w:rFonts w:ascii="Times New Roman" w:eastAsiaTheme="minorEastAsia" w:hAnsi="Times New Roman"/>
                      <w:bCs/>
                      <w:color w:val="auto"/>
                      <w:kern w:val="2"/>
                      <w:sz w:val="18"/>
                      <w:szCs w:val="18"/>
                    </w:rPr>
                    <w:t>4</w:t>
                  </w:r>
                  <w:r>
                    <w:rPr>
                      <w:rFonts w:ascii="Times New Roman" w:eastAsiaTheme="minorEastAsia" w:hAnsi="Times New Roman"/>
                      <w:bCs/>
                      <w:color w:val="auto"/>
                      <w:kern w:val="2"/>
                      <w:sz w:val="18"/>
                      <w:szCs w:val="18"/>
                    </w:rPr>
                    <w:t>～</w:t>
                  </w:r>
                  <w:r>
                    <w:rPr>
                      <w:rFonts w:ascii="Times New Roman" w:eastAsiaTheme="minorEastAsia" w:hAnsi="Times New Roman"/>
                      <w:bCs/>
                      <w:color w:val="auto"/>
                      <w:kern w:val="2"/>
                      <w:sz w:val="18"/>
                      <w:szCs w:val="18"/>
                    </w:rPr>
                    <w:t>5</w:t>
                  </w:r>
                  <w:r>
                    <w:rPr>
                      <w:rFonts w:ascii="Times New Roman" w:eastAsiaTheme="minorEastAsia" w:hAnsi="Times New Roman"/>
                      <w:bCs/>
                      <w:color w:val="auto"/>
                      <w:kern w:val="2"/>
                      <w:sz w:val="18"/>
                      <w:szCs w:val="18"/>
                    </w:rPr>
                    <w:t>人左右，用餐人数较少，与家庭厨房无异，产生的厨房油烟经过家用抽排烟机处理后经过空气稀释，不会对周围大气环境造成明显不良影响。</w:t>
                  </w:r>
                </w:p>
              </w:tc>
            </w:tr>
            <w:tr w:rsidR="00655FBF">
              <w:trPr>
                <w:trHeight w:val="405"/>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val="restart"/>
                  <w:tcBorders>
                    <w:right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bCs/>
                      <w:sz w:val="18"/>
                      <w:szCs w:val="18"/>
                    </w:rPr>
                    <w:t>废水</w:t>
                  </w:r>
                </w:p>
              </w:tc>
              <w:tc>
                <w:tcPr>
                  <w:tcW w:w="1692" w:type="dxa"/>
                  <w:tcBorders>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bCs/>
                      <w:sz w:val="18"/>
                      <w:szCs w:val="18"/>
                    </w:rPr>
                    <w:t>生活废水</w:t>
                  </w:r>
                </w:p>
              </w:tc>
              <w:tc>
                <w:tcPr>
                  <w:tcW w:w="2886" w:type="dxa"/>
                  <w:tcBorders>
                    <w:bottom w:val="single" w:sz="4" w:space="0" w:color="auto"/>
                  </w:tcBorders>
                  <w:vAlign w:val="center"/>
                </w:tcPr>
                <w:p w:rsidR="00655FBF" w:rsidRDefault="001B3946">
                  <w:pPr>
                    <w:adjustRightInd w:val="0"/>
                    <w:snapToGrid w:val="0"/>
                    <w:jc w:val="center"/>
                    <w:rPr>
                      <w:rFonts w:ascii="Times New Roman" w:hAnsi="Times New Roman" w:cs="Times New Roman"/>
                      <w:sz w:val="15"/>
                      <w:szCs w:val="15"/>
                    </w:rPr>
                  </w:pPr>
                  <w:r>
                    <w:rPr>
                      <w:rFonts w:ascii="Times New Roman" w:hAnsi="Times New Roman" w:cs="Times New Roman" w:hint="eastAsia"/>
                      <w:sz w:val="15"/>
                      <w:szCs w:val="15"/>
                    </w:rPr>
                    <w:t>/</w:t>
                  </w:r>
                </w:p>
              </w:tc>
              <w:tc>
                <w:tcPr>
                  <w:tcW w:w="3075" w:type="dxa"/>
                  <w:tcBorders>
                    <w:left w:val="single" w:sz="4" w:space="0" w:color="auto"/>
                    <w:bottom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hint="eastAsia"/>
                      <w:bCs/>
                      <w:sz w:val="18"/>
                      <w:szCs w:val="18"/>
                    </w:rPr>
                    <w:t>定期清掏，用于周边林地浇灌。</w:t>
                  </w:r>
                </w:p>
              </w:tc>
            </w:tr>
            <w:tr w:rsidR="00655FBF">
              <w:trPr>
                <w:trHeight w:val="310"/>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top w:val="single" w:sz="4" w:space="0" w:color="auto"/>
                    <w:left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hint="eastAsia"/>
                      <w:bCs/>
                      <w:sz w:val="18"/>
                      <w:szCs w:val="18"/>
                    </w:rPr>
                    <w:t>初期雨水</w:t>
                  </w:r>
                </w:p>
              </w:tc>
              <w:tc>
                <w:tcPr>
                  <w:tcW w:w="2886" w:type="dxa"/>
                  <w:tcBorders>
                    <w:top w:val="single" w:sz="4" w:space="0" w:color="auto"/>
                  </w:tcBorders>
                  <w:vAlign w:val="center"/>
                </w:tcPr>
                <w:p w:rsidR="00655FBF" w:rsidRDefault="001B3946">
                  <w:pPr>
                    <w:adjustRightInd w:val="0"/>
                    <w:snapToGrid w:val="0"/>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3075" w:type="dxa"/>
                  <w:tcBorders>
                    <w:top w:val="single" w:sz="4" w:space="0" w:color="auto"/>
                    <w:left w:val="single" w:sz="4" w:space="0" w:color="auto"/>
                    <w:bottom w:val="single" w:sz="4" w:space="0" w:color="auto"/>
                  </w:tcBorders>
                  <w:vAlign w:val="center"/>
                </w:tcPr>
                <w:p w:rsidR="00655FBF" w:rsidRDefault="001B3946">
                  <w:pPr>
                    <w:ind w:rightChars="50" w:right="105"/>
                    <w:jc w:val="center"/>
                    <w:rPr>
                      <w:rFonts w:ascii="Times New Roman" w:hAnsi="Times New Roman" w:cs="Times New Roman"/>
                      <w:bCs/>
                      <w:sz w:val="18"/>
                      <w:szCs w:val="18"/>
                    </w:rPr>
                  </w:pPr>
                  <w:r>
                    <w:rPr>
                      <w:rFonts w:ascii="Times New Roman" w:hAnsi="Times New Roman" w:cs="Times New Roman" w:hint="eastAsia"/>
                      <w:bCs/>
                      <w:sz w:val="18"/>
                      <w:szCs w:val="18"/>
                    </w:rPr>
                    <w:t>沉淀后用于脱硫除尘，喷淋降尘等。</w:t>
                  </w:r>
                </w:p>
              </w:tc>
            </w:tr>
            <w:tr w:rsidR="00655FBF">
              <w:trPr>
                <w:trHeight w:val="23"/>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tcBorders>
                    <w:right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bCs/>
                      <w:sz w:val="18"/>
                      <w:szCs w:val="18"/>
                    </w:rPr>
                    <w:t>噪声</w:t>
                  </w:r>
                </w:p>
              </w:tc>
              <w:tc>
                <w:tcPr>
                  <w:tcW w:w="1692" w:type="dxa"/>
                  <w:tcBorders>
                    <w:left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bCs/>
                      <w:sz w:val="18"/>
                      <w:szCs w:val="18"/>
                    </w:rPr>
                    <w:t>生活设备噪声</w:t>
                  </w:r>
                </w:p>
              </w:tc>
              <w:tc>
                <w:tcPr>
                  <w:tcW w:w="2886" w:type="dxa"/>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bCs/>
                      <w:sz w:val="18"/>
                      <w:szCs w:val="18"/>
                    </w:rPr>
                    <w:t>选用低噪声设备，厂房密闭，合理布局设备、减震、隔声等【《工业企业厂界环境噪声排放标准》（</w:t>
                  </w:r>
                  <w:r>
                    <w:rPr>
                      <w:rFonts w:ascii="Times New Roman" w:hAnsi="Times New Roman" w:cs="Times New Roman"/>
                      <w:bCs/>
                      <w:sz w:val="18"/>
                      <w:szCs w:val="18"/>
                    </w:rPr>
                    <w:t>GB12348-2008</w:t>
                  </w:r>
                  <w:r>
                    <w:rPr>
                      <w:rFonts w:ascii="Times New Roman" w:hAnsi="Times New Roman" w:cs="Times New Roman"/>
                      <w:bCs/>
                      <w:sz w:val="18"/>
                      <w:szCs w:val="18"/>
                    </w:rPr>
                    <w:t>）</w:t>
                  </w:r>
                  <w:r>
                    <w:rPr>
                      <w:rFonts w:ascii="Times New Roman" w:hAnsi="Times New Roman" w:cs="Times New Roman"/>
                      <w:bCs/>
                      <w:sz w:val="18"/>
                      <w:szCs w:val="18"/>
                    </w:rPr>
                    <w:t>2</w:t>
                  </w:r>
                  <w:r>
                    <w:rPr>
                      <w:rFonts w:ascii="Times New Roman" w:hAnsi="Times New Roman" w:cs="Times New Roman"/>
                      <w:bCs/>
                      <w:sz w:val="18"/>
                      <w:szCs w:val="18"/>
                    </w:rPr>
                    <w:t>类标准】</w:t>
                  </w:r>
                </w:p>
              </w:tc>
              <w:tc>
                <w:tcPr>
                  <w:tcW w:w="3075" w:type="dxa"/>
                  <w:tcBorders>
                    <w:left w:val="single" w:sz="4" w:space="0" w:color="auto"/>
                  </w:tcBorders>
                  <w:vAlign w:val="center"/>
                </w:tcPr>
                <w:p w:rsidR="00655FBF" w:rsidRDefault="001B3946">
                  <w:pPr>
                    <w:ind w:rightChars="50" w:right="105"/>
                    <w:rPr>
                      <w:rFonts w:ascii="Times New Roman" w:hAnsi="Times New Roman" w:cs="Times New Roman"/>
                      <w:bCs/>
                      <w:sz w:val="18"/>
                      <w:szCs w:val="18"/>
                    </w:rPr>
                  </w:pPr>
                  <w:r>
                    <w:rPr>
                      <w:rFonts w:ascii="Times New Roman" w:hAnsi="Times New Roman" w:cs="Times New Roman"/>
                      <w:bCs/>
                      <w:sz w:val="18"/>
                      <w:szCs w:val="18"/>
                    </w:rPr>
                    <w:t>确保厂界噪声达到</w:t>
                  </w:r>
                  <w:r>
                    <w:rPr>
                      <w:rFonts w:ascii="Times New Roman" w:hAnsi="Times New Roman" w:cs="Times New Roman"/>
                      <w:bCs/>
                      <w:sz w:val="18"/>
                      <w:szCs w:val="18"/>
                    </w:rPr>
                    <w:t xml:space="preserve"> </w:t>
                  </w:r>
                  <w:r>
                    <w:rPr>
                      <w:rFonts w:ascii="Times New Roman" w:hAnsi="Times New Roman" w:cs="Times New Roman"/>
                      <w:bCs/>
                      <w:sz w:val="18"/>
                      <w:szCs w:val="18"/>
                    </w:rPr>
                    <w:t>《工业企业厂界环境噪声排放标准》</w:t>
                  </w:r>
                  <w:r>
                    <w:rPr>
                      <w:rFonts w:ascii="Times New Roman" w:hAnsi="Times New Roman" w:cs="Times New Roman"/>
                      <w:bCs/>
                      <w:sz w:val="18"/>
                      <w:szCs w:val="18"/>
                    </w:rPr>
                    <w:t xml:space="preserve"> (GB 12348-2008)2 </w:t>
                  </w:r>
                  <w:r>
                    <w:rPr>
                      <w:rFonts w:ascii="Times New Roman" w:hAnsi="Times New Roman" w:cs="Times New Roman"/>
                      <w:bCs/>
                      <w:sz w:val="18"/>
                      <w:szCs w:val="18"/>
                    </w:rPr>
                    <w:t>类标准。</w:t>
                  </w:r>
                </w:p>
              </w:tc>
            </w:tr>
            <w:tr w:rsidR="00655FBF">
              <w:trPr>
                <w:trHeight w:val="23"/>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val="restart"/>
                  <w:tcBorders>
                    <w:bottom w:val="nil"/>
                    <w:right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bCs/>
                      <w:sz w:val="18"/>
                      <w:szCs w:val="18"/>
                    </w:rPr>
                    <w:t>固体废物</w:t>
                  </w:r>
                </w:p>
              </w:tc>
              <w:tc>
                <w:tcPr>
                  <w:tcW w:w="1692" w:type="dxa"/>
                  <w:tcBorders>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hint="eastAsia"/>
                      <w:bCs/>
                      <w:sz w:val="18"/>
                      <w:szCs w:val="18"/>
                    </w:rPr>
                    <w:t>生活垃圾</w:t>
                  </w:r>
                </w:p>
              </w:tc>
              <w:tc>
                <w:tcPr>
                  <w:tcW w:w="2886" w:type="dxa"/>
                  <w:tcBorders>
                    <w:bottom w:val="single" w:sz="4" w:space="0" w:color="auto"/>
                  </w:tcBorders>
                  <w:vAlign w:val="center"/>
                </w:tcPr>
                <w:p w:rsidR="00655FBF" w:rsidRDefault="001B3946">
                  <w:pPr>
                    <w:jc w:val="center"/>
                    <w:rPr>
                      <w:rFonts w:ascii="Times New Roman" w:hAnsi="Times New Roman" w:cs="Times New Roman"/>
                      <w:sz w:val="15"/>
                      <w:szCs w:val="15"/>
                    </w:rPr>
                  </w:pPr>
                  <w:r>
                    <w:rPr>
                      <w:rFonts w:ascii="Times New Roman" w:hAnsi="Times New Roman" w:cs="Times New Roman"/>
                      <w:sz w:val="18"/>
                      <w:szCs w:val="18"/>
                    </w:rPr>
                    <w:t>收集后</w:t>
                  </w:r>
                  <w:r>
                    <w:rPr>
                      <w:rFonts w:ascii="Times New Roman" w:hAnsi="Times New Roman" w:cs="Times New Roman" w:hint="eastAsia"/>
                      <w:sz w:val="18"/>
                      <w:szCs w:val="18"/>
                    </w:rPr>
                    <w:t>由环卫统一处理</w:t>
                  </w:r>
                </w:p>
              </w:tc>
              <w:tc>
                <w:tcPr>
                  <w:tcW w:w="3075" w:type="dxa"/>
                  <w:tcBorders>
                    <w:left w:val="single" w:sz="4" w:space="0" w:color="auto"/>
                    <w:bottom w:val="single" w:sz="4" w:space="0" w:color="auto"/>
                  </w:tcBorders>
                  <w:vAlign w:val="center"/>
                </w:tcPr>
                <w:p w:rsidR="00655FBF" w:rsidRDefault="001B3946">
                  <w:pPr>
                    <w:ind w:rightChars="50" w:right="105"/>
                    <w:jc w:val="center"/>
                    <w:rPr>
                      <w:rFonts w:ascii="Times New Roman" w:hAnsi="Times New Roman" w:cs="Times New Roman"/>
                      <w:bCs/>
                      <w:sz w:val="18"/>
                      <w:szCs w:val="18"/>
                    </w:rPr>
                  </w:pPr>
                  <w:r>
                    <w:rPr>
                      <w:rFonts w:ascii="Times New Roman" w:hAnsi="Times New Roman" w:cs="Times New Roman"/>
                      <w:sz w:val="18"/>
                      <w:szCs w:val="18"/>
                    </w:rPr>
                    <w:t>收集后</w:t>
                  </w:r>
                  <w:r>
                    <w:rPr>
                      <w:rFonts w:ascii="Times New Roman" w:hAnsi="Times New Roman" w:cs="Times New Roman" w:hint="eastAsia"/>
                      <w:sz w:val="18"/>
                      <w:szCs w:val="18"/>
                    </w:rPr>
                    <w:t>由环卫统一处理</w:t>
                  </w:r>
                </w:p>
              </w:tc>
            </w:tr>
            <w:tr w:rsidR="00655FBF">
              <w:trPr>
                <w:trHeight w:val="23"/>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bottom w:val="nil"/>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top w:val="single" w:sz="4" w:space="0" w:color="auto"/>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hint="eastAsia"/>
                      <w:bCs/>
                      <w:sz w:val="18"/>
                      <w:szCs w:val="18"/>
                    </w:rPr>
                    <w:t>除尘器收集粉尘</w:t>
                  </w:r>
                </w:p>
              </w:tc>
              <w:tc>
                <w:tcPr>
                  <w:tcW w:w="2886" w:type="dxa"/>
                  <w:tcBorders>
                    <w:top w:val="single" w:sz="4" w:space="0" w:color="auto"/>
                    <w:bottom w:val="single" w:sz="4" w:space="0" w:color="auto"/>
                  </w:tcBorders>
                  <w:vAlign w:val="center"/>
                </w:tcPr>
                <w:p w:rsidR="00655FBF" w:rsidRDefault="001B3946">
                  <w:pPr>
                    <w:jc w:val="center"/>
                    <w:rPr>
                      <w:rFonts w:ascii="Times New Roman" w:hAnsi="Times New Roman" w:cs="Times New Roman"/>
                      <w:sz w:val="15"/>
                      <w:szCs w:val="15"/>
                    </w:rPr>
                  </w:pPr>
                  <w:r>
                    <w:rPr>
                      <w:rFonts w:ascii="Times New Roman" w:hAnsi="Times New Roman" w:cs="Times New Roman" w:hint="eastAsia"/>
                      <w:sz w:val="18"/>
                      <w:szCs w:val="18"/>
                    </w:rPr>
                    <w:t>回收粉尘可作为产品利用</w:t>
                  </w:r>
                </w:p>
              </w:tc>
              <w:tc>
                <w:tcPr>
                  <w:tcW w:w="3075" w:type="dxa"/>
                  <w:tcBorders>
                    <w:top w:val="single" w:sz="4" w:space="0" w:color="auto"/>
                    <w:left w:val="single" w:sz="4" w:space="0" w:color="auto"/>
                    <w:bottom w:val="single" w:sz="4" w:space="0" w:color="auto"/>
                  </w:tcBorders>
                  <w:vAlign w:val="center"/>
                </w:tcPr>
                <w:p w:rsidR="00655FBF" w:rsidRDefault="001B3946">
                  <w:pPr>
                    <w:ind w:rightChars="50" w:right="105"/>
                    <w:jc w:val="center"/>
                    <w:rPr>
                      <w:rFonts w:ascii="Times New Roman" w:hAnsi="Times New Roman" w:cs="Times New Roman"/>
                      <w:bCs/>
                      <w:sz w:val="18"/>
                      <w:szCs w:val="18"/>
                    </w:rPr>
                  </w:pPr>
                  <w:r>
                    <w:rPr>
                      <w:rFonts w:ascii="Times New Roman" w:hAnsi="Times New Roman" w:cs="Times New Roman" w:hint="eastAsia"/>
                      <w:bCs/>
                      <w:sz w:val="18"/>
                      <w:szCs w:val="18"/>
                    </w:rPr>
                    <w:t>与环</w:t>
                  </w:r>
                  <w:proofErr w:type="gramStart"/>
                  <w:r>
                    <w:rPr>
                      <w:rFonts w:ascii="Times New Roman" w:hAnsi="Times New Roman" w:cs="Times New Roman" w:hint="eastAsia"/>
                      <w:bCs/>
                      <w:sz w:val="18"/>
                      <w:szCs w:val="18"/>
                    </w:rPr>
                    <w:t>评要求</w:t>
                  </w:r>
                  <w:proofErr w:type="gramEnd"/>
                  <w:r>
                    <w:rPr>
                      <w:rFonts w:ascii="Times New Roman" w:hAnsi="Times New Roman" w:cs="Times New Roman" w:hint="eastAsia"/>
                      <w:bCs/>
                      <w:sz w:val="18"/>
                      <w:szCs w:val="18"/>
                    </w:rPr>
                    <w:t>一致</w:t>
                  </w:r>
                </w:p>
              </w:tc>
            </w:tr>
            <w:tr w:rsidR="00655FBF">
              <w:trPr>
                <w:trHeight w:val="23"/>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bottom w:val="nil"/>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left w:val="single" w:sz="4" w:space="0" w:color="auto"/>
                    <w:bottom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hint="eastAsia"/>
                      <w:bCs/>
                      <w:sz w:val="18"/>
                      <w:szCs w:val="18"/>
                    </w:rPr>
                    <w:t>脱硫除尘渣</w:t>
                  </w:r>
                </w:p>
              </w:tc>
              <w:tc>
                <w:tcPr>
                  <w:tcW w:w="2886" w:type="dxa"/>
                  <w:tcBorders>
                    <w:top w:val="single" w:sz="4" w:space="0" w:color="auto"/>
                    <w:bottom w:val="single" w:sz="4" w:space="0" w:color="auto"/>
                  </w:tcBorders>
                  <w:vAlign w:val="center"/>
                </w:tcPr>
                <w:p w:rsidR="00655FBF" w:rsidRDefault="001B3946">
                  <w:pPr>
                    <w:jc w:val="center"/>
                    <w:rPr>
                      <w:rFonts w:ascii="Times New Roman" w:hAnsi="Times New Roman" w:cs="Times New Roman"/>
                      <w:sz w:val="15"/>
                      <w:szCs w:val="15"/>
                    </w:rPr>
                  </w:pPr>
                  <w:r>
                    <w:rPr>
                      <w:rFonts w:ascii="Times New Roman" w:hAnsi="Times New Roman" w:cs="Times New Roman" w:hint="eastAsia"/>
                      <w:sz w:val="18"/>
                      <w:szCs w:val="18"/>
                    </w:rPr>
                    <w:t>收集后存放在专门的堆放场，外售综合利用</w:t>
                  </w:r>
                </w:p>
              </w:tc>
              <w:tc>
                <w:tcPr>
                  <w:tcW w:w="3075" w:type="dxa"/>
                  <w:tcBorders>
                    <w:top w:val="single" w:sz="4" w:space="0" w:color="auto"/>
                    <w:left w:val="single" w:sz="4" w:space="0" w:color="auto"/>
                    <w:bottom w:val="single" w:sz="4" w:space="0" w:color="auto"/>
                  </w:tcBorders>
                  <w:vAlign w:val="center"/>
                </w:tcPr>
                <w:p w:rsidR="00655FBF" w:rsidRDefault="001B3946">
                  <w:pPr>
                    <w:ind w:rightChars="50" w:right="105"/>
                    <w:jc w:val="center"/>
                    <w:rPr>
                      <w:rFonts w:ascii="Times New Roman" w:hAnsi="Times New Roman" w:cs="Times New Roman"/>
                      <w:bCs/>
                      <w:sz w:val="18"/>
                      <w:szCs w:val="18"/>
                    </w:rPr>
                  </w:pPr>
                  <w:r>
                    <w:rPr>
                      <w:rFonts w:ascii="Times New Roman" w:hAnsi="Times New Roman" w:cs="Times New Roman" w:hint="eastAsia"/>
                      <w:bCs/>
                      <w:sz w:val="18"/>
                      <w:szCs w:val="18"/>
                    </w:rPr>
                    <w:t>与环</w:t>
                  </w:r>
                  <w:proofErr w:type="gramStart"/>
                  <w:r>
                    <w:rPr>
                      <w:rFonts w:ascii="Times New Roman" w:hAnsi="Times New Roman" w:cs="Times New Roman" w:hint="eastAsia"/>
                      <w:bCs/>
                      <w:sz w:val="18"/>
                      <w:szCs w:val="18"/>
                    </w:rPr>
                    <w:t>评要求</w:t>
                  </w:r>
                  <w:proofErr w:type="gramEnd"/>
                  <w:r>
                    <w:rPr>
                      <w:rFonts w:ascii="Times New Roman" w:hAnsi="Times New Roman" w:cs="Times New Roman" w:hint="eastAsia"/>
                      <w:bCs/>
                      <w:sz w:val="18"/>
                      <w:szCs w:val="18"/>
                    </w:rPr>
                    <w:t>一致</w:t>
                  </w:r>
                </w:p>
              </w:tc>
            </w:tr>
            <w:tr w:rsidR="00655FBF">
              <w:trPr>
                <w:trHeight w:val="23"/>
                <w:jc w:val="center"/>
              </w:trPr>
              <w:tc>
                <w:tcPr>
                  <w:tcW w:w="691" w:type="dxa"/>
                  <w:gridSpan w:val="2"/>
                  <w:vMerge/>
                  <w:tcBorders>
                    <w:bottom w:val="nil"/>
                  </w:tcBorders>
                  <w:vAlign w:val="center"/>
                </w:tcPr>
                <w:p w:rsidR="00655FBF" w:rsidRDefault="00655FBF">
                  <w:pPr>
                    <w:jc w:val="center"/>
                    <w:rPr>
                      <w:rFonts w:ascii="Times New Roman" w:hAnsi="Times New Roman" w:cs="Times New Roman"/>
                      <w:bCs/>
                      <w:sz w:val="18"/>
                      <w:szCs w:val="18"/>
                    </w:rPr>
                  </w:pPr>
                </w:p>
              </w:tc>
              <w:tc>
                <w:tcPr>
                  <w:tcW w:w="593" w:type="dxa"/>
                  <w:vMerge/>
                  <w:tcBorders>
                    <w:bottom w:val="nil"/>
                    <w:right w:val="single" w:sz="4" w:space="0" w:color="auto"/>
                  </w:tcBorders>
                  <w:vAlign w:val="center"/>
                </w:tcPr>
                <w:p w:rsidR="00655FBF" w:rsidRDefault="00655FBF">
                  <w:pPr>
                    <w:jc w:val="center"/>
                    <w:rPr>
                      <w:rFonts w:ascii="Times New Roman" w:hAnsi="Times New Roman" w:cs="Times New Roman"/>
                      <w:bCs/>
                      <w:sz w:val="18"/>
                      <w:szCs w:val="18"/>
                    </w:rPr>
                  </w:pPr>
                </w:p>
              </w:tc>
              <w:tc>
                <w:tcPr>
                  <w:tcW w:w="1692" w:type="dxa"/>
                  <w:tcBorders>
                    <w:left w:val="single" w:sz="4" w:space="0" w:color="auto"/>
                    <w:bottom w:val="single" w:sz="4" w:space="0" w:color="auto"/>
                    <w:right w:val="single" w:sz="4" w:space="0" w:color="auto"/>
                  </w:tcBorders>
                  <w:vAlign w:val="center"/>
                </w:tcPr>
                <w:p w:rsidR="00655FBF" w:rsidRDefault="001B3946">
                  <w:pPr>
                    <w:jc w:val="center"/>
                    <w:rPr>
                      <w:rFonts w:ascii="Times New Roman" w:hAnsi="Times New Roman" w:cs="Times New Roman"/>
                      <w:bCs/>
                      <w:sz w:val="18"/>
                      <w:szCs w:val="18"/>
                    </w:rPr>
                  </w:pPr>
                  <w:r>
                    <w:rPr>
                      <w:rFonts w:ascii="Times New Roman" w:hAnsi="Times New Roman" w:cs="Times New Roman" w:hint="eastAsia"/>
                      <w:bCs/>
                      <w:sz w:val="18"/>
                      <w:szCs w:val="18"/>
                    </w:rPr>
                    <w:t>初期雨水沉淀渣</w:t>
                  </w:r>
                </w:p>
              </w:tc>
              <w:tc>
                <w:tcPr>
                  <w:tcW w:w="2886" w:type="dxa"/>
                  <w:tcBorders>
                    <w:left w:val="single" w:sz="4" w:space="0" w:color="auto"/>
                    <w:bottom w:val="single" w:sz="4" w:space="0" w:color="auto"/>
                  </w:tcBorders>
                  <w:vAlign w:val="center"/>
                </w:tcPr>
                <w:p w:rsidR="00655FBF" w:rsidRDefault="001B3946">
                  <w:pPr>
                    <w:jc w:val="center"/>
                    <w:rPr>
                      <w:rFonts w:ascii="Times New Roman" w:hAnsi="Times New Roman" w:cs="Times New Roman"/>
                      <w:sz w:val="15"/>
                      <w:szCs w:val="15"/>
                    </w:rPr>
                  </w:pPr>
                  <w:r>
                    <w:rPr>
                      <w:rFonts w:ascii="Times New Roman" w:hAnsi="Times New Roman" w:cs="Times New Roman" w:hint="eastAsia"/>
                      <w:sz w:val="18"/>
                      <w:szCs w:val="18"/>
                    </w:rPr>
                    <w:t>收集后存放在专门的堆放场，外售综合利用</w:t>
                  </w:r>
                </w:p>
              </w:tc>
              <w:tc>
                <w:tcPr>
                  <w:tcW w:w="3075" w:type="dxa"/>
                  <w:tcBorders>
                    <w:left w:val="single" w:sz="4" w:space="0" w:color="auto"/>
                    <w:bottom w:val="single" w:sz="4" w:space="0" w:color="auto"/>
                  </w:tcBorders>
                  <w:vAlign w:val="center"/>
                </w:tcPr>
                <w:p w:rsidR="00655FBF" w:rsidRDefault="001B3946">
                  <w:pPr>
                    <w:ind w:rightChars="50" w:right="105"/>
                    <w:jc w:val="center"/>
                    <w:rPr>
                      <w:rFonts w:ascii="Times New Roman" w:hAnsi="Times New Roman" w:cs="Times New Roman"/>
                      <w:bCs/>
                      <w:sz w:val="18"/>
                      <w:szCs w:val="18"/>
                    </w:rPr>
                  </w:pPr>
                  <w:r>
                    <w:rPr>
                      <w:rFonts w:ascii="Times New Roman" w:hAnsi="Times New Roman" w:cs="Times New Roman" w:hint="eastAsia"/>
                      <w:sz w:val="18"/>
                      <w:szCs w:val="18"/>
                    </w:rPr>
                    <w:t>收集后存放在专门的堆放场，外售综合利用</w:t>
                  </w:r>
                </w:p>
              </w:tc>
            </w:tr>
            <w:tr w:rsidR="00655FBF">
              <w:trPr>
                <w:trHeight w:val="156"/>
                <w:jc w:val="center"/>
              </w:trPr>
              <w:tc>
                <w:tcPr>
                  <w:tcW w:w="685" w:type="dxa"/>
                  <w:vMerge w:val="restart"/>
                  <w:tcBorders>
                    <w:top w:val="nil"/>
                    <w:right w:val="single" w:sz="4" w:space="0" w:color="auto"/>
                  </w:tcBorders>
                  <w:vAlign w:val="center"/>
                </w:tcPr>
                <w:p w:rsidR="00655FBF" w:rsidRDefault="00655FBF">
                  <w:pPr>
                    <w:rPr>
                      <w:rFonts w:ascii="Times New Roman" w:hAnsi="Times New Roman" w:cs="Times New Roman"/>
                      <w:sz w:val="18"/>
                      <w:szCs w:val="18"/>
                    </w:rPr>
                  </w:pPr>
                </w:p>
              </w:tc>
              <w:tc>
                <w:tcPr>
                  <w:tcW w:w="599" w:type="dxa"/>
                  <w:gridSpan w:val="2"/>
                  <w:vMerge w:val="restart"/>
                  <w:tcBorders>
                    <w:top w:val="nil"/>
                    <w:left w:val="single" w:sz="4" w:space="0" w:color="auto"/>
                    <w:right w:val="single" w:sz="4" w:space="0" w:color="auto"/>
                  </w:tcBorders>
                  <w:vAlign w:val="center"/>
                </w:tcPr>
                <w:p w:rsidR="00655FBF" w:rsidRDefault="00655FBF">
                  <w:pPr>
                    <w:jc w:val="center"/>
                    <w:rPr>
                      <w:rFonts w:ascii="Times New Roman" w:hAnsi="Times New Roman" w:cs="Times New Roman"/>
                      <w:sz w:val="18"/>
                      <w:szCs w:val="18"/>
                    </w:rPr>
                  </w:pPr>
                </w:p>
              </w:tc>
              <w:tc>
                <w:tcPr>
                  <w:tcW w:w="1692" w:type="dxa"/>
                  <w:tcBorders>
                    <w:left w:val="single" w:sz="4" w:space="0" w:color="auto"/>
                    <w:bottom w:val="single" w:sz="4" w:space="0" w:color="auto"/>
                    <w:right w:val="single" w:sz="4" w:space="0" w:color="auto"/>
                  </w:tcBorders>
                  <w:vAlign w:val="center"/>
                </w:tcPr>
                <w:p w:rsidR="00655FBF" w:rsidRDefault="001B3946">
                  <w:pPr>
                    <w:rPr>
                      <w:rFonts w:ascii="Times New Roman" w:hAnsi="Times New Roman" w:cs="Times New Roman"/>
                      <w:sz w:val="18"/>
                      <w:szCs w:val="18"/>
                    </w:rPr>
                  </w:pPr>
                  <w:r>
                    <w:rPr>
                      <w:rFonts w:ascii="Times New Roman" w:hAnsi="Times New Roman" w:cs="Times New Roman" w:hint="eastAsia"/>
                      <w:sz w:val="18"/>
                      <w:szCs w:val="18"/>
                    </w:rPr>
                    <w:t>餐厨垃圾、隔油渣</w:t>
                  </w:r>
                </w:p>
              </w:tc>
              <w:tc>
                <w:tcPr>
                  <w:tcW w:w="2886" w:type="dxa"/>
                  <w:tcBorders>
                    <w:left w:val="single" w:sz="4" w:space="0" w:color="auto"/>
                    <w:bottom w:val="single" w:sz="4" w:space="0" w:color="auto"/>
                    <w:right w:val="single" w:sz="4" w:space="0" w:color="auto"/>
                  </w:tcBorders>
                  <w:vAlign w:val="center"/>
                </w:tcPr>
                <w:p w:rsidR="00655FBF" w:rsidRDefault="001B3946">
                  <w:pPr>
                    <w:jc w:val="center"/>
                    <w:rPr>
                      <w:rFonts w:ascii="Times New Roman" w:hAnsi="Times New Roman" w:cs="Times New Roman"/>
                      <w:sz w:val="18"/>
                      <w:szCs w:val="18"/>
                    </w:rPr>
                  </w:pPr>
                  <w:r>
                    <w:rPr>
                      <w:rFonts w:ascii="Times New Roman" w:hAnsi="Times New Roman" w:cs="Times New Roman"/>
                      <w:snapToGrid w:val="0"/>
                      <w:sz w:val="18"/>
                      <w:szCs w:val="18"/>
                    </w:rPr>
                    <w:t>交由有资质单位处置</w:t>
                  </w:r>
                </w:p>
              </w:tc>
              <w:tc>
                <w:tcPr>
                  <w:tcW w:w="3075" w:type="dxa"/>
                  <w:tcBorders>
                    <w:left w:val="single" w:sz="4" w:space="0" w:color="auto"/>
                    <w:bottom w:val="single" w:sz="4" w:space="0" w:color="auto"/>
                  </w:tcBorders>
                  <w:vAlign w:val="center"/>
                </w:tcPr>
                <w:p w:rsidR="00655FBF" w:rsidRDefault="001B3946">
                  <w:pPr>
                    <w:jc w:val="center"/>
                    <w:rPr>
                      <w:rFonts w:ascii="Times New Roman" w:hAnsi="Times New Roman" w:cs="Times New Roman"/>
                      <w:sz w:val="18"/>
                      <w:szCs w:val="18"/>
                    </w:rPr>
                  </w:pPr>
                  <w:r>
                    <w:rPr>
                      <w:rFonts w:ascii="Times New Roman" w:hAnsi="Times New Roman" w:cs="Times New Roman"/>
                      <w:snapToGrid w:val="0"/>
                      <w:sz w:val="18"/>
                      <w:szCs w:val="18"/>
                    </w:rPr>
                    <w:t>交由有资质单位处置</w:t>
                  </w:r>
                </w:p>
              </w:tc>
            </w:tr>
            <w:tr w:rsidR="00655FBF">
              <w:trPr>
                <w:trHeight w:val="138"/>
                <w:jc w:val="center"/>
              </w:trPr>
              <w:tc>
                <w:tcPr>
                  <w:tcW w:w="685" w:type="dxa"/>
                  <w:vMerge/>
                  <w:tcBorders>
                    <w:right w:val="single" w:sz="4" w:space="0" w:color="auto"/>
                  </w:tcBorders>
                  <w:vAlign w:val="center"/>
                </w:tcPr>
                <w:p w:rsidR="00655FBF" w:rsidRDefault="00655FBF">
                  <w:pPr>
                    <w:rPr>
                      <w:rFonts w:ascii="Times New Roman" w:hAnsi="Times New Roman" w:cs="Times New Roman"/>
                      <w:sz w:val="18"/>
                      <w:szCs w:val="18"/>
                    </w:rPr>
                  </w:pPr>
                </w:p>
              </w:tc>
              <w:tc>
                <w:tcPr>
                  <w:tcW w:w="599" w:type="dxa"/>
                  <w:gridSpan w:val="2"/>
                  <w:vMerge/>
                  <w:tcBorders>
                    <w:left w:val="single" w:sz="4" w:space="0" w:color="auto"/>
                    <w:right w:val="single" w:sz="4" w:space="0" w:color="auto"/>
                  </w:tcBorders>
                  <w:vAlign w:val="center"/>
                </w:tcPr>
                <w:p w:rsidR="00655FBF" w:rsidRDefault="00655FBF">
                  <w:pPr>
                    <w:jc w:val="center"/>
                    <w:rPr>
                      <w:rFonts w:ascii="Times New Roman" w:hAnsi="Times New Roman" w:cs="Times New Roman"/>
                      <w:sz w:val="18"/>
                      <w:szCs w:val="18"/>
                    </w:rPr>
                  </w:pPr>
                </w:p>
              </w:tc>
              <w:tc>
                <w:tcPr>
                  <w:tcW w:w="1692" w:type="dxa"/>
                  <w:tcBorders>
                    <w:top w:val="single" w:sz="4" w:space="0" w:color="auto"/>
                    <w:left w:val="single" w:sz="4" w:space="0" w:color="auto"/>
                    <w:bottom w:val="single" w:sz="4" w:space="0" w:color="auto"/>
                    <w:right w:val="single" w:sz="4" w:space="0" w:color="auto"/>
                  </w:tcBorders>
                  <w:vAlign w:val="center"/>
                </w:tcPr>
                <w:p w:rsidR="00655FBF" w:rsidRDefault="001B3946">
                  <w:pPr>
                    <w:jc w:val="center"/>
                    <w:rPr>
                      <w:rFonts w:ascii="Times New Roman" w:hAnsi="Times New Roman" w:cs="Times New Roman"/>
                      <w:sz w:val="18"/>
                      <w:szCs w:val="18"/>
                    </w:rPr>
                  </w:pPr>
                  <w:r>
                    <w:rPr>
                      <w:rFonts w:ascii="Times New Roman" w:hAnsi="Times New Roman" w:cs="Times New Roman" w:hint="eastAsia"/>
                      <w:sz w:val="18"/>
                      <w:szCs w:val="18"/>
                    </w:rPr>
                    <w:t>废机油</w:t>
                  </w:r>
                </w:p>
              </w:tc>
              <w:tc>
                <w:tcPr>
                  <w:tcW w:w="2886" w:type="dxa"/>
                  <w:tcBorders>
                    <w:top w:val="single" w:sz="4" w:space="0" w:color="auto"/>
                    <w:left w:val="single" w:sz="4" w:space="0" w:color="auto"/>
                    <w:bottom w:val="single" w:sz="4" w:space="0" w:color="auto"/>
                    <w:right w:val="single" w:sz="4" w:space="0" w:color="auto"/>
                  </w:tcBorders>
                  <w:vAlign w:val="center"/>
                </w:tcPr>
                <w:p w:rsidR="00655FBF" w:rsidRDefault="001B3946">
                  <w:pPr>
                    <w:jc w:val="center"/>
                    <w:rPr>
                      <w:rFonts w:ascii="Times New Roman" w:hAnsi="Times New Roman" w:cs="Times New Roman"/>
                      <w:sz w:val="18"/>
                      <w:szCs w:val="18"/>
                    </w:rPr>
                  </w:pPr>
                  <w:r>
                    <w:rPr>
                      <w:rFonts w:ascii="Times New Roman" w:hAnsi="Times New Roman" w:cs="Times New Roman"/>
                      <w:snapToGrid w:val="0"/>
                      <w:sz w:val="18"/>
                      <w:szCs w:val="18"/>
                    </w:rPr>
                    <w:t>交由有资质单位处置</w:t>
                  </w:r>
                </w:p>
              </w:tc>
              <w:tc>
                <w:tcPr>
                  <w:tcW w:w="3075" w:type="dxa"/>
                  <w:tcBorders>
                    <w:top w:val="single" w:sz="4" w:space="0" w:color="auto"/>
                    <w:left w:val="single" w:sz="4" w:space="0" w:color="auto"/>
                    <w:bottom w:val="single" w:sz="4" w:space="0" w:color="auto"/>
                  </w:tcBorders>
                  <w:vAlign w:val="center"/>
                </w:tcPr>
                <w:p w:rsidR="00655FBF" w:rsidRDefault="001B3946">
                  <w:pPr>
                    <w:jc w:val="center"/>
                    <w:rPr>
                      <w:rFonts w:ascii="Times New Roman" w:hAnsi="Times New Roman" w:cs="Times New Roman"/>
                      <w:sz w:val="18"/>
                      <w:szCs w:val="18"/>
                    </w:rPr>
                  </w:pPr>
                  <w:r>
                    <w:rPr>
                      <w:rFonts w:ascii="Times New Roman" w:hAnsi="Times New Roman" w:cs="Times New Roman"/>
                      <w:snapToGrid w:val="0"/>
                      <w:sz w:val="18"/>
                      <w:szCs w:val="18"/>
                    </w:rPr>
                    <w:t>交由有资质单位处置</w:t>
                  </w:r>
                </w:p>
              </w:tc>
            </w:tr>
            <w:tr w:rsidR="00655FBF">
              <w:trPr>
                <w:trHeight w:val="219"/>
                <w:jc w:val="center"/>
              </w:trPr>
              <w:tc>
                <w:tcPr>
                  <w:tcW w:w="685" w:type="dxa"/>
                  <w:vMerge/>
                  <w:tcBorders>
                    <w:bottom w:val="single" w:sz="4" w:space="0" w:color="auto"/>
                    <w:right w:val="single" w:sz="4" w:space="0" w:color="auto"/>
                  </w:tcBorders>
                  <w:vAlign w:val="center"/>
                </w:tcPr>
                <w:p w:rsidR="00655FBF" w:rsidRDefault="00655FBF">
                  <w:pPr>
                    <w:rPr>
                      <w:rFonts w:ascii="Times New Roman" w:hAnsi="Times New Roman" w:cs="Times New Roman"/>
                      <w:sz w:val="18"/>
                      <w:szCs w:val="18"/>
                    </w:rPr>
                  </w:pPr>
                </w:p>
              </w:tc>
              <w:tc>
                <w:tcPr>
                  <w:tcW w:w="599" w:type="dxa"/>
                  <w:gridSpan w:val="2"/>
                  <w:vMerge/>
                  <w:tcBorders>
                    <w:left w:val="single" w:sz="4" w:space="0" w:color="auto"/>
                    <w:bottom w:val="single" w:sz="4" w:space="0" w:color="auto"/>
                    <w:right w:val="single" w:sz="4" w:space="0" w:color="auto"/>
                  </w:tcBorders>
                  <w:vAlign w:val="center"/>
                </w:tcPr>
                <w:p w:rsidR="00655FBF" w:rsidRDefault="00655FBF">
                  <w:pPr>
                    <w:jc w:val="center"/>
                    <w:rPr>
                      <w:rFonts w:ascii="Times New Roman" w:hAnsi="Times New Roman" w:cs="Times New Roman"/>
                      <w:sz w:val="18"/>
                      <w:szCs w:val="18"/>
                    </w:rPr>
                  </w:pPr>
                </w:p>
              </w:tc>
              <w:tc>
                <w:tcPr>
                  <w:tcW w:w="1692" w:type="dxa"/>
                  <w:tcBorders>
                    <w:top w:val="single" w:sz="4" w:space="0" w:color="auto"/>
                    <w:left w:val="single" w:sz="4" w:space="0" w:color="auto"/>
                    <w:bottom w:val="single" w:sz="4" w:space="0" w:color="auto"/>
                    <w:right w:val="single" w:sz="4" w:space="0" w:color="auto"/>
                  </w:tcBorders>
                  <w:vAlign w:val="center"/>
                </w:tcPr>
                <w:p w:rsidR="00655FBF" w:rsidRDefault="001B3946">
                  <w:pPr>
                    <w:jc w:val="center"/>
                    <w:rPr>
                      <w:rFonts w:ascii="Times New Roman" w:hAnsi="Times New Roman" w:cs="Times New Roman"/>
                      <w:sz w:val="18"/>
                      <w:szCs w:val="18"/>
                    </w:rPr>
                  </w:pPr>
                  <w:r>
                    <w:rPr>
                      <w:rFonts w:ascii="Times New Roman" w:hAnsi="Times New Roman" w:cs="Times New Roman" w:hint="eastAsia"/>
                      <w:sz w:val="18"/>
                      <w:szCs w:val="18"/>
                    </w:rPr>
                    <w:t>原料筛分</w:t>
                  </w:r>
                </w:p>
              </w:tc>
              <w:tc>
                <w:tcPr>
                  <w:tcW w:w="2886" w:type="dxa"/>
                  <w:tcBorders>
                    <w:top w:val="single" w:sz="4" w:space="0" w:color="auto"/>
                    <w:left w:val="single" w:sz="4" w:space="0" w:color="auto"/>
                    <w:bottom w:val="single" w:sz="4" w:space="0" w:color="auto"/>
                    <w:right w:val="single" w:sz="4" w:space="0" w:color="auto"/>
                  </w:tcBorders>
                  <w:vAlign w:val="center"/>
                </w:tcPr>
                <w:p w:rsidR="00655FBF" w:rsidRDefault="001B3946">
                  <w:pPr>
                    <w:jc w:val="center"/>
                    <w:rPr>
                      <w:rFonts w:ascii="Times New Roman" w:hAnsi="Times New Roman" w:cs="Times New Roman"/>
                      <w:sz w:val="18"/>
                      <w:szCs w:val="18"/>
                    </w:rPr>
                  </w:pPr>
                  <w:r>
                    <w:rPr>
                      <w:rFonts w:ascii="Times New Roman" w:hAnsi="Times New Roman" w:cs="Times New Roman" w:hint="eastAsia"/>
                      <w:sz w:val="18"/>
                      <w:szCs w:val="18"/>
                    </w:rPr>
                    <w:t>收集后存放在专门的堆放场，外售综合利用</w:t>
                  </w:r>
                </w:p>
              </w:tc>
              <w:tc>
                <w:tcPr>
                  <w:tcW w:w="3075" w:type="dxa"/>
                  <w:tcBorders>
                    <w:top w:val="single" w:sz="4" w:space="0" w:color="auto"/>
                    <w:left w:val="single" w:sz="4" w:space="0" w:color="auto"/>
                    <w:bottom w:val="single" w:sz="4" w:space="0" w:color="auto"/>
                  </w:tcBorders>
                  <w:vAlign w:val="center"/>
                </w:tcPr>
                <w:p w:rsidR="00655FBF" w:rsidRDefault="001B3946">
                  <w:pPr>
                    <w:jc w:val="center"/>
                    <w:rPr>
                      <w:rFonts w:ascii="Times New Roman" w:hAnsi="Times New Roman" w:cs="Times New Roman"/>
                      <w:sz w:val="18"/>
                      <w:szCs w:val="18"/>
                    </w:rPr>
                  </w:pPr>
                  <w:r>
                    <w:rPr>
                      <w:rFonts w:ascii="Times New Roman" w:hAnsi="Times New Roman" w:cs="Times New Roman" w:hint="eastAsia"/>
                      <w:sz w:val="18"/>
                      <w:szCs w:val="18"/>
                    </w:rPr>
                    <w:t>收集后存放在专门的堆放场，外售综合利用</w:t>
                  </w:r>
                </w:p>
              </w:tc>
            </w:tr>
          </w:tbl>
          <w:p w:rsidR="00655FBF" w:rsidRDefault="00655FBF">
            <w:pPr>
              <w:pStyle w:val="a6"/>
              <w:snapToGrid w:val="0"/>
              <w:spacing w:after="0" w:line="400" w:lineRule="exact"/>
              <w:ind w:firstLineChars="200" w:firstLine="480"/>
              <w:rPr>
                <w:rFonts w:ascii="Times New Roman" w:hAnsi="Times New Roman" w:cs="Times New Roman"/>
                <w:sz w:val="24"/>
              </w:rPr>
            </w:pPr>
          </w:p>
        </w:tc>
      </w:tr>
    </w:tbl>
    <w:p w:rsidR="00655FBF" w:rsidRDefault="00655FBF">
      <w:pPr>
        <w:spacing w:line="360" w:lineRule="auto"/>
        <w:rPr>
          <w:rFonts w:ascii="Times New Roman" w:eastAsia="仿宋_GB2312" w:hAnsi="Times New Roman" w:cs="Times New Roman"/>
          <w:color w:val="000000"/>
          <w:szCs w:val="21"/>
        </w:rPr>
        <w:sectPr w:rsidR="00655FBF">
          <w:pgSz w:w="11906" w:h="16838"/>
          <w:pgMar w:top="1440" w:right="1800" w:bottom="1440" w:left="1860" w:header="708" w:footer="708" w:gutter="0"/>
          <w:cols w:space="720"/>
          <w:docGrid w:linePitch="360"/>
        </w:sectPr>
      </w:pPr>
    </w:p>
    <w:tbl>
      <w:tblPr>
        <w:tblW w:w="8924" w:type="dxa"/>
        <w:jc w:val="center"/>
        <w:tblBorders>
          <w:top w:val="single" w:sz="4" w:space="0" w:color="auto"/>
          <w:left w:val="single" w:sz="4" w:space="0" w:color="auto"/>
          <w:bottom w:val="single" w:sz="4" w:space="0" w:color="000000"/>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655FBF">
        <w:trPr>
          <w:trHeight w:val="13779"/>
          <w:jc w:val="center"/>
        </w:trPr>
        <w:tc>
          <w:tcPr>
            <w:tcW w:w="8924" w:type="dxa"/>
          </w:tcPr>
          <w:p w:rsidR="00655FBF" w:rsidRDefault="001B3946">
            <w:pPr>
              <w:widowControl/>
              <w:adjustRightInd w:val="0"/>
              <w:snapToGrid w:val="0"/>
              <w:spacing w:line="360" w:lineRule="exact"/>
              <w:rPr>
                <w:rFonts w:ascii="Times New Roman" w:eastAsia="黑体" w:hAnsi="Times New Roman" w:cs="Times New Roman"/>
                <w:color w:val="000000"/>
                <w:sz w:val="24"/>
              </w:rPr>
            </w:pPr>
            <w:r>
              <w:rPr>
                <w:rFonts w:ascii="Times New Roman" w:hAnsi="Times New Roman" w:cs="Times New Roman"/>
                <w:noProof/>
                <w:sz w:val="24"/>
                <w:szCs w:val="21"/>
              </w:rPr>
              <mc:AlternateContent>
                <mc:Choice Requires="wps">
                  <w:drawing>
                    <wp:anchor distT="0" distB="0" distL="114300" distR="114300" simplePos="0" relativeHeight="251668480" behindDoc="0" locked="0" layoutInCell="1" allowOverlap="1">
                      <wp:simplePos x="0" y="0"/>
                      <wp:positionH relativeFrom="column">
                        <wp:posOffset>258445</wp:posOffset>
                      </wp:positionH>
                      <wp:positionV relativeFrom="paragraph">
                        <wp:posOffset>-356870</wp:posOffset>
                      </wp:positionV>
                      <wp:extent cx="582930" cy="287020"/>
                      <wp:effectExtent l="0" t="0" r="7620" b="17780"/>
                      <wp:wrapNone/>
                      <wp:docPr id="15" name="文本框 15"/>
                      <wp:cNvGraphicFramePr/>
                      <a:graphic xmlns:a="http://schemas.openxmlformats.org/drawingml/2006/main">
                        <a:graphicData uri="http://schemas.microsoft.com/office/word/2010/wordprocessingShape">
                          <wps:wsp>
                            <wps:cNvSpPr txBox="1"/>
                            <wps:spPr>
                              <a:xfrm>
                                <a:off x="1273810" y="575310"/>
                                <a:ext cx="582930" cy="2870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五</w:t>
                                  </w:r>
                                </w:p>
                                <w:p w:rsidR="00083ED6" w:rsidRDefault="00083ED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20.35pt;margin-top:-28.1pt;height:22.6pt;width:45.9pt;z-index:260769792;mso-width-relative:page;mso-height-relative:page;" fillcolor="#FFFFFF [3201]" filled="t" stroked="f" coordsize="21600,21600" o:gfxdata="UEsDBAoAAAAAAIdO4kAAAAAAAAAAAAAAAAAEAAAAZHJzL1BLAwQUAAAACACHTuJAWUSOd9YAAAAK&#10;AQAADwAAAGRycy9kb3ducmV2LnhtbE2Py07DMBBF90j8gzVI7FrboS0ojdMFElsk2tK1Gw9xVHsc&#10;2e7z63FXsJyZozvnNquLd+yEMQ2BFMipAIbUBTNQr2C7+Zi8AUtZk9EuECq4YoJV+/jQ6NqEM33h&#10;aZ17VkIo1VqBzXmsOU+dRa/TNIxI5fYTote5jLHnJupzCfeOV0IsuNcDlQ9Wj/husTusj17Brve3&#10;3bccozXezejzdt1sw6DU85MUS2AZL/kPhrt+UYe2OO3DkUxiTsFMvBZSwWS+qIDdgZdqDmxfNlIK&#10;4G3D/1dofwFQSwMEFAAAAAgAh07iQHwdhVc/AgAATQQAAA4AAABkcnMvZTJvRG9jLnhtbK1US27b&#10;MBDdF+gdCO4b+RPHjhE5cBO4KGA0Adyia5qibAEUhyVpS+4B2htk1U33PZfP0UfaTtLPqqgW1JDv&#10;aYbzZkZX122t2VY5X5HJefesw5kykorKrHL+4f3s1YgzH4QphCajcr5Tnl9PXr64auxY9WhNulCO&#10;wYnx48bmfB2CHWeZl2tVC39GVhmAJblaBGzdKiucaOC91lmv07nIGnKFdSSV9zi9PYB8kvyXpZLh&#10;riy9CkznHHcLaXVpXcY1m1yJ8coJu67k8RriH25Ri8og6KOrWxEE27jqD1d1JR15KsOZpDqjsqyk&#10;Sjkgm27nt2wWa2FVygXiePsok/9/buW77b1jVYHaDTgzokaN9g9f999+7L9/YTiDQI31Y/AWFszQ&#10;vqYW5NO5x2HMuy1dHd/IiEW8N+yPuhB8l/PBcNCHmZRWbWAS+GDUu+wDlsB7o2Gnl/DsyY91PrxR&#10;VLNo5NyhkElfsZ37AFegnigxrCddFbNK67Rxq+WNdmwrUPRZemJ0fPILTRvW5PyiP+gkz4bi9wee&#10;NqDHtA/pRSu0yxZgNJdU7CCFo0M3eStnFW45Fz7cC4f2QWIYiXCHpdSEIHS0OFuT+/y388hHVYFy&#10;1qAdc+4/bYRTnOm3BvW+7J6fx/5Nm/PBEIIx9xxZPkfMpr4hJN/F8FmZzMgP+mSWjuqPmJxpjApI&#10;GInYOQ8n8yYchgSTJ9V0mkjoWCvC3CysjK6j1Iamm0BllUrypM1RPfRskv04X3Eonu8T6+kvMPk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WUSOd9YAAAAKAQAADwAAAAAAAAABACAAAAAiAAAAZHJz&#10;L2Rvd25yZXYueG1sUEsBAhQAFAAAAAgAh07iQHwdhVc/AgAATQQAAA4AAAAAAAAAAQAgAAAAJQEA&#10;AGRycy9lMm9Eb2MueG1sUEsFBgAAAAAGAAYAWQEAANYFAAAAAA==&#10;">
                      <v:fill on="t" focussize="0,0"/>
                      <v:stroke on="f" weight="0.5pt"/>
                      <v:imagedata o:title=""/>
                      <o:lock v:ext="edit" aspectratio="f"/>
                      <v:textbox>
                        <w:txbxContent>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五</w:t>
                            </w:r>
                          </w:p>
                          <w:p/>
                        </w:txbxContent>
                      </v:textbox>
                    </v:shape>
                  </w:pict>
                </mc:Fallback>
              </mc:AlternateContent>
            </w:r>
            <w:r>
              <w:rPr>
                <w:rFonts w:ascii="Times New Roman" w:eastAsia="黑体" w:hAnsi="Times New Roman" w:cs="Times New Roman"/>
                <w:color w:val="000000"/>
                <w:sz w:val="24"/>
              </w:rPr>
              <w:t>验收监测质量保证及质量控制：</w:t>
            </w:r>
          </w:p>
          <w:p w:rsidR="00655FBF" w:rsidRDefault="001B3946">
            <w:pPr>
              <w:widowControl/>
              <w:adjustRightInd w:val="0"/>
              <w:snapToGrid w:val="0"/>
              <w:spacing w:line="360" w:lineRule="exact"/>
              <w:jc w:val="left"/>
              <w:rPr>
                <w:rFonts w:ascii="Times New Roman" w:eastAsia="黑体" w:hAnsi="Times New Roman" w:cs="Times New Roman"/>
                <w:spacing w:val="-5"/>
                <w:sz w:val="24"/>
              </w:rPr>
            </w:pPr>
            <w:r>
              <w:rPr>
                <w:rFonts w:ascii="Times New Roman" w:eastAsia="黑体" w:hAnsi="Times New Roman" w:cs="Times New Roman"/>
                <w:spacing w:val="-5"/>
                <w:sz w:val="24"/>
              </w:rPr>
              <w:t>监测分析方法</w:t>
            </w:r>
          </w:p>
          <w:p w:rsidR="00655FBF" w:rsidRDefault="001B3946" w:rsidP="00D848E7">
            <w:pPr>
              <w:widowControl/>
              <w:adjustRightInd w:val="0"/>
              <w:snapToGrid w:val="0"/>
              <w:spacing w:beforeLines="50" w:before="120" w:line="241" w:lineRule="exact"/>
              <w:jc w:val="center"/>
              <w:rPr>
                <w:rFonts w:ascii="Times New Roman" w:eastAsia="黑体" w:hAnsi="Times New Roman" w:cs="Times New Roman"/>
                <w:spacing w:val="-5"/>
                <w:szCs w:val="21"/>
              </w:rPr>
            </w:pPr>
            <w:r>
              <w:rPr>
                <w:rFonts w:ascii="Times New Roman" w:eastAsia="黑体" w:hAnsi="Times New Roman" w:cs="Times New Roman"/>
                <w:spacing w:val="-5"/>
                <w:szCs w:val="21"/>
              </w:rPr>
              <w:t>表</w:t>
            </w:r>
            <w:r>
              <w:rPr>
                <w:rFonts w:ascii="Times New Roman" w:eastAsia="黑体" w:hAnsi="Times New Roman" w:cs="Times New Roman"/>
                <w:spacing w:val="-5"/>
                <w:szCs w:val="21"/>
              </w:rPr>
              <w:t xml:space="preserve">5-1  </w:t>
            </w:r>
            <w:r>
              <w:rPr>
                <w:rFonts w:ascii="Times New Roman" w:eastAsia="黑体" w:hAnsi="Times New Roman" w:cs="Times New Roman"/>
                <w:spacing w:val="-5"/>
                <w:szCs w:val="21"/>
              </w:rPr>
              <w:t>监测分析方法、仪器及检出限</w:t>
            </w:r>
          </w:p>
          <w:tbl>
            <w:tblPr>
              <w:tblW w:w="87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9"/>
              <w:gridCol w:w="834"/>
              <w:gridCol w:w="3912"/>
              <w:gridCol w:w="2021"/>
              <w:gridCol w:w="1292"/>
            </w:tblGrid>
            <w:tr w:rsidR="00655FBF">
              <w:trPr>
                <w:trHeight w:val="90"/>
                <w:tblHeader/>
                <w:jc w:val="center"/>
              </w:trPr>
              <w:tc>
                <w:tcPr>
                  <w:tcW w:w="649" w:type="dxa"/>
                  <w:tcBorders>
                    <w:tl2br w:val="nil"/>
                    <w:tr2bl w:val="nil"/>
                  </w:tcBorders>
                  <w:vAlign w:val="center"/>
                </w:tcPr>
                <w:p w:rsidR="00655FBF" w:rsidRDefault="001B3946">
                  <w:pPr>
                    <w:jc w:val="center"/>
                    <w:rPr>
                      <w:rFonts w:ascii="Times New Roman" w:eastAsia="黑体" w:hAnsi="Times New Roman" w:cs="Times New Roman"/>
                      <w:bCs/>
                      <w:szCs w:val="21"/>
                    </w:rPr>
                  </w:pPr>
                  <w:r>
                    <w:rPr>
                      <w:rFonts w:ascii="Times New Roman" w:eastAsia="黑体" w:hAnsi="Times New Roman" w:cs="Times New Roman"/>
                      <w:bCs/>
                      <w:szCs w:val="21"/>
                    </w:rPr>
                    <w:t>样品类别</w:t>
                  </w:r>
                </w:p>
              </w:tc>
              <w:tc>
                <w:tcPr>
                  <w:tcW w:w="834" w:type="dxa"/>
                  <w:tcBorders>
                    <w:tl2br w:val="nil"/>
                    <w:tr2bl w:val="nil"/>
                  </w:tcBorders>
                  <w:vAlign w:val="center"/>
                </w:tcPr>
                <w:p w:rsidR="00655FBF" w:rsidRDefault="001B3946">
                  <w:pPr>
                    <w:jc w:val="center"/>
                    <w:rPr>
                      <w:rFonts w:ascii="Times New Roman" w:eastAsia="黑体" w:hAnsi="Times New Roman" w:cs="Times New Roman"/>
                      <w:bCs/>
                      <w:szCs w:val="21"/>
                    </w:rPr>
                  </w:pPr>
                  <w:r>
                    <w:rPr>
                      <w:rFonts w:ascii="Times New Roman" w:eastAsia="黑体" w:hAnsi="Times New Roman" w:cs="Times New Roman"/>
                      <w:bCs/>
                      <w:szCs w:val="21"/>
                    </w:rPr>
                    <w:t>分析</w:t>
                  </w:r>
                </w:p>
                <w:p w:rsidR="00655FBF" w:rsidRDefault="001B3946">
                  <w:pPr>
                    <w:jc w:val="center"/>
                    <w:rPr>
                      <w:rFonts w:ascii="Times New Roman" w:eastAsia="黑体" w:hAnsi="Times New Roman" w:cs="Times New Roman"/>
                      <w:bCs/>
                      <w:szCs w:val="21"/>
                    </w:rPr>
                  </w:pPr>
                  <w:r>
                    <w:rPr>
                      <w:rFonts w:ascii="Times New Roman" w:eastAsia="黑体" w:hAnsi="Times New Roman" w:cs="Times New Roman"/>
                      <w:bCs/>
                      <w:szCs w:val="21"/>
                    </w:rPr>
                    <w:t>项目</w:t>
                  </w:r>
                </w:p>
              </w:tc>
              <w:tc>
                <w:tcPr>
                  <w:tcW w:w="3912" w:type="dxa"/>
                  <w:tcBorders>
                    <w:tl2br w:val="nil"/>
                    <w:tr2bl w:val="nil"/>
                  </w:tcBorders>
                  <w:vAlign w:val="center"/>
                </w:tcPr>
                <w:p w:rsidR="00655FBF" w:rsidRDefault="001B3946">
                  <w:pPr>
                    <w:jc w:val="center"/>
                    <w:rPr>
                      <w:rFonts w:ascii="Times New Roman" w:eastAsia="黑体" w:hAnsi="Times New Roman" w:cs="Times New Roman"/>
                      <w:bCs/>
                      <w:szCs w:val="21"/>
                    </w:rPr>
                  </w:pPr>
                  <w:r>
                    <w:rPr>
                      <w:rFonts w:ascii="Times New Roman" w:eastAsia="黑体" w:hAnsi="Times New Roman" w:cs="Times New Roman"/>
                      <w:bCs/>
                      <w:szCs w:val="21"/>
                    </w:rPr>
                    <w:t>分析方法及方法来源</w:t>
                  </w:r>
                </w:p>
              </w:tc>
              <w:tc>
                <w:tcPr>
                  <w:tcW w:w="2021" w:type="dxa"/>
                  <w:tcBorders>
                    <w:tl2br w:val="nil"/>
                    <w:tr2bl w:val="nil"/>
                  </w:tcBorders>
                  <w:vAlign w:val="center"/>
                </w:tcPr>
                <w:p w:rsidR="00655FBF" w:rsidRDefault="001B3946">
                  <w:pPr>
                    <w:jc w:val="center"/>
                    <w:rPr>
                      <w:rFonts w:ascii="Times New Roman" w:eastAsia="黑体" w:hAnsi="Times New Roman" w:cs="Times New Roman"/>
                      <w:bCs/>
                      <w:szCs w:val="21"/>
                    </w:rPr>
                  </w:pPr>
                  <w:r>
                    <w:rPr>
                      <w:rFonts w:ascii="Times New Roman" w:eastAsia="黑体" w:hAnsi="Times New Roman" w:cs="Times New Roman"/>
                      <w:bCs/>
                      <w:szCs w:val="21"/>
                    </w:rPr>
                    <w:t>仪器名称及型号</w:t>
                  </w:r>
                </w:p>
              </w:tc>
              <w:tc>
                <w:tcPr>
                  <w:tcW w:w="1292" w:type="dxa"/>
                  <w:tcBorders>
                    <w:tl2br w:val="nil"/>
                    <w:tr2bl w:val="nil"/>
                  </w:tcBorders>
                  <w:vAlign w:val="center"/>
                </w:tcPr>
                <w:p w:rsidR="00655FBF" w:rsidRDefault="001B3946">
                  <w:pPr>
                    <w:jc w:val="center"/>
                    <w:rPr>
                      <w:rFonts w:ascii="Times New Roman" w:eastAsia="黑体" w:hAnsi="Times New Roman" w:cs="Times New Roman"/>
                      <w:bCs/>
                      <w:szCs w:val="21"/>
                    </w:rPr>
                  </w:pPr>
                  <w:r>
                    <w:rPr>
                      <w:rFonts w:ascii="Times New Roman" w:eastAsia="黑体" w:hAnsi="Times New Roman" w:cs="Times New Roman"/>
                      <w:bCs/>
                      <w:szCs w:val="21"/>
                    </w:rPr>
                    <w:t>最低检出限</w:t>
                  </w:r>
                </w:p>
              </w:tc>
            </w:tr>
            <w:tr w:rsidR="00655FBF">
              <w:trPr>
                <w:trHeight w:val="110"/>
                <w:jc w:val="center"/>
              </w:trPr>
              <w:tc>
                <w:tcPr>
                  <w:tcW w:w="649" w:type="dxa"/>
                  <w:tcBorders>
                    <w:tl2br w:val="nil"/>
                    <w:tr2bl w:val="nil"/>
                  </w:tcBorders>
                  <w:vAlign w:val="center"/>
                </w:tcPr>
                <w:p w:rsidR="00655FBF" w:rsidRDefault="001B3946">
                  <w:pPr>
                    <w:jc w:val="center"/>
                    <w:rPr>
                      <w:rFonts w:ascii="Times New Roman" w:eastAsia="宋体" w:hAnsi="Times New Roman" w:cs="Times New Roman"/>
                      <w:bCs/>
                      <w:szCs w:val="21"/>
                    </w:rPr>
                  </w:pPr>
                  <w:r>
                    <w:rPr>
                      <w:rFonts w:ascii="Times New Roman" w:hAnsi="Times New Roman" w:cs="Times New Roman"/>
                      <w:bCs/>
                      <w:szCs w:val="21"/>
                    </w:rPr>
                    <w:t>废气</w:t>
                  </w:r>
                  <w:r>
                    <w:rPr>
                      <w:rFonts w:ascii="Times New Roman" w:hAnsi="Times New Roman" w:cs="Times New Roman"/>
                      <w:bCs/>
                      <w:szCs w:val="21"/>
                    </w:rPr>
                    <w:t xml:space="preserve"> </w:t>
                  </w:r>
                </w:p>
              </w:tc>
              <w:tc>
                <w:tcPr>
                  <w:tcW w:w="834" w:type="dxa"/>
                  <w:tcBorders>
                    <w:tl2br w:val="nil"/>
                    <w:tr2bl w:val="nil"/>
                  </w:tcBorders>
                  <w:vAlign w:val="center"/>
                </w:tcPr>
                <w:p w:rsidR="00655FBF" w:rsidRDefault="001B3946">
                  <w:pPr>
                    <w:widowControl/>
                    <w:jc w:val="center"/>
                    <w:textAlignment w:val="top"/>
                    <w:rPr>
                      <w:rFonts w:ascii="Times New Roman" w:eastAsia="宋体" w:hAnsi="Times New Roman" w:cs="Times New Roman"/>
                      <w:kern w:val="0"/>
                      <w:szCs w:val="21"/>
                      <w:lang w:bidi="ar"/>
                    </w:rPr>
                  </w:pPr>
                  <w:r>
                    <w:rPr>
                      <w:rFonts w:ascii="Times New Roman" w:hAnsi="Times New Roman" w:cs="Times New Roman"/>
                      <w:color w:val="000000"/>
                      <w:kern w:val="0"/>
                      <w:szCs w:val="21"/>
                      <w:lang w:bidi="ar"/>
                    </w:rPr>
                    <w:t>颗粒物</w:t>
                  </w:r>
                </w:p>
              </w:tc>
              <w:tc>
                <w:tcPr>
                  <w:tcW w:w="3912" w:type="dxa"/>
                  <w:tcBorders>
                    <w:tl2br w:val="nil"/>
                    <w:tr2bl w:val="nil"/>
                  </w:tcBorders>
                  <w:vAlign w:val="center"/>
                </w:tcPr>
                <w:p w:rsidR="00655FBF" w:rsidRDefault="001B3946">
                  <w:pPr>
                    <w:widowControl/>
                    <w:adjustRightInd w:val="0"/>
                    <w:snapToGrid w:val="0"/>
                    <w:jc w:val="center"/>
                    <w:rPr>
                      <w:rFonts w:ascii="Times New Roman" w:hAnsi="Times New Roman" w:cs="Times New Roman"/>
                      <w:spacing w:val="-5"/>
                      <w:szCs w:val="21"/>
                    </w:rPr>
                  </w:pPr>
                  <w:r>
                    <w:rPr>
                      <w:rFonts w:ascii="Times New Roman" w:hAnsi="Times New Roman" w:cs="Times New Roman"/>
                      <w:spacing w:val="-5"/>
                      <w:szCs w:val="21"/>
                    </w:rPr>
                    <w:t>《环境空气</w:t>
                  </w:r>
                  <w:r>
                    <w:rPr>
                      <w:rFonts w:ascii="Times New Roman" w:hAnsi="Times New Roman" w:cs="Times New Roman"/>
                      <w:spacing w:val="-5"/>
                      <w:szCs w:val="21"/>
                    </w:rPr>
                    <w:t xml:space="preserve"> </w:t>
                  </w:r>
                  <w:r>
                    <w:rPr>
                      <w:rFonts w:ascii="Times New Roman" w:hAnsi="Times New Roman" w:cs="Times New Roman"/>
                      <w:spacing w:val="-5"/>
                      <w:szCs w:val="21"/>
                    </w:rPr>
                    <w:t>总悬浮颗粒物的测定</w:t>
                  </w:r>
                  <w:r>
                    <w:rPr>
                      <w:rFonts w:ascii="Times New Roman" w:hAnsi="Times New Roman" w:cs="Times New Roman"/>
                      <w:spacing w:val="-5"/>
                      <w:szCs w:val="21"/>
                    </w:rPr>
                    <w:t xml:space="preserve"> </w:t>
                  </w:r>
                  <w:r>
                    <w:rPr>
                      <w:rFonts w:ascii="Times New Roman" w:hAnsi="Times New Roman" w:cs="Times New Roman"/>
                      <w:spacing w:val="-5"/>
                      <w:szCs w:val="21"/>
                    </w:rPr>
                    <w:t>重量法》</w:t>
                  </w:r>
                </w:p>
                <w:p w:rsidR="00655FBF" w:rsidRDefault="001B3946">
                  <w:pPr>
                    <w:widowControl/>
                    <w:adjustRightInd w:val="0"/>
                    <w:snapToGrid w:val="0"/>
                    <w:jc w:val="center"/>
                    <w:rPr>
                      <w:rFonts w:ascii="Times New Roman" w:eastAsia="宋体" w:hAnsi="Times New Roman" w:cs="Times New Roman"/>
                      <w:bCs/>
                      <w:szCs w:val="21"/>
                    </w:rPr>
                  </w:pPr>
                  <w:r>
                    <w:rPr>
                      <w:rFonts w:ascii="Times New Roman" w:hAnsi="Times New Roman" w:cs="Times New Roman"/>
                      <w:spacing w:val="-5"/>
                      <w:szCs w:val="21"/>
                    </w:rPr>
                    <w:t>GBT 15432-1995</w:t>
                  </w:r>
                </w:p>
              </w:tc>
              <w:tc>
                <w:tcPr>
                  <w:tcW w:w="2021" w:type="dxa"/>
                  <w:tcBorders>
                    <w:tl2br w:val="nil"/>
                    <w:tr2bl w:val="nil"/>
                  </w:tcBorders>
                  <w:vAlign w:val="center"/>
                </w:tcPr>
                <w:p w:rsidR="00655FBF" w:rsidRDefault="001B3946">
                  <w:pPr>
                    <w:widowControl/>
                    <w:adjustRightInd w:val="0"/>
                    <w:snapToGrid w:val="0"/>
                    <w:jc w:val="center"/>
                    <w:rPr>
                      <w:rFonts w:ascii="Times New Roman" w:hAnsi="Times New Roman" w:cs="Times New Roman"/>
                      <w:spacing w:val="-5"/>
                      <w:szCs w:val="21"/>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p>
                <w:p w:rsidR="00655FBF" w:rsidRDefault="001B3946">
                  <w:pPr>
                    <w:widowControl/>
                    <w:adjustRightInd w:val="0"/>
                    <w:snapToGrid w:val="0"/>
                    <w:jc w:val="center"/>
                    <w:rPr>
                      <w:rFonts w:ascii="Times New Roman" w:eastAsia="宋体" w:hAnsi="Times New Roman" w:cs="Times New Roman"/>
                      <w:szCs w:val="21"/>
                    </w:rPr>
                  </w:pPr>
                  <w:r>
                    <w:rPr>
                      <w:rFonts w:ascii="Times New Roman" w:hAnsi="Times New Roman" w:cs="Times New Roman"/>
                      <w:spacing w:val="-5"/>
                      <w:szCs w:val="21"/>
                    </w:rPr>
                    <w:t>电子天平</w:t>
                  </w:r>
                  <w:r>
                    <w:rPr>
                      <w:rFonts w:ascii="Times New Roman" w:hAnsi="Times New Roman" w:cs="Times New Roman"/>
                      <w:spacing w:val="-5"/>
                      <w:szCs w:val="21"/>
                    </w:rPr>
                    <w:t>FA2004B</w:t>
                  </w:r>
                </w:p>
              </w:tc>
              <w:tc>
                <w:tcPr>
                  <w:tcW w:w="1292" w:type="dxa"/>
                  <w:tcBorders>
                    <w:tl2br w:val="nil"/>
                    <w:tr2bl w:val="nil"/>
                  </w:tcBorders>
                  <w:vAlign w:val="center"/>
                </w:tcPr>
                <w:p w:rsidR="00655FBF" w:rsidRDefault="001B3946">
                  <w:pPr>
                    <w:widowControl/>
                    <w:adjustRightInd w:val="0"/>
                    <w:snapToGrid w:val="0"/>
                    <w:spacing w:line="400" w:lineRule="exact"/>
                    <w:jc w:val="center"/>
                    <w:rPr>
                      <w:rFonts w:ascii="Times New Roman" w:eastAsia="宋体" w:hAnsi="Times New Roman" w:cs="Times New Roman"/>
                      <w:szCs w:val="21"/>
                    </w:rPr>
                  </w:pPr>
                  <w:r>
                    <w:rPr>
                      <w:rFonts w:ascii="Times New Roman" w:hAnsi="Times New Roman" w:cs="Times New Roman"/>
                      <w:spacing w:val="-5"/>
                      <w:szCs w:val="21"/>
                    </w:rPr>
                    <w:t>0.001mg/m³</w:t>
                  </w:r>
                </w:p>
              </w:tc>
            </w:tr>
            <w:tr w:rsidR="00655FBF">
              <w:trPr>
                <w:trHeight w:val="90"/>
                <w:jc w:val="center"/>
              </w:trPr>
              <w:tc>
                <w:tcPr>
                  <w:tcW w:w="649" w:type="dxa"/>
                  <w:vMerge w:val="restart"/>
                  <w:tcBorders>
                    <w:tl2br w:val="nil"/>
                    <w:tr2bl w:val="nil"/>
                  </w:tcBorders>
                  <w:vAlign w:val="center"/>
                </w:tcPr>
                <w:p w:rsidR="00655FBF" w:rsidRDefault="001B3946">
                  <w:pPr>
                    <w:jc w:val="center"/>
                    <w:rPr>
                      <w:rFonts w:ascii="Times New Roman" w:eastAsia="宋体" w:hAnsi="Times New Roman" w:cs="Times New Roman"/>
                      <w:bCs/>
                      <w:szCs w:val="21"/>
                    </w:rPr>
                  </w:pPr>
                  <w:r>
                    <w:rPr>
                      <w:rFonts w:ascii="Times New Roman" w:hAnsi="Times New Roman" w:cs="Times New Roman"/>
                      <w:bCs/>
                      <w:szCs w:val="21"/>
                    </w:rPr>
                    <w:t>无组织废气</w:t>
                  </w:r>
                </w:p>
              </w:tc>
              <w:tc>
                <w:tcPr>
                  <w:tcW w:w="834"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SO2</w:t>
                  </w:r>
                </w:p>
              </w:tc>
              <w:tc>
                <w:tcPr>
                  <w:tcW w:w="391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《环境空气</w:t>
                  </w:r>
                  <w:r>
                    <w:rPr>
                      <w:rFonts w:ascii="Times New Roman" w:hAnsi="Times New Roman" w:cs="Times New Roman" w:hint="eastAsia"/>
                      <w:color w:val="000000"/>
                      <w:kern w:val="0"/>
                      <w:szCs w:val="21"/>
                      <w:lang w:bidi="ar"/>
                    </w:rPr>
                    <w:t xml:space="preserve"> </w:t>
                  </w:r>
                  <w:r>
                    <w:rPr>
                      <w:rFonts w:ascii="Times New Roman" w:hAnsi="Times New Roman" w:cs="Times New Roman" w:hint="eastAsia"/>
                      <w:color w:val="000000"/>
                      <w:kern w:val="0"/>
                      <w:szCs w:val="21"/>
                      <w:lang w:bidi="ar"/>
                    </w:rPr>
                    <w:t>二氧化硫的测定</w:t>
                  </w:r>
                  <w:r>
                    <w:rPr>
                      <w:rFonts w:ascii="Times New Roman" w:hAnsi="Times New Roman" w:cs="Times New Roman" w:hint="eastAsia"/>
                      <w:color w:val="000000"/>
                      <w:kern w:val="0"/>
                      <w:szCs w:val="21"/>
                      <w:lang w:bidi="ar"/>
                    </w:rPr>
                    <w:t xml:space="preserve"> </w:t>
                  </w:r>
                  <w:r>
                    <w:rPr>
                      <w:rFonts w:ascii="Times New Roman" w:hAnsi="Times New Roman" w:cs="Times New Roman" w:hint="eastAsia"/>
                      <w:color w:val="000000"/>
                      <w:kern w:val="0"/>
                      <w:szCs w:val="21"/>
                      <w:lang w:bidi="ar"/>
                    </w:rPr>
                    <w:t>甲醛吸收</w:t>
                  </w:r>
                  <w:r>
                    <w:rPr>
                      <w:rFonts w:ascii="Times New Roman" w:hAnsi="Times New Roman" w:cs="Times New Roman" w:hint="eastAsia"/>
                      <w:color w:val="000000"/>
                      <w:kern w:val="0"/>
                      <w:szCs w:val="21"/>
                      <w:lang w:bidi="ar"/>
                    </w:rPr>
                    <w:t>-</w:t>
                  </w:r>
                  <w:r>
                    <w:rPr>
                      <w:rFonts w:ascii="Times New Roman" w:hAnsi="Times New Roman" w:cs="Times New Roman" w:hint="eastAsia"/>
                      <w:color w:val="000000"/>
                      <w:kern w:val="0"/>
                      <w:szCs w:val="21"/>
                      <w:lang w:bidi="ar"/>
                    </w:rPr>
                    <w:t>副玫瑰苯胺分光光度法》</w:t>
                  </w:r>
                  <w:r>
                    <w:rPr>
                      <w:rFonts w:ascii="Times New Roman" w:hAnsi="Times New Roman" w:cs="Times New Roman" w:hint="eastAsia"/>
                      <w:color w:val="000000"/>
                      <w:kern w:val="0"/>
                      <w:szCs w:val="21"/>
                      <w:lang w:bidi="ar"/>
                    </w:rPr>
                    <w:t>HJ 482-2009</w:t>
                  </w:r>
                </w:p>
              </w:tc>
              <w:tc>
                <w:tcPr>
                  <w:tcW w:w="2021"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分光光度计</w:t>
                  </w:r>
                  <w:r>
                    <w:rPr>
                      <w:rFonts w:ascii="Times New Roman" w:hAnsi="Times New Roman" w:cs="Times New Roman" w:hint="eastAsia"/>
                      <w:color w:val="000000"/>
                      <w:kern w:val="0"/>
                      <w:szCs w:val="21"/>
                      <w:lang w:bidi="ar"/>
                    </w:rPr>
                    <w:t>/721</w:t>
                  </w:r>
                  <w:r>
                    <w:rPr>
                      <w:rFonts w:ascii="Times New Roman" w:hAnsi="Times New Roman" w:cs="Times New Roman" w:hint="eastAsia"/>
                      <w:color w:val="000000"/>
                      <w:kern w:val="0"/>
                      <w:szCs w:val="21"/>
                      <w:lang w:bidi="ar"/>
                    </w:rPr>
                    <w:t>型</w:t>
                  </w:r>
                </w:p>
              </w:tc>
              <w:tc>
                <w:tcPr>
                  <w:tcW w:w="129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0.007</w:t>
                  </w:r>
                  <w:r>
                    <w:rPr>
                      <w:rFonts w:ascii="Times New Roman" w:hAnsi="Times New Roman" w:cs="Times New Roman"/>
                      <w:color w:val="000000"/>
                      <w:kern w:val="0"/>
                      <w:szCs w:val="21"/>
                      <w:lang w:bidi="ar"/>
                    </w:rPr>
                    <w:t>mg/m</w:t>
                  </w:r>
                  <w:r>
                    <w:rPr>
                      <w:rFonts w:ascii="Times New Roman" w:hAnsi="Times New Roman" w:cs="Times New Roman"/>
                      <w:color w:val="000000"/>
                      <w:kern w:val="0"/>
                      <w:szCs w:val="21"/>
                      <w:vertAlign w:val="superscript"/>
                      <w:lang w:bidi="ar"/>
                    </w:rPr>
                    <w:t>3</w:t>
                  </w:r>
                </w:p>
              </w:tc>
            </w:tr>
            <w:tr w:rsidR="00655FBF">
              <w:trPr>
                <w:trHeight w:val="159"/>
                <w:jc w:val="center"/>
              </w:trPr>
              <w:tc>
                <w:tcPr>
                  <w:tcW w:w="649" w:type="dxa"/>
                  <w:vMerge/>
                  <w:tcBorders>
                    <w:tl2br w:val="nil"/>
                    <w:tr2bl w:val="nil"/>
                  </w:tcBorders>
                  <w:vAlign w:val="center"/>
                </w:tcPr>
                <w:p w:rsidR="00655FBF" w:rsidRDefault="00655FBF">
                  <w:pPr>
                    <w:jc w:val="center"/>
                    <w:rPr>
                      <w:rFonts w:ascii="Times New Roman" w:hAnsi="Times New Roman" w:cs="Times New Roman"/>
                      <w:bCs/>
                      <w:szCs w:val="21"/>
                    </w:rPr>
                  </w:pPr>
                </w:p>
              </w:tc>
              <w:tc>
                <w:tcPr>
                  <w:tcW w:w="834"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NOX</w:t>
                  </w:r>
                </w:p>
              </w:tc>
              <w:tc>
                <w:tcPr>
                  <w:tcW w:w="391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《环境空气</w:t>
                  </w:r>
                  <w:r>
                    <w:rPr>
                      <w:rFonts w:ascii="Times New Roman" w:hAnsi="Times New Roman" w:cs="Times New Roman" w:hint="eastAsia"/>
                      <w:color w:val="000000"/>
                      <w:kern w:val="0"/>
                      <w:szCs w:val="21"/>
                      <w:lang w:bidi="ar"/>
                    </w:rPr>
                    <w:t xml:space="preserve"> </w:t>
                  </w:r>
                  <w:r>
                    <w:rPr>
                      <w:rFonts w:ascii="Times New Roman" w:hAnsi="Times New Roman" w:cs="Times New Roman" w:hint="eastAsia"/>
                      <w:color w:val="000000"/>
                      <w:kern w:val="0"/>
                      <w:szCs w:val="21"/>
                      <w:lang w:bidi="ar"/>
                    </w:rPr>
                    <w:t>氮氧化物（一氧化氮和二氧化氮的测定）</w:t>
                  </w:r>
                  <w:r>
                    <w:rPr>
                      <w:rFonts w:ascii="Times New Roman" w:hAnsi="Times New Roman" w:cs="Times New Roman" w:hint="eastAsia"/>
                      <w:color w:val="000000"/>
                      <w:kern w:val="0"/>
                      <w:szCs w:val="21"/>
                      <w:lang w:bidi="ar"/>
                    </w:rPr>
                    <w:t xml:space="preserve"> </w:t>
                  </w:r>
                  <w:r>
                    <w:rPr>
                      <w:rFonts w:ascii="Times New Roman" w:hAnsi="Times New Roman" w:cs="Times New Roman" w:hint="eastAsia"/>
                      <w:color w:val="000000"/>
                      <w:kern w:val="0"/>
                      <w:szCs w:val="21"/>
                      <w:lang w:bidi="ar"/>
                    </w:rPr>
                    <w:t>盐酸萘乙二胺分光光度法》</w:t>
                  </w:r>
                  <w:r>
                    <w:rPr>
                      <w:rFonts w:ascii="Times New Roman" w:hAnsi="Times New Roman" w:cs="Times New Roman" w:hint="eastAsia"/>
                      <w:color w:val="000000"/>
                      <w:kern w:val="0"/>
                      <w:szCs w:val="21"/>
                      <w:lang w:bidi="ar"/>
                    </w:rPr>
                    <w:t>HJ 479-2009</w:t>
                  </w:r>
                </w:p>
              </w:tc>
              <w:tc>
                <w:tcPr>
                  <w:tcW w:w="2021"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分光光度计</w:t>
                  </w:r>
                  <w:r>
                    <w:rPr>
                      <w:rFonts w:ascii="Times New Roman" w:hAnsi="Times New Roman" w:cs="Times New Roman" w:hint="eastAsia"/>
                      <w:color w:val="000000"/>
                      <w:kern w:val="0"/>
                      <w:szCs w:val="21"/>
                      <w:lang w:bidi="ar"/>
                    </w:rPr>
                    <w:t>/721</w:t>
                  </w:r>
                  <w:r>
                    <w:rPr>
                      <w:rFonts w:ascii="Times New Roman" w:hAnsi="Times New Roman" w:cs="Times New Roman" w:hint="eastAsia"/>
                      <w:color w:val="000000"/>
                      <w:kern w:val="0"/>
                      <w:szCs w:val="21"/>
                      <w:lang w:bidi="ar"/>
                    </w:rPr>
                    <w:t>型</w:t>
                  </w:r>
                </w:p>
              </w:tc>
              <w:tc>
                <w:tcPr>
                  <w:tcW w:w="129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0.015</w:t>
                  </w:r>
                  <w:r>
                    <w:rPr>
                      <w:rFonts w:ascii="Times New Roman" w:hAnsi="Times New Roman" w:cs="Times New Roman"/>
                      <w:color w:val="000000"/>
                      <w:kern w:val="0"/>
                      <w:szCs w:val="21"/>
                      <w:lang w:bidi="ar"/>
                    </w:rPr>
                    <w:t>mg/m</w:t>
                  </w:r>
                  <w:r>
                    <w:rPr>
                      <w:rFonts w:ascii="Times New Roman" w:hAnsi="Times New Roman" w:cs="Times New Roman"/>
                      <w:color w:val="000000"/>
                      <w:kern w:val="0"/>
                      <w:szCs w:val="21"/>
                      <w:vertAlign w:val="superscript"/>
                      <w:lang w:bidi="ar"/>
                    </w:rPr>
                    <w:t>3</w:t>
                  </w:r>
                </w:p>
              </w:tc>
            </w:tr>
            <w:tr w:rsidR="00655FBF">
              <w:trPr>
                <w:trHeight w:val="1102"/>
                <w:jc w:val="center"/>
              </w:trPr>
              <w:tc>
                <w:tcPr>
                  <w:tcW w:w="649" w:type="dxa"/>
                  <w:vMerge/>
                  <w:tcBorders>
                    <w:tl2br w:val="nil"/>
                    <w:tr2bl w:val="nil"/>
                  </w:tcBorders>
                  <w:vAlign w:val="center"/>
                </w:tcPr>
                <w:p w:rsidR="00655FBF" w:rsidRDefault="00655FBF">
                  <w:pPr>
                    <w:jc w:val="center"/>
                    <w:rPr>
                      <w:rFonts w:ascii="Times New Roman" w:hAnsi="Times New Roman" w:cs="Times New Roman"/>
                      <w:bCs/>
                      <w:szCs w:val="21"/>
                    </w:rPr>
                  </w:pPr>
                </w:p>
              </w:tc>
              <w:tc>
                <w:tcPr>
                  <w:tcW w:w="834"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颗粒物</w:t>
                  </w:r>
                </w:p>
              </w:tc>
              <w:tc>
                <w:tcPr>
                  <w:tcW w:w="391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《固定污染源排气中颗粒物测定与气态污染物采样方法》</w:t>
                  </w:r>
                  <w:r>
                    <w:rPr>
                      <w:rFonts w:ascii="Times New Roman" w:hAnsi="Times New Roman" w:cs="Times New Roman"/>
                      <w:color w:val="000000"/>
                      <w:kern w:val="0"/>
                      <w:szCs w:val="21"/>
                      <w:lang w:bidi="ar"/>
                    </w:rPr>
                    <w:t>GB/T 16157-1996</w:t>
                  </w:r>
                </w:p>
              </w:tc>
              <w:tc>
                <w:tcPr>
                  <w:tcW w:w="2021"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自动烟尘（气）测试仪</w:t>
                  </w:r>
                  <w:r>
                    <w:rPr>
                      <w:rFonts w:ascii="Times New Roman" w:hAnsi="Times New Roman" w:cs="Times New Roman"/>
                      <w:color w:val="000000"/>
                      <w:kern w:val="0"/>
                      <w:szCs w:val="21"/>
                      <w:lang w:bidi="ar"/>
                    </w:rPr>
                    <w:t>/ZR-3260</w:t>
                  </w:r>
                  <w:r>
                    <w:rPr>
                      <w:rFonts w:ascii="Times New Roman" w:hAnsi="Times New Roman" w:cs="Times New Roman"/>
                      <w:color w:val="000000"/>
                      <w:kern w:val="0"/>
                      <w:szCs w:val="21"/>
                      <w:lang w:bidi="ar"/>
                    </w:rPr>
                    <w:t>型、电子分析天平</w:t>
                  </w:r>
                  <w:r>
                    <w:rPr>
                      <w:rFonts w:ascii="Times New Roman" w:hAnsi="Times New Roman" w:cs="Times New Roman"/>
                      <w:color w:val="000000"/>
                      <w:kern w:val="0"/>
                      <w:szCs w:val="21"/>
                      <w:lang w:bidi="ar"/>
                    </w:rPr>
                    <w:t>/FA1004</w:t>
                  </w:r>
                </w:p>
              </w:tc>
              <w:tc>
                <w:tcPr>
                  <w:tcW w:w="129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0.1mg/m</w:t>
                  </w:r>
                  <w:r>
                    <w:rPr>
                      <w:rFonts w:ascii="Times New Roman" w:hAnsi="Times New Roman" w:cs="Times New Roman"/>
                      <w:color w:val="000000"/>
                      <w:kern w:val="0"/>
                      <w:szCs w:val="21"/>
                      <w:vertAlign w:val="superscript"/>
                      <w:lang w:bidi="ar"/>
                    </w:rPr>
                    <w:t>3</w:t>
                  </w:r>
                </w:p>
              </w:tc>
            </w:tr>
            <w:tr w:rsidR="00655FBF">
              <w:trPr>
                <w:trHeight w:val="107"/>
                <w:jc w:val="center"/>
              </w:trPr>
              <w:tc>
                <w:tcPr>
                  <w:tcW w:w="649" w:type="dxa"/>
                  <w:vMerge w:val="restart"/>
                  <w:tcBorders>
                    <w:tl2br w:val="nil"/>
                    <w:tr2bl w:val="nil"/>
                  </w:tcBorders>
                  <w:vAlign w:val="center"/>
                </w:tcPr>
                <w:p w:rsidR="00655FBF" w:rsidRDefault="001B3946" w:rsidP="00D848E7">
                  <w:pPr>
                    <w:spacing w:beforeLines="50" w:before="120"/>
                    <w:jc w:val="center"/>
                    <w:rPr>
                      <w:rFonts w:ascii="Times New Roman" w:hAnsi="Times New Roman" w:cs="Times New Roman"/>
                    </w:rPr>
                  </w:pPr>
                  <w:r>
                    <w:rPr>
                      <w:rFonts w:ascii="Times New Roman" w:hAnsi="Times New Roman" w:cs="Times New Roman"/>
                    </w:rPr>
                    <w:t>废水</w:t>
                  </w:r>
                </w:p>
                <w:p w:rsidR="00655FBF" w:rsidRDefault="00655FBF">
                  <w:pPr>
                    <w:pStyle w:val="Default"/>
                    <w:rPr>
                      <w:rFonts w:ascii="Times New Roman" w:hAnsi="Times New Roman"/>
                      <w:bCs/>
                      <w:sz w:val="21"/>
                      <w:szCs w:val="21"/>
                    </w:rPr>
                  </w:pPr>
                </w:p>
                <w:p w:rsidR="00655FBF" w:rsidRDefault="00655FBF">
                  <w:pPr>
                    <w:pStyle w:val="Default"/>
                    <w:jc w:val="center"/>
                    <w:rPr>
                      <w:rFonts w:ascii="Times New Roman" w:hAnsi="Times New Roman"/>
                      <w:bCs/>
                      <w:sz w:val="21"/>
                      <w:szCs w:val="21"/>
                    </w:rPr>
                  </w:pPr>
                </w:p>
              </w:tc>
              <w:tc>
                <w:tcPr>
                  <w:tcW w:w="834"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pH</w:t>
                  </w:r>
                </w:p>
              </w:tc>
              <w:tc>
                <w:tcPr>
                  <w:tcW w:w="391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《水质</w:t>
                  </w:r>
                  <w:r>
                    <w:rPr>
                      <w:rFonts w:ascii="Times New Roman" w:hAnsi="Times New Roman" w:cs="Times New Roman"/>
                      <w:color w:val="000000"/>
                      <w:kern w:val="0"/>
                      <w:szCs w:val="21"/>
                      <w:lang w:bidi="ar"/>
                    </w:rPr>
                    <w:t xml:space="preserve"> pH</w:t>
                  </w:r>
                  <w:r>
                    <w:rPr>
                      <w:rFonts w:ascii="Times New Roman" w:hAnsi="Times New Roman" w:cs="Times New Roman"/>
                      <w:color w:val="000000"/>
                      <w:kern w:val="0"/>
                      <w:szCs w:val="21"/>
                      <w:lang w:bidi="ar"/>
                    </w:rPr>
                    <w:t>值的测定</w:t>
                  </w: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玻璃电极法》</w:t>
                  </w:r>
                  <w:r>
                    <w:rPr>
                      <w:rFonts w:ascii="Times New Roman" w:hAnsi="Times New Roman" w:cs="Times New Roman"/>
                      <w:color w:val="000000"/>
                      <w:kern w:val="0"/>
                      <w:szCs w:val="21"/>
                      <w:lang w:bidi="ar"/>
                    </w:rPr>
                    <w:t xml:space="preserve"> GB 6920-1986</w:t>
                  </w:r>
                </w:p>
              </w:tc>
              <w:tc>
                <w:tcPr>
                  <w:tcW w:w="2021"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PH</w:t>
                  </w:r>
                  <w:r>
                    <w:rPr>
                      <w:rFonts w:ascii="Times New Roman" w:hAnsi="Times New Roman" w:cs="Times New Roman"/>
                      <w:color w:val="000000"/>
                      <w:kern w:val="0"/>
                      <w:szCs w:val="21"/>
                      <w:lang w:bidi="ar"/>
                    </w:rPr>
                    <w:t>酸度计</w:t>
                  </w:r>
                  <w:r>
                    <w:rPr>
                      <w:rFonts w:ascii="Times New Roman" w:hAnsi="Times New Roman" w:cs="Times New Roman"/>
                      <w:color w:val="000000"/>
                      <w:kern w:val="0"/>
                      <w:szCs w:val="21"/>
                      <w:lang w:bidi="ar"/>
                    </w:rPr>
                    <w:t>/PHS-3C</w:t>
                  </w:r>
                </w:p>
              </w:tc>
              <w:tc>
                <w:tcPr>
                  <w:tcW w:w="129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0.1pH</w:t>
                  </w:r>
                </w:p>
              </w:tc>
            </w:tr>
            <w:tr w:rsidR="00655FBF">
              <w:trPr>
                <w:trHeight w:val="107"/>
                <w:jc w:val="center"/>
              </w:trPr>
              <w:tc>
                <w:tcPr>
                  <w:tcW w:w="649" w:type="dxa"/>
                  <w:vMerge/>
                  <w:tcBorders>
                    <w:tl2br w:val="nil"/>
                    <w:tr2bl w:val="nil"/>
                  </w:tcBorders>
                  <w:vAlign w:val="center"/>
                </w:tcPr>
                <w:p w:rsidR="00655FBF" w:rsidRDefault="00655FBF">
                  <w:pPr>
                    <w:jc w:val="center"/>
                    <w:rPr>
                      <w:rFonts w:ascii="Times New Roman" w:hAnsi="Times New Roman" w:cs="Times New Roman"/>
                      <w:bCs/>
                      <w:szCs w:val="21"/>
                    </w:rPr>
                  </w:pPr>
                </w:p>
              </w:tc>
              <w:tc>
                <w:tcPr>
                  <w:tcW w:w="834"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SS</w:t>
                  </w:r>
                </w:p>
              </w:tc>
              <w:tc>
                <w:tcPr>
                  <w:tcW w:w="391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《水质</w:t>
                  </w: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悬浮物的测定</w:t>
                  </w: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重量法》</w:t>
                  </w:r>
                  <w:r>
                    <w:rPr>
                      <w:rFonts w:ascii="Times New Roman" w:hAnsi="Times New Roman" w:cs="Times New Roman"/>
                      <w:color w:val="000000"/>
                      <w:kern w:val="0"/>
                      <w:szCs w:val="21"/>
                      <w:lang w:bidi="ar"/>
                    </w:rPr>
                    <w:t>GB 11901-1989</w:t>
                  </w:r>
                </w:p>
              </w:tc>
              <w:tc>
                <w:tcPr>
                  <w:tcW w:w="2021"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电子天平</w:t>
                  </w:r>
                  <w:r>
                    <w:rPr>
                      <w:rFonts w:ascii="Times New Roman" w:hAnsi="Times New Roman" w:cs="Times New Roman"/>
                      <w:color w:val="000000"/>
                      <w:kern w:val="0"/>
                      <w:szCs w:val="21"/>
                      <w:lang w:bidi="ar"/>
                    </w:rPr>
                    <w:t>/FA1004</w:t>
                  </w:r>
                </w:p>
              </w:tc>
              <w:tc>
                <w:tcPr>
                  <w:tcW w:w="129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4mg/L</w:t>
                  </w:r>
                </w:p>
              </w:tc>
            </w:tr>
            <w:tr w:rsidR="00655FBF">
              <w:trPr>
                <w:trHeight w:val="107"/>
                <w:jc w:val="center"/>
              </w:trPr>
              <w:tc>
                <w:tcPr>
                  <w:tcW w:w="649" w:type="dxa"/>
                  <w:vMerge/>
                  <w:tcBorders>
                    <w:tl2br w:val="nil"/>
                    <w:tr2bl w:val="nil"/>
                  </w:tcBorders>
                  <w:vAlign w:val="center"/>
                </w:tcPr>
                <w:p w:rsidR="00655FBF" w:rsidRDefault="00655FBF">
                  <w:pPr>
                    <w:jc w:val="center"/>
                    <w:rPr>
                      <w:rFonts w:ascii="Times New Roman" w:hAnsi="Times New Roman" w:cs="Times New Roman"/>
                      <w:bCs/>
                      <w:szCs w:val="21"/>
                    </w:rPr>
                  </w:pPr>
                </w:p>
              </w:tc>
              <w:tc>
                <w:tcPr>
                  <w:tcW w:w="834"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BOD5</w:t>
                  </w:r>
                </w:p>
              </w:tc>
              <w:tc>
                <w:tcPr>
                  <w:tcW w:w="391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《水质</w:t>
                  </w:r>
                  <w:r>
                    <w:rPr>
                      <w:rFonts w:ascii="Times New Roman" w:hAnsi="Times New Roman" w:cs="Times New Roman" w:hint="eastAsia"/>
                      <w:color w:val="000000"/>
                      <w:kern w:val="0"/>
                      <w:szCs w:val="21"/>
                      <w:lang w:bidi="ar"/>
                    </w:rPr>
                    <w:t xml:space="preserve"> </w:t>
                  </w:r>
                  <w:r>
                    <w:rPr>
                      <w:rFonts w:ascii="Times New Roman" w:hAnsi="Times New Roman" w:cs="Times New Roman" w:hint="eastAsia"/>
                      <w:color w:val="000000"/>
                      <w:kern w:val="0"/>
                      <w:szCs w:val="21"/>
                      <w:lang w:bidi="ar"/>
                    </w:rPr>
                    <w:t>五日生化需氧量（</w:t>
                  </w:r>
                  <w:r>
                    <w:rPr>
                      <w:rFonts w:ascii="Times New Roman" w:hAnsi="Times New Roman" w:cs="Times New Roman" w:hint="eastAsia"/>
                      <w:color w:val="000000"/>
                      <w:kern w:val="0"/>
                      <w:szCs w:val="21"/>
                      <w:lang w:bidi="ar"/>
                    </w:rPr>
                    <w:t>BOD5</w:t>
                  </w:r>
                  <w:r>
                    <w:rPr>
                      <w:rFonts w:ascii="Times New Roman" w:hAnsi="Times New Roman" w:cs="Times New Roman" w:hint="eastAsia"/>
                      <w:color w:val="000000"/>
                      <w:kern w:val="0"/>
                      <w:szCs w:val="21"/>
                      <w:lang w:bidi="ar"/>
                    </w:rPr>
                    <w:t>）的测定</w:t>
                  </w:r>
                  <w:r>
                    <w:rPr>
                      <w:rFonts w:ascii="Times New Roman" w:hAnsi="Times New Roman" w:cs="Times New Roman" w:hint="eastAsia"/>
                      <w:color w:val="000000"/>
                      <w:kern w:val="0"/>
                      <w:szCs w:val="21"/>
                      <w:lang w:bidi="ar"/>
                    </w:rPr>
                    <w:t xml:space="preserve"> </w:t>
                  </w:r>
                  <w:r>
                    <w:rPr>
                      <w:rFonts w:ascii="Times New Roman" w:hAnsi="Times New Roman" w:cs="Times New Roman" w:hint="eastAsia"/>
                      <w:color w:val="000000"/>
                      <w:kern w:val="0"/>
                      <w:szCs w:val="21"/>
                      <w:lang w:bidi="ar"/>
                    </w:rPr>
                    <w:t>稀释与接种法》</w:t>
                  </w:r>
                  <w:r>
                    <w:rPr>
                      <w:rFonts w:ascii="Times New Roman" w:hAnsi="Times New Roman" w:cs="Times New Roman" w:hint="eastAsia"/>
                      <w:color w:val="000000"/>
                      <w:kern w:val="0"/>
                      <w:szCs w:val="21"/>
                      <w:lang w:bidi="ar"/>
                    </w:rPr>
                    <w:t>HJ 505-2009</w:t>
                  </w:r>
                </w:p>
              </w:tc>
              <w:tc>
                <w:tcPr>
                  <w:tcW w:w="2021"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生化培养箱</w:t>
                  </w:r>
                  <w:r>
                    <w:rPr>
                      <w:rFonts w:ascii="Times New Roman" w:hAnsi="Times New Roman" w:cs="Times New Roman" w:hint="eastAsia"/>
                      <w:color w:val="000000"/>
                      <w:kern w:val="0"/>
                      <w:szCs w:val="21"/>
                      <w:lang w:bidi="ar"/>
                    </w:rPr>
                    <w:t>/SPX-250B</w:t>
                  </w:r>
                  <w:r>
                    <w:rPr>
                      <w:rFonts w:ascii="Times New Roman" w:hAnsi="Times New Roman" w:cs="Times New Roman" w:hint="eastAsia"/>
                      <w:color w:val="000000"/>
                      <w:kern w:val="0"/>
                      <w:szCs w:val="21"/>
                      <w:lang w:bidi="ar"/>
                    </w:rPr>
                    <w:t>Ⅲ</w:t>
                  </w:r>
                </w:p>
              </w:tc>
              <w:tc>
                <w:tcPr>
                  <w:tcW w:w="129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0.5mg/L</w:t>
                  </w:r>
                </w:p>
              </w:tc>
            </w:tr>
            <w:tr w:rsidR="00655FBF">
              <w:trPr>
                <w:trHeight w:val="107"/>
                <w:jc w:val="center"/>
              </w:trPr>
              <w:tc>
                <w:tcPr>
                  <w:tcW w:w="649" w:type="dxa"/>
                  <w:vMerge/>
                  <w:tcBorders>
                    <w:tl2br w:val="nil"/>
                    <w:tr2bl w:val="nil"/>
                  </w:tcBorders>
                  <w:vAlign w:val="center"/>
                </w:tcPr>
                <w:p w:rsidR="00655FBF" w:rsidRDefault="00655FBF">
                  <w:pPr>
                    <w:jc w:val="center"/>
                    <w:rPr>
                      <w:rFonts w:ascii="Times New Roman" w:hAnsi="Times New Roman" w:cs="Times New Roman"/>
                      <w:bCs/>
                      <w:szCs w:val="21"/>
                    </w:rPr>
                  </w:pPr>
                </w:p>
              </w:tc>
              <w:tc>
                <w:tcPr>
                  <w:tcW w:w="834"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 xml:space="preserve">NH3-N </w:t>
                  </w:r>
                </w:p>
              </w:tc>
              <w:tc>
                <w:tcPr>
                  <w:tcW w:w="391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《水质</w:t>
                  </w: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氨氮的测定</w:t>
                  </w: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纳氏试剂分光光度法》</w:t>
                  </w:r>
                  <w:r>
                    <w:rPr>
                      <w:rFonts w:ascii="Times New Roman" w:hAnsi="Times New Roman" w:cs="Times New Roman"/>
                      <w:color w:val="000000"/>
                      <w:kern w:val="0"/>
                      <w:szCs w:val="21"/>
                      <w:lang w:bidi="ar"/>
                    </w:rPr>
                    <w:t xml:space="preserve"> HJ 535-2009</w:t>
                  </w:r>
                </w:p>
              </w:tc>
              <w:tc>
                <w:tcPr>
                  <w:tcW w:w="2021"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分光光度计</w:t>
                  </w:r>
                  <w:r>
                    <w:rPr>
                      <w:rFonts w:ascii="Times New Roman" w:hAnsi="Times New Roman" w:cs="Times New Roman"/>
                      <w:color w:val="000000"/>
                      <w:kern w:val="0"/>
                      <w:szCs w:val="21"/>
                      <w:lang w:bidi="ar"/>
                    </w:rPr>
                    <w:t>/721</w:t>
                  </w:r>
                  <w:r>
                    <w:rPr>
                      <w:rFonts w:ascii="Times New Roman" w:hAnsi="Times New Roman" w:cs="Times New Roman"/>
                      <w:color w:val="000000"/>
                      <w:kern w:val="0"/>
                      <w:szCs w:val="21"/>
                      <w:lang w:bidi="ar"/>
                    </w:rPr>
                    <w:t>型</w:t>
                  </w:r>
                </w:p>
              </w:tc>
              <w:tc>
                <w:tcPr>
                  <w:tcW w:w="129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0.025mg/L</w:t>
                  </w:r>
                </w:p>
              </w:tc>
            </w:tr>
            <w:tr w:rsidR="00655FBF">
              <w:trPr>
                <w:trHeight w:val="107"/>
                <w:jc w:val="center"/>
              </w:trPr>
              <w:tc>
                <w:tcPr>
                  <w:tcW w:w="649" w:type="dxa"/>
                  <w:vMerge/>
                  <w:tcBorders>
                    <w:tl2br w:val="nil"/>
                    <w:tr2bl w:val="nil"/>
                  </w:tcBorders>
                  <w:vAlign w:val="center"/>
                </w:tcPr>
                <w:p w:rsidR="00655FBF" w:rsidRDefault="00655FBF">
                  <w:pPr>
                    <w:jc w:val="center"/>
                    <w:rPr>
                      <w:rFonts w:ascii="Times New Roman" w:hAnsi="Times New Roman" w:cs="Times New Roman"/>
                      <w:bCs/>
                      <w:szCs w:val="21"/>
                    </w:rPr>
                  </w:pPr>
                </w:p>
              </w:tc>
              <w:tc>
                <w:tcPr>
                  <w:tcW w:w="834"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CODCr</w:t>
                  </w:r>
                </w:p>
              </w:tc>
              <w:tc>
                <w:tcPr>
                  <w:tcW w:w="391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《水质</w:t>
                  </w: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化学需氧量的测定</w:t>
                  </w: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重铬酸盐法》</w:t>
                  </w:r>
                  <w:r>
                    <w:rPr>
                      <w:rFonts w:ascii="Times New Roman" w:hAnsi="Times New Roman" w:cs="Times New Roman"/>
                      <w:color w:val="000000"/>
                      <w:kern w:val="0"/>
                      <w:szCs w:val="21"/>
                      <w:lang w:bidi="ar"/>
                    </w:rPr>
                    <w:t xml:space="preserve"> HJ 828-2017</w:t>
                  </w:r>
                </w:p>
              </w:tc>
              <w:tc>
                <w:tcPr>
                  <w:tcW w:w="2021"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COD</w:t>
                  </w:r>
                  <w:r>
                    <w:rPr>
                      <w:rFonts w:ascii="Times New Roman" w:hAnsi="Times New Roman" w:cs="Times New Roman"/>
                      <w:color w:val="000000"/>
                      <w:kern w:val="0"/>
                      <w:szCs w:val="21"/>
                      <w:lang w:bidi="ar"/>
                    </w:rPr>
                    <w:t>微波消解器</w:t>
                  </w:r>
                  <w:r>
                    <w:rPr>
                      <w:rFonts w:ascii="Times New Roman" w:hAnsi="Times New Roman" w:cs="Times New Roman"/>
                      <w:color w:val="000000"/>
                      <w:kern w:val="0"/>
                      <w:szCs w:val="21"/>
                      <w:lang w:bidi="ar"/>
                    </w:rPr>
                    <w:t>/WXJ-3</w:t>
                  </w:r>
                </w:p>
              </w:tc>
              <w:tc>
                <w:tcPr>
                  <w:tcW w:w="129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4</w:t>
                  </w:r>
                  <w:r>
                    <w:rPr>
                      <w:rFonts w:ascii="Times New Roman" w:hAnsi="Times New Roman" w:cs="Times New Roman"/>
                      <w:color w:val="000000"/>
                      <w:kern w:val="0"/>
                      <w:szCs w:val="21"/>
                      <w:lang w:bidi="ar"/>
                    </w:rPr>
                    <w:t>mg/L</w:t>
                  </w:r>
                </w:p>
              </w:tc>
            </w:tr>
            <w:tr w:rsidR="00655FBF">
              <w:trPr>
                <w:trHeight w:val="107"/>
                <w:jc w:val="center"/>
              </w:trPr>
              <w:tc>
                <w:tcPr>
                  <w:tcW w:w="649" w:type="dxa"/>
                  <w:vMerge/>
                  <w:tcBorders>
                    <w:tl2br w:val="nil"/>
                    <w:tr2bl w:val="nil"/>
                  </w:tcBorders>
                  <w:vAlign w:val="center"/>
                </w:tcPr>
                <w:p w:rsidR="00655FBF" w:rsidRDefault="00655FBF">
                  <w:pPr>
                    <w:jc w:val="center"/>
                    <w:rPr>
                      <w:rFonts w:ascii="Times New Roman" w:hAnsi="Times New Roman" w:cs="Times New Roman"/>
                      <w:bCs/>
                      <w:szCs w:val="21"/>
                    </w:rPr>
                  </w:pPr>
                </w:p>
              </w:tc>
              <w:tc>
                <w:tcPr>
                  <w:tcW w:w="834"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动植物油</w:t>
                  </w:r>
                </w:p>
              </w:tc>
              <w:tc>
                <w:tcPr>
                  <w:tcW w:w="391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《水质</w:t>
                  </w: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石油类和动植物油类的测定</w:t>
                  </w:r>
                  <w:r>
                    <w:rPr>
                      <w:rFonts w:ascii="Times New Roman" w:hAnsi="Times New Roman" w:cs="Times New Roman"/>
                      <w:color w:val="000000"/>
                      <w:kern w:val="0"/>
                      <w:szCs w:val="21"/>
                      <w:lang w:bidi="ar"/>
                    </w:rPr>
                    <w:t xml:space="preserve"> </w:t>
                  </w:r>
                  <w:r>
                    <w:rPr>
                      <w:rFonts w:ascii="Times New Roman" w:hAnsi="Times New Roman" w:cs="Times New Roman"/>
                      <w:color w:val="000000"/>
                      <w:kern w:val="0"/>
                      <w:szCs w:val="21"/>
                      <w:lang w:bidi="ar"/>
                    </w:rPr>
                    <w:t>红外分光光度法》</w:t>
                  </w:r>
                  <w:r>
                    <w:rPr>
                      <w:rFonts w:ascii="Times New Roman" w:hAnsi="Times New Roman" w:cs="Times New Roman"/>
                      <w:color w:val="000000"/>
                      <w:kern w:val="0"/>
                      <w:szCs w:val="21"/>
                      <w:lang w:bidi="ar"/>
                    </w:rPr>
                    <w:t>HJ 637-20</w:t>
                  </w:r>
                  <w:r>
                    <w:rPr>
                      <w:rFonts w:ascii="Times New Roman" w:hAnsi="Times New Roman" w:cs="Times New Roman" w:hint="eastAsia"/>
                      <w:color w:val="000000"/>
                      <w:kern w:val="0"/>
                      <w:szCs w:val="21"/>
                      <w:lang w:bidi="ar"/>
                    </w:rPr>
                    <w:t>18</w:t>
                  </w:r>
                </w:p>
              </w:tc>
              <w:tc>
                <w:tcPr>
                  <w:tcW w:w="2021"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红外分光</w:t>
                  </w:r>
                  <w:proofErr w:type="gramStart"/>
                  <w:r>
                    <w:rPr>
                      <w:rFonts w:ascii="Times New Roman" w:hAnsi="Times New Roman" w:cs="Times New Roman"/>
                      <w:color w:val="000000"/>
                      <w:kern w:val="0"/>
                      <w:szCs w:val="21"/>
                      <w:lang w:bidi="ar"/>
                    </w:rPr>
                    <w:t>测油仪</w:t>
                  </w:r>
                  <w:proofErr w:type="gramEnd"/>
                  <w:r>
                    <w:rPr>
                      <w:rFonts w:ascii="Times New Roman" w:hAnsi="Times New Roman" w:cs="Times New Roman"/>
                      <w:color w:val="000000"/>
                      <w:kern w:val="0"/>
                      <w:szCs w:val="21"/>
                      <w:lang w:bidi="ar"/>
                    </w:rPr>
                    <w:t>/OIL-460</w:t>
                  </w:r>
                </w:p>
              </w:tc>
              <w:tc>
                <w:tcPr>
                  <w:tcW w:w="1292" w:type="dxa"/>
                  <w:tcBorders>
                    <w:tl2br w:val="nil"/>
                    <w:tr2bl w:val="nil"/>
                  </w:tcBorders>
                  <w:vAlign w:val="center"/>
                </w:tcPr>
                <w:p w:rsidR="00655FBF" w:rsidRDefault="001B3946">
                  <w:pPr>
                    <w:widowControl/>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0.06</w:t>
                  </w:r>
                  <w:r>
                    <w:rPr>
                      <w:rFonts w:ascii="Times New Roman" w:hAnsi="Times New Roman" w:cs="Times New Roman"/>
                      <w:color w:val="000000"/>
                      <w:kern w:val="0"/>
                      <w:szCs w:val="21"/>
                      <w:lang w:bidi="ar"/>
                    </w:rPr>
                    <w:t>mg/L</w:t>
                  </w:r>
                </w:p>
              </w:tc>
            </w:tr>
            <w:tr w:rsidR="00655FBF">
              <w:trPr>
                <w:trHeight w:val="449"/>
                <w:jc w:val="center"/>
              </w:trPr>
              <w:tc>
                <w:tcPr>
                  <w:tcW w:w="649" w:type="dxa"/>
                  <w:tcBorders>
                    <w:tl2br w:val="nil"/>
                    <w:tr2bl w:val="nil"/>
                  </w:tcBorders>
                  <w:vAlign w:val="center"/>
                </w:tcPr>
                <w:p w:rsidR="00655FBF" w:rsidRDefault="001B3946">
                  <w:pPr>
                    <w:jc w:val="center"/>
                    <w:rPr>
                      <w:rFonts w:ascii="Times New Roman" w:hAnsi="Times New Roman" w:cs="Times New Roman"/>
                      <w:bCs/>
                      <w:szCs w:val="21"/>
                    </w:rPr>
                  </w:pPr>
                  <w:r>
                    <w:rPr>
                      <w:rFonts w:ascii="Times New Roman" w:eastAsia="宋体" w:hAnsi="Times New Roman" w:cs="Times New Roman"/>
                      <w:szCs w:val="21"/>
                    </w:rPr>
                    <w:t>噪声</w:t>
                  </w:r>
                </w:p>
              </w:tc>
              <w:tc>
                <w:tcPr>
                  <w:tcW w:w="834" w:type="dxa"/>
                  <w:tcBorders>
                    <w:tl2br w:val="nil"/>
                    <w:tr2bl w:val="nil"/>
                  </w:tcBorders>
                  <w:vAlign w:val="center"/>
                </w:tcPr>
                <w:p w:rsidR="00655FBF" w:rsidRDefault="001B3946">
                  <w:pPr>
                    <w:jc w:val="center"/>
                    <w:rPr>
                      <w:rFonts w:ascii="Times New Roman" w:hAnsi="Times New Roman" w:cs="Times New Roman"/>
                    </w:rPr>
                  </w:pPr>
                  <w:r>
                    <w:rPr>
                      <w:rFonts w:ascii="Times New Roman" w:eastAsia="宋体" w:hAnsi="Times New Roman" w:cs="Times New Roman"/>
                      <w:szCs w:val="21"/>
                    </w:rPr>
                    <w:t>Leq</w:t>
                  </w:r>
                  <w:r>
                    <w:rPr>
                      <w:rFonts w:ascii="Times New Roman" w:eastAsia="宋体" w:hAnsi="Times New Roman" w:cs="Times New Roman"/>
                      <w:szCs w:val="21"/>
                    </w:rPr>
                    <w:t>（</w:t>
                  </w:r>
                  <w:r>
                    <w:rPr>
                      <w:rFonts w:ascii="Times New Roman" w:eastAsia="宋体" w:hAnsi="Times New Roman" w:cs="Times New Roman"/>
                      <w:szCs w:val="21"/>
                    </w:rPr>
                    <w:t>A</w:t>
                  </w:r>
                  <w:r>
                    <w:rPr>
                      <w:rFonts w:ascii="Times New Roman" w:eastAsia="宋体" w:hAnsi="Times New Roman" w:cs="Times New Roman"/>
                      <w:szCs w:val="21"/>
                    </w:rPr>
                    <w:t>）</w:t>
                  </w:r>
                </w:p>
              </w:tc>
              <w:tc>
                <w:tcPr>
                  <w:tcW w:w="3912" w:type="dxa"/>
                  <w:tcBorders>
                    <w:tl2br w:val="nil"/>
                    <w:tr2bl w:val="nil"/>
                  </w:tcBorders>
                  <w:vAlign w:val="center"/>
                </w:tcPr>
                <w:p w:rsidR="00655FBF" w:rsidRDefault="001B3946">
                  <w:pPr>
                    <w:tabs>
                      <w:tab w:val="left" w:pos="1830"/>
                    </w:tabs>
                    <w:jc w:val="center"/>
                    <w:rPr>
                      <w:rFonts w:ascii="Times New Roman" w:eastAsia="宋体" w:hAnsi="Times New Roman" w:cs="Times New Roman"/>
                      <w:kern w:val="80"/>
                      <w:szCs w:val="21"/>
                    </w:rPr>
                  </w:pPr>
                  <w:r>
                    <w:rPr>
                      <w:rFonts w:ascii="Times New Roman" w:eastAsia="宋体" w:hAnsi="Times New Roman" w:cs="Times New Roman"/>
                      <w:szCs w:val="21"/>
                    </w:rPr>
                    <w:t>《声环境质量标准》</w:t>
                  </w:r>
                  <w:r>
                    <w:rPr>
                      <w:rFonts w:ascii="Times New Roman" w:eastAsia="宋体" w:hAnsi="Times New Roman" w:cs="Times New Roman"/>
                      <w:szCs w:val="21"/>
                    </w:rPr>
                    <w:t xml:space="preserve"> GB 3096-2008</w:t>
                  </w:r>
                </w:p>
              </w:tc>
              <w:tc>
                <w:tcPr>
                  <w:tcW w:w="2021" w:type="dxa"/>
                  <w:tcBorders>
                    <w:tl2br w:val="nil"/>
                    <w:tr2bl w:val="nil"/>
                  </w:tcBorders>
                  <w:vAlign w:val="center"/>
                </w:tcPr>
                <w:p w:rsidR="00655FBF" w:rsidRDefault="001B3946">
                  <w:pPr>
                    <w:tabs>
                      <w:tab w:val="left" w:pos="1830"/>
                    </w:tabs>
                    <w:jc w:val="center"/>
                    <w:rPr>
                      <w:rFonts w:ascii="Times New Roman" w:hAnsi="Times New Roman" w:cs="Times New Roman"/>
                      <w:szCs w:val="21"/>
                    </w:rPr>
                  </w:pPr>
                  <w:r>
                    <w:rPr>
                      <w:rFonts w:ascii="Times New Roman" w:hAnsi="Times New Roman" w:cs="Times New Roman"/>
                      <w:szCs w:val="21"/>
                    </w:rPr>
                    <w:t>声级计</w:t>
                  </w:r>
                  <w:r>
                    <w:rPr>
                      <w:rFonts w:ascii="Times New Roman" w:hAnsi="Times New Roman" w:cs="Times New Roman"/>
                      <w:szCs w:val="21"/>
                    </w:rPr>
                    <w:t>/AWA6228+</w:t>
                  </w:r>
                </w:p>
              </w:tc>
              <w:tc>
                <w:tcPr>
                  <w:tcW w:w="1292" w:type="dxa"/>
                  <w:tcBorders>
                    <w:tl2br w:val="nil"/>
                    <w:tr2bl w:val="nil"/>
                  </w:tcBorders>
                  <w:vAlign w:val="center"/>
                </w:tcPr>
                <w:p w:rsidR="00655FBF" w:rsidRDefault="001B3946">
                  <w:pPr>
                    <w:jc w:val="center"/>
                    <w:rPr>
                      <w:rFonts w:ascii="Times New Roman" w:hAnsi="Times New Roman" w:cs="Times New Roman"/>
                      <w:szCs w:val="21"/>
                    </w:rPr>
                  </w:pPr>
                  <w:r>
                    <w:rPr>
                      <w:rFonts w:ascii="Times New Roman" w:eastAsia="宋体" w:hAnsi="Times New Roman" w:cs="Times New Roman"/>
                      <w:szCs w:val="21"/>
                    </w:rPr>
                    <w:t>30</w:t>
                  </w:r>
                  <w:r>
                    <w:rPr>
                      <w:rFonts w:ascii="Times New Roman" w:hAnsi="Times New Roman" w:cs="Times New Roman"/>
                      <w:szCs w:val="21"/>
                    </w:rPr>
                    <w:t>.0</w:t>
                  </w:r>
                  <w:r>
                    <w:rPr>
                      <w:rFonts w:ascii="Times New Roman" w:eastAsia="宋体" w:hAnsi="Times New Roman" w:cs="Times New Roman"/>
                      <w:szCs w:val="21"/>
                    </w:rPr>
                    <w:t>dB</w:t>
                  </w:r>
                </w:p>
              </w:tc>
            </w:tr>
          </w:tbl>
          <w:p w:rsidR="00655FBF" w:rsidRDefault="001B3946">
            <w:pPr>
              <w:widowControl/>
              <w:adjustRightInd w:val="0"/>
              <w:snapToGrid w:val="0"/>
              <w:spacing w:line="360" w:lineRule="exact"/>
              <w:jc w:val="left"/>
              <w:rPr>
                <w:rFonts w:ascii="Times New Roman" w:eastAsia="黑体" w:hAnsi="Times New Roman" w:cs="Times New Roman"/>
                <w:color w:val="000000"/>
                <w:sz w:val="24"/>
              </w:rPr>
            </w:pPr>
            <w:r>
              <w:rPr>
                <w:rFonts w:ascii="Times New Roman" w:eastAsia="黑体" w:hAnsi="Times New Roman" w:cs="Times New Roman"/>
                <w:color w:val="000000"/>
                <w:sz w:val="24"/>
              </w:rPr>
              <w:t>质量保证及质量控制</w:t>
            </w:r>
          </w:p>
          <w:p w:rsidR="00655FBF" w:rsidRDefault="001B3946">
            <w:pPr>
              <w:pStyle w:val="2"/>
              <w:keepNext w:val="0"/>
              <w:keepLines w:val="0"/>
              <w:spacing w:before="0" w:after="0" w:line="360" w:lineRule="exact"/>
              <w:rPr>
                <w:rFonts w:ascii="Times New Roman" w:hAnsi="Times New Roman" w:cs="Times New Roman"/>
                <w:b w:val="0"/>
                <w:bCs/>
                <w:sz w:val="22"/>
                <w:szCs w:val="22"/>
              </w:rPr>
            </w:pPr>
            <w:bookmarkStart w:id="1" w:name="_Toc25052"/>
            <w:bookmarkStart w:id="2" w:name="_Toc14465"/>
            <w:bookmarkStart w:id="3" w:name="_Toc10040"/>
            <w:r>
              <w:rPr>
                <w:rFonts w:ascii="Times New Roman" w:hAnsi="Times New Roman" w:cs="Times New Roman"/>
                <w:b w:val="0"/>
                <w:bCs/>
                <w:sz w:val="22"/>
                <w:szCs w:val="22"/>
              </w:rPr>
              <w:t>废水监测质量保证</w:t>
            </w:r>
            <w:bookmarkEnd w:id="1"/>
            <w:bookmarkEnd w:id="2"/>
            <w:bookmarkEnd w:id="3"/>
          </w:p>
          <w:p w:rsidR="00655FBF" w:rsidRDefault="001B3946">
            <w:pPr>
              <w:widowControl/>
              <w:adjustRightInd w:val="0"/>
              <w:snapToGrid w:val="0"/>
              <w:spacing w:line="360" w:lineRule="exact"/>
              <w:ind w:firstLineChars="200" w:firstLine="480"/>
              <w:rPr>
                <w:rFonts w:ascii="Times New Roman" w:hAnsi="Times New Roman" w:cs="Times New Roman"/>
                <w:sz w:val="24"/>
              </w:rPr>
            </w:pPr>
            <w:r>
              <w:rPr>
                <w:rFonts w:ascii="Times New Roman" w:hAnsi="Times New Roman" w:cs="Times New Roman"/>
                <w:sz w:val="24"/>
              </w:rPr>
              <w:t>为保证监测数据的准确可靠，在水样采集、保存、实验室分析和数据计算的全过程中执行国家环保总局颁发的《地表水和污水监测技术规范》（</w:t>
            </w:r>
            <w:r>
              <w:rPr>
                <w:rFonts w:ascii="Times New Roman" w:hAnsi="Times New Roman" w:cs="Times New Roman"/>
                <w:sz w:val="24"/>
              </w:rPr>
              <w:t>HJ/T 91-2002</w:t>
            </w:r>
            <w:r>
              <w:rPr>
                <w:rFonts w:ascii="Times New Roman" w:hAnsi="Times New Roman" w:cs="Times New Roman"/>
                <w:sz w:val="24"/>
              </w:rPr>
              <w:t>）、《水和废水监测分析方法》（第四版增补版），并按照《环境水质监测质量保证手册》的要求进行，具体要求如下：</w:t>
            </w:r>
            <w:bookmarkStart w:id="4" w:name="_Toc24066"/>
            <w:bookmarkStart w:id="5" w:name="_Toc10186"/>
          </w:p>
          <w:p w:rsidR="00655FBF" w:rsidRDefault="001B3946">
            <w:pPr>
              <w:widowControl/>
              <w:adjustRightInd w:val="0"/>
              <w:snapToGrid w:val="0"/>
              <w:spacing w:line="360" w:lineRule="exact"/>
              <w:ind w:firstLineChars="200" w:firstLine="480"/>
              <w:rPr>
                <w:rFonts w:ascii="Times New Roman" w:hAnsi="Times New Roman" w:cs="Times New Roman"/>
                <w:sz w:val="24"/>
              </w:rPr>
            </w:pPr>
            <w:r>
              <w:rPr>
                <w:rFonts w:ascii="Times New Roman" w:hAnsi="Times New Roman" w:cs="Times New Roman"/>
                <w:sz w:val="24"/>
              </w:rPr>
              <w:t>在样品分析的同时做好空白试验，并采集现场平行样；所使用的试验分析仪器经计量</w:t>
            </w:r>
            <w:proofErr w:type="gramStart"/>
            <w:r>
              <w:rPr>
                <w:rFonts w:ascii="Times New Roman" w:hAnsi="Times New Roman" w:cs="Times New Roman"/>
                <w:sz w:val="24"/>
              </w:rPr>
              <w:t>检定且</w:t>
            </w:r>
            <w:proofErr w:type="gramEnd"/>
            <w:r>
              <w:rPr>
                <w:rFonts w:ascii="Times New Roman" w:hAnsi="Times New Roman" w:cs="Times New Roman"/>
                <w:sz w:val="24"/>
              </w:rPr>
              <w:t>在有效期内；分析人员经考核合格，持证上岗。</w:t>
            </w:r>
          </w:p>
          <w:p w:rsidR="00655FBF" w:rsidRDefault="001B3946">
            <w:pPr>
              <w:pStyle w:val="2"/>
              <w:keepNext w:val="0"/>
              <w:keepLines w:val="0"/>
              <w:spacing w:before="0" w:after="0" w:line="400" w:lineRule="exact"/>
              <w:rPr>
                <w:rFonts w:ascii="Times New Roman" w:hAnsi="Times New Roman" w:cs="Times New Roman"/>
                <w:b w:val="0"/>
                <w:bCs/>
                <w:sz w:val="22"/>
                <w:szCs w:val="22"/>
              </w:rPr>
            </w:pPr>
            <w:bookmarkStart w:id="6" w:name="_Toc13903"/>
            <w:bookmarkStart w:id="7" w:name="_Toc22056"/>
            <w:bookmarkStart w:id="8" w:name="_Toc19819"/>
            <w:bookmarkStart w:id="9" w:name="_Toc17712"/>
            <w:bookmarkStart w:id="10" w:name="_Toc18144"/>
            <w:bookmarkStart w:id="11" w:name="_Toc18066"/>
            <w:bookmarkEnd w:id="4"/>
            <w:bookmarkEnd w:id="5"/>
            <w:r>
              <w:rPr>
                <w:rFonts w:ascii="Times New Roman" w:hAnsi="Times New Roman" w:cs="Times New Roman"/>
                <w:b w:val="0"/>
                <w:bCs/>
                <w:sz w:val="22"/>
                <w:szCs w:val="22"/>
              </w:rPr>
              <w:t>废气污染物监测质量保证</w:t>
            </w:r>
            <w:bookmarkEnd w:id="6"/>
            <w:bookmarkEnd w:id="7"/>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废气</w:t>
            </w:r>
            <w:proofErr w:type="gramStart"/>
            <w:r>
              <w:rPr>
                <w:rFonts w:ascii="Times New Roman" w:hAnsi="Times New Roman" w:cs="Times New Roman"/>
                <w:sz w:val="24"/>
              </w:rPr>
              <w:t>监测按</w:t>
            </w:r>
            <w:proofErr w:type="gramEnd"/>
            <w:r>
              <w:rPr>
                <w:rFonts w:ascii="Times New Roman" w:hAnsi="Times New Roman" w:cs="Times New Roman"/>
                <w:sz w:val="24"/>
              </w:rPr>
              <w:t>国家环境保护总局《大气污染物无组织排放监测技术导则》（</w:t>
            </w:r>
            <w:r>
              <w:rPr>
                <w:rFonts w:ascii="Times New Roman" w:hAnsi="Times New Roman" w:cs="Times New Roman"/>
                <w:sz w:val="24"/>
              </w:rPr>
              <w:t>HJ/T 55-2000</w:t>
            </w:r>
            <w:r>
              <w:rPr>
                <w:rFonts w:ascii="Times New Roman" w:hAnsi="Times New Roman" w:cs="Times New Roman"/>
                <w:sz w:val="24"/>
              </w:rPr>
              <w:t>）及《空气和废气监测分析方法》（第四版增补版）的要求进行，具体要求如下：</w:t>
            </w:r>
          </w:p>
          <w:p w:rsidR="00655FBF" w:rsidRDefault="001B3946">
            <w:pPr>
              <w:ind w:firstLineChars="200" w:firstLine="480"/>
              <w:rPr>
                <w:rFonts w:ascii="Times New Roman" w:hAnsi="Times New Roman" w:cs="Times New Roman"/>
              </w:rPr>
            </w:pPr>
            <w:r>
              <w:rPr>
                <w:rFonts w:ascii="Times New Roman" w:hAnsi="Times New Roman" w:cs="Times New Roman"/>
                <w:sz w:val="24"/>
              </w:rPr>
              <w:t>所使用的监测仪器经计量</w:t>
            </w:r>
            <w:proofErr w:type="gramStart"/>
            <w:r>
              <w:rPr>
                <w:rFonts w:ascii="Times New Roman" w:hAnsi="Times New Roman" w:cs="Times New Roman"/>
                <w:sz w:val="24"/>
              </w:rPr>
              <w:t>检定且</w:t>
            </w:r>
            <w:proofErr w:type="gramEnd"/>
            <w:r>
              <w:rPr>
                <w:rFonts w:ascii="Times New Roman" w:hAnsi="Times New Roman" w:cs="Times New Roman"/>
                <w:sz w:val="24"/>
              </w:rPr>
              <w:t>在有效期内；现场监测人员经考核合格，持证上岗；监测点位按规范要求布设；对监测仪器进行现场检测；做现场空白样。</w:t>
            </w:r>
            <w:r>
              <w:rPr>
                <w:rFonts w:ascii="Times New Roman" w:hAnsi="Times New Roman" w:cs="Times New Roman"/>
                <w:sz w:val="24"/>
              </w:rPr>
              <w:t xml:space="preserve"> </w:t>
            </w:r>
          </w:p>
          <w:p w:rsidR="00655FBF" w:rsidRDefault="001B3946">
            <w:pPr>
              <w:pStyle w:val="2"/>
              <w:keepNext w:val="0"/>
              <w:keepLines w:val="0"/>
              <w:spacing w:before="0" w:after="0" w:line="360" w:lineRule="exact"/>
              <w:rPr>
                <w:rFonts w:ascii="Times New Roman" w:hAnsi="Times New Roman" w:cs="Times New Roman"/>
                <w:b w:val="0"/>
                <w:bCs/>
                <w:sz w:val="22"/>
                <w:szCs w:val="22"/>
              </w:rPr>
            </w:pPr>
            <w:r>
              <w:rPr>
                <w:rFonts w:ascii="Times New Roman" w:hAnsi="Times New Roman" w:cs="Times New Roman"/>
                <w:b w:val="0"/>
                <w:bCs/>
                <w:sz w:val="22"/>
                <w:szCs w:val="22"/>
              </w:rPr>
              <w:t>噪声监测质量保证</w:t>
            </w:r>
            <w:bookmarkEnd w:id="8"/>
            <w:bookmarkEnd w:id="9"/>
            <w:bookmarkEnd w:id="10"/>
            <w:bookmarkEnd w:id="11"/>
          </w:p>
          <w:p w:rsidR="00655FBF" w:rsidRDefault="001B3946">
            <w:pPr>
              <w:widowControl/>
              <w:adjustRightInd w:val="0"/>
              <w:snapToGrid w:val="0"/>
              <w:spacing w:line="360" w:lineRule="exact"/>
              <w:ind w:firstLineChars="200" w:firstLine="480"/>
              <w:rPr>
                <w:rFonts w:ascii="Times New Roman" w:hAnsi="Times New Roman" w:cs="Times New Roman"/>
                <w:sz w:val="24"/>
              </w:rPr>
            </w:pPr>
            <w:r>
              <w:rPr>
                <w:rFonts w:ascii="Times New Roman" w:hAnsi="Times New Roman" w:cs="Times New Roman"/>
                <w:sz w:val="24"/>
              </w:rPr>
              <w:t>噪声按照《工业企业厂界环境噪声排放标准》（</w:t>
            </w:r>
            <w:r>
              <w:rPr>
                <w:rFonts w:ascii="Times New Roman" w:hAnsi="Times New Roman" w:cs="Times New Roman"/>
                <w:sz w:val="24"/>
              </w:rPr>
              <w:t>GB 12348-2008</w:t>
            </w:r>
            <w:r>
              <w:rPr>
                <w:rFonts w:ascii="Times New Roman" w:hAnsi="Times New Roman" w:cs="Times New Roman"/>
                <w:sz w:val="24"/>
              </w:rPr>
              <w:t>），进行测量仪器和声</w:t>
            </w:r>
            <w:proofErr w:type="gramStart"/>
            <w:r>
              <w:rPr>
                <w:rFonts w:ascii="Times New Roman" w:hAnsi="Times New Roman" w:cs="Times New Roman"/>
                <w:sz w:val="24"/>
              </w:rPr>
              <w:t>校准器</w:t>
            </w:r>
            <w:proofErr w:type="gramEnd"/>
            <w:r>
              <w:rPr>
                <w:rFonts w:ascii="Times New Roman" w:hAnsi="Times New Roman" w:cs="Times New Roman"/>
                <w:sz w:val="24"/>
              </w:rPr>
              <w:t>均在检定规定的有效期限内使用；测量前后在测量的环境中用声</w:t>
            </w:r>
            <w:proofErr w:type="gramStart"/>
            <w:r>
              <w:rPr>
                <w:rFonts w:ascii="Times New Roman" w:hAnsi="Times New Roman" w:cs="Times New Roman"/>
                <w:sz w:val="24"/>
              </w:rPr>
              <w:t>校准器</w:t>
            </w:r>
            <w:proofErr w:type="gramEnd"/>
            <w:r>
              <w:rPr>
                <w:rFonts w:ascii="Times New Roman" w:hAnsi="Times New Roman" w:cs="Times New Roman"/>
                <w:sz w:val="24"/>
              </w:rPr>
              <w:t>校准测量仪器，示值偏差不大于</w:t>
            </w:r>
            <w:r>
              <w:rPr>
                <w:rFonts w:ascii="Times New Roman" w:hAnsi="Times New Roman" w:cs="Times New Roman"/>
                <w:sz w:val="24"/>
              </w:rPr>
              <w:t>0.5dB</w:t>
            </w:r>
            <w:r>
              <w:rPr>
                <w:rFonts w:ascii="Times New Roman" w:hAnsi="Times New Roman" w:cs="Times New Roman"/>
                <w:sz w:val="24"/>
              </w:rPr>
              <w:t>；测量时传声器加防风罩。</w:t>
            </w:r>
          </w:p>
          <w:p w:rsidR="00655FBF" w:rsidRDefault="001B3946">
            <w:pPr>
              <w:pStyle w:val="2"/>
              <w:keepNext w:val="0"/>
              <w:keepLines w:val="0"/>
              <w:spacing w:before="0" w:after="0" w:line="360" w:lineRule="exact"/>
              <w:rPr>
                <w:rFonts w:ascii="Times New Roman" w:hAnsi="Times New Roman" w:cs="Times New Roman"/>
                <w:b w:val="0"/>
                <w:bCs/>
                <w:sz w:val="22"/>
                <w:szCs w:val="22"/>
              </w:rPr>
            </w:pPr>
            <w:r>
              <w:rPr>
                <w:rFonts w:ascii="Times New Roman" w:hAnsi="Times New Roman" w:cs="Times New Roman"/>
                <w:b w:val="0"/>
                <w:bCs/>
                <w:sz w:val="22"/>
                <w:szCs w:val="22"/>
              </w:rPr>
              <w:t>其他质量保证</w:t>
            </w:r>
          </w:p>
          <w:p w:rsidR="00655FBF" w:rsidRDefault="001B3946">
            <w:pPr>
              <w:widowControl/>
              <w:adjustRightInd w:val="0"/>
              <w:snapToGrid w:val="0"/>
              <w:spacing w:line="360" w:lineRule="exact"/>
              <w:ind w:firstLineChars="200" w:firstLine="460"/>
              <w:rPr>
                <w:rFonts w:ascii="Times New Roman" w:hAnsi="Times New Roman" w:cs="Times New Roman"/>
                <w:sz w:val="24"/>
              </w:rPr>
            </w:pPr>
            <w:r>
              <w:rPr>
                <w:rFonts w:ascii="Times New Roman" w:hAnsi="Times New Roman" w:cs="Times New Roman"/>
                <w:spacing w:val="-5"/>
                <w:sz w:val="24"/>
              </w:rPr>
              <w:t>本公司通过了湖南省质量技术监督局计量认证（证书编号：</w:t>
            </w:r>
            <w:r>
              <w:rPr>
                <w:rFonts w:ascii="Times New Roman" w:hAnsi="Times New Roman" w:cs="Times New Roman"/>
                <w:spacing w:val="-5"/>
                <w:sz w:val="24"/>
              </w:rPr>
              <w:t>181812051312</w:t>
            </w:r>
            <w:r>
              <w:rPr>
                <w:rFonts w:ascii="Times New Roman" w:hAnsi="Times New Roman" w:cs="Times New Roman"/>
                <w:spacing w:val="-5"/>
                <w:sz w:val="24"/>
              </w:rPr>
              <w:t>），具备国家有关法律、行政法规规定的基本条件和能力，监测过程严格执行国家环保局颁发的《环境监测技术规范》和国家有关采样、分析的标准及方法，科学设计监测方案，合理布设监测点位，确保采集的样品具有代表性，实施全程质量保证：</w:t>
            </w:r>
          </w:p>
          <w:p w:rsidR="00655FBF" w:rsidRDefault="001B3946">
            <w:pPr>
              <w:widowControl/>
              <w:numPr>
                <w:ilvl w:val="0"/>
                <w:numId w:val="5"/>
              </w:numPr>
              <w:adjustRightInd w:val="0"/>
              <w:snapToGrid w:val="0"/>
              <w:spacing w:line="360" w:lineRule="exact"/>
              <w:ind w:firstLineChars="200" w:firstLine="456"/>
              <w:jc w:val="left"/>
              <w:rPr>
                <w:rFonts w:ascii="Times New Roman" w:hAnsi="Times New Roman" w:cs="Times New Roman"/>
                <w:sz w:val="24"/>
              </w:rPr>
            </w:pPr>
            <w:r>
              <w:rPr>
                <w:rFonts w:ascii="Times New Roman" w:hAnsi="Times New Roman" w:cs="Times New Roman"/>
                <w:spacing w:val="-6"/>
                <w:sz w:val="24"/>
              </w:rPr>
              <w:t>现场采样和监测必须保证生产及设备正常运转，且生产工况稳定</w:t>
            </w:r>
            <w:r>
              <w:rPr>
                <w:rFonts w:ascii="Times New Roman" w:hAnsi="Times New Roman" w:cs="Times New Roman"/>
                <w:sz w:val="24"/>
              </w:rPr>
              <w:t>。</w:t>
            </w:r>
          </w:p>
          <w:p w:rsidR="00655FBF" w:rsidRDefault="001B3946">
            <w:pPr>
              <w:widowControl/>
              <w:numPr>
                <w:ilvl w:val="0"/>
                <w:numId w:val="5"/>
              </w:numPr>
              <w:adjustRightInd w:val="0"/>
              <w:snapToGrid w:val="0"/>
              <w:spacing w:line="360" w:lineRule="exact"/>
              <w:ind w:firstLineChars="200" w:firstLine="480"/>
              <w:jc w:val="left"/>
              <w:rPr>
                <w:rFonts w:ascii="Times New Roman" w:hAnsi="Times New Roman" w:cs="Times New Roman"/>
                <w:sz w:val="24"/>
              </w:rPr>
            </w:pPr>
            <w:r>
              <w:rPr>
                <w:rFonts w:ascii="Times New Roman" w:hAnsi="Times New Roman" w:cs="Times New Roman"/>
                <w:sz w:val="24"/>
              </w:rPr>
              <w:t>监测数据严格实行三级审核制度，经过校对、校核，最后由质量负责人审定</w:t>
            </w:r>
          </w:p>
          <w:p w:rsidR="00655FBF" w:rsidRDefault="001B3946">
            <w:pPr>
              <w:widowControl/>
              <w:numPr>
                <w:ilvl w:val="0"/>
                <w:numId w:val="5"/>
              </w:numPr>
              <w:adjustRightInd w:val="0"/>
              <w:snapToGrid w:val="0"/>
              <w:spacing w:line="360" w:lineRule="exact"/>
              <w:ind w:firstLineChars="200" w:firstLine="456"/>
              <w:jc w:val="left"/>
              <w:rPr>
                <w:rFonts w:ascii="Times New Roman" w:hAnsi="Times New Roman" w:cs="Times New Roman"/>
                <w:sz w:val="24"/>
              </w:rPr>
            </w:pPr>
            <w:r>
              <w:rPr>
                <w:rFonts w:ascii="Times New Roman" w:hAnsi="Times New Roman" w:cs="Times New Roman"/>
                <w:spacing w:val="-6"/>
                <w:sz w:val="24"/>
              </w:rPr>
              <w:t>现场测试仪器在测试前进行校准，并保证所用仪器均在检定</w:t>
            </w:r>
            <w:r>
              <w:rPr>
                <w:rFonts w:ascii="Times New Roman" w:hAnsi="Times New Roman" w:cs="Times New Roman"/>
                <w:sz w:val="24"/>
              </w:rPr>
              <w:t>有效期内。</w:t>
            </w:r>
          </w:p>
          <w:p w:rsidR="00655FBF" w:rsidRDefault="001B3946">
            <w:pPr>
              <w:widowControl/>
              <w:adjustRightInd w:val="0"/>
              <w:snapToGrid w:val="0"/>
              <w:ind w:firstLineChars="200" w:firstLine="420"/>
              <w:jc w:val="center"/>
              <w:rPr>
                <w:rFonts w:ascii="Times New Roman" w:eastAsia="黑体" w:hAnsi="Times New Roman" w:cs="Times New Roman"/>
                <w:szCs w:val="21"/>
              </w:rPr>
            </w:pPr>
            <w:r>
              <w:rPr>
                <w:rFonts w:ascii="Times New Roman" w:eastAsia="黑体" w:hAnsi="Times New Roman" w:cs="Times New Roman"/>
                <w:szCs w:val="21"/>
              </w:rPr>
              <w:t>表</w:t>
            </w:r>
            <w:r>
              <w:rPr>
                <w:rFonts w:ascii="Times New Roman" w:eastAsia="黑体" w:hAnsi="Times New Roman" w:cs="Times New Roman"/>
                <w:szCs w:val="21"/>
              </w:rPr>
              <w:t xml:space="preserve">5-2 </w:t>
            </w:r>
            <w:r>
              <w:rPr>
                <w:rFonts w:ascii="Times New Roman" w:eastAsia="黑体" w:hAnsi="Times New Roman" w:cs="Times New Roman"/>
                <w:szCs w:val="21"/>
              </w:rPr>
              <w:t>声级计校准记录</w:t>
            </w:r>
          </w:p>
          <w:tbl>
            <w:tblPr>
              <w:tblW w:w="8708" w:type="dxa"/>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917"/>
              <w:gridCol w:w="1936"/>
              <w:gridCol w:w="1774"/>
              <w:gridCol w:w="1065"/>
              <w:gridCol w:w="1032"/>
              <w:gridCol w:w="952"/>
              <w:gridCol w:w="1032"/>
            </w:tblGrid>
            <w:tr w:rsidR="00655FBF">
              <w:trPr>
                <w:trHeight w:val="472"/>
                <w:tblHeader/>
                <w:jc w:val="center"/>
              </w:trPr>
              <w:tc>
                <w:tcPr>
                  <w:tcW w:w="917" w:type="dxa"/>
                  <w:tcBorders>
                    <w:top w:val="single" w:sz="4" w:space="0" w:color="000000"/>
                    <w:left w:val="single" w:sz="0" w:space="0" w:color="auto"/>
                    <w:right w:val="single" w:sz="4" w:space="0" w:color="000000"/>
                  </w:tcBorders>
                  <w:vAlign w:val="center"/>
                </w:tcPr>
                <w:p w:rsidR="00655FBF" w:rsidRDefault="001B3946">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序号</w:t>
                  </w:r>
                </w:p>
              </w:tc>
              <w:tc>
                <w:tcPr>
                  <w:tcW w:w="1936" w:type="dxa"/>
                  <w:tcBorders>
                    <w:top w:val="single" w:sz="4" w:space="0" w:color="000000"/>
                    <w:left w:val="single" w:sz="4" w:space="0" w:color="000000"/>
                    <w:right w:val="single" w:sz="4" w:space="0" w:color="000000"/>
                  </w:tcBorders>
                  <w:vAlign w:val="center"/>
                </w:tcPr>
                <w:p w:rsidR="00655FBF" w:rsidRDefault="001B3946">
                  <w:pPr>
                    <w:widowControl/>
                    <w:adjustRightInd w:val="0"/>
                    <w:snapToGrid w:val="0"/>
                    <w:ind w:firstLineChars="100" w:firstLine="210"/>
                    <w:rPr>
                      <w:rFonts w:ascii="Times New Roman" w:eastAsia="黑体" w:hAnsi="Times New Roman" w:cs="Times New Roman"/>
                      <w:bCs/>
                      <w:szCs w:val="20"/>
                    </w:rPr>
                  </w:pPr>
                  <w:r>
                    <w:rPr>
                      <w:rFonts w:ascii="Times New Roman" w:eastAsia="黑体" w:hAnsi="Times New Roman" w:cs="Times New Roman"/>
                      <w:bCs/>
                      <w:szCs w:val="20"/>
                    </w:rPr>
                    <w:t>仪器设备名称</w:t>
                  </w:r>
                </w:p>
              </w:tc>
              <w:tc>
                <w:tcPr>
                  <w:tcW w:w="1774" w:type="dxa"/>
                  <w:tcBorders>
                    <w:top w:val="single" w:sz="4" w:space="0" w:color="000000"/>
                    <w:left w:val="single" w:sz="4" w:space="0" w:color="000000"/>
                    <w:right w:val="single" w:sz="4" w:space="0" w:color="000000"/>
                  </w:tcBorders>
                  <w:vAlign w:val="center"/>
                </w:tcPr>
                <w:p w:rsidR="00655FBF" w:rsidRDefault="001B3946">
                  <w:pPr>
                    <w:widowControl/>
                    <w:adjustRightInd w:val="0"/>
                    <w:snapToGrid w:val="0"/>
                    <w:rPr>
                      <w:rFonts w:ascii="Times New Roman" w:eastAsia="黑体" w:hAnsi="Times New Roman" w:cs="Times New Roman"/>
                      <w:bCs/>
                      <w:szCs w:val="20"/>
                    </w:rPr>
                  </w:pPr>
                  <w:r>
                    <w:rPr>
                      <w:rFonts w:ascii="Times New Roman" w:eastAsia="黑体" w:hAnsi="Times New Roman" w:cs="Times New Roman"/>
                      <w:bCs/>
                      <w:szCs w:val="20"/>
                    </w:rPr>
                    <w:t>校准设备名称</w:t>
                  </w:r>
                </w:p>
              </w:tc>
              <w:tc>
                <w:tcPr>
                  <w:tcW w:w="1065" w:type="dxa"/>
                  <w:tcBorders>
                    <w:top w:val="single" w:sz="4" w:space="0" w:color="000000"/>
                    <w:left w:val="single" w:sz="4" w:space="0" w:color="000000"/>
                    <w:right w:val="single" w:sz="4" w:space="0" w:color="000000"/>
                  </w:tcBorders>
                  <w:vAlign w:val="center"/>
                </w:tcPr>
                <w:p w:rsidR="00655FBF" w:rsidRDefault="001B3946">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校准值</w:t>
                  </w:r>
                </w:p>
              </w:tc>
              <w:tc>
                <w:tcPr>
                  <w:tcW w:w="1032" w:type="dxa"/>
                  <w:tcBorders>
                    <w:top w:val="single" w:sz="4" w:space="0" w:color="000000"/>
                    <w:left w:val="single" w:sz="4" w:space="0" w:color="000000"/>
                    <w:right w:val="single" w:sz="4" w:space="0" w:color="000000"/>
                  </w:tcBorders>
                  <w:vAlign w:val="center"/>
                </w:tcPr>
                <w:p w:rsidR="00655FBF" w:rsidRDefault="001B3946">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校准器</w:t>
                  </w:r>
                </w:p>
                <w:p w:rsidR="00655FBF" w:rsidRDefault="001B3946">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标准值</w:t>
                  </w:r>
                </w:p>
              </w:tc>
              <w:tc>
                <w:tcPr>
                  <w:tcW w:w="952" w:type="dxa"/>
                  <w:tcBorders>
                    <w:top w:val="single" w:sz="4" w:space="0" w:color="000000"/>
                    <w:left w:val="single" w:sz="4" w:space="0" w:color="000000"/>
                    <w:right w:val="single" w:sz="4" w:space="0" w:color="000000"/>
                  </w:tcBorders>
                  <w:vAlign w:val="center"/>
                </w:tcPr>
                <w:p w:rsidR="00655FBF" w:rsidRDefault="001B3946">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允许误差范围</w:t>
                  </w:r>
                </w:p>
              </w:tc>
              <w:tc>
                <w:tcPr>
                  <w:tcW w:w="1032" w:type="dxa"/>
                  <w:tcBorders>
                    <w:top w:val="single" w:sz="4" w:space="0" w:color="000000"/>
                    <w:left w:val="single" w:sz="4" w:space="0" w:color="000000"/>
                    <w:right w:val="single" w:sz="4" w:space="0" w:color="000000"/>
                  </w:tcBorders>
                  <w:vAlign w:val="center"/>
                </w:tcPr>
                <w:p w:rsidR="00655FBF" w:rsidRDefault="001B3946">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结果</w:t>
                  </w:r>
                </w:p>
                <w:p w:rsidR="00655FBF" w:rsidRDefault="001B3946">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评价</w:t>
                  </w:r>
                </w:p>
              </w:tc>
            </w:tr>
            <w:tr w:rsidR="00655FBF">
              <w:trPr>
                <w:trHeight w:val="441"/>
                <w:jc w:val="center"/>
              </w:trPr>
              <w:tc>
                <w:tcPr>
                  <w:tcW w:w="917" w:type="dxa"/>
                  <w:tcBorders>
                    <w:left w:val="single" w:sz="4" w:space="0" w:color="000000"/>
                    <w:right w:val="single" w:sz="4" w:space="0" w:color="000000"/>
                  </w:tcBorders>
                  <w:vAlign w:val="center"/>
                </w:tcPr>
                <w:p w:rsidR="00655FBF" w:rsidRDefault="001B3946">
                  <w:pPr>
                    <w:widowControl/>
                    <w:adjustRightInd w:val="0"/>
                    <w:snapToGrid w:val="0"/>
                    <w:jc w:val="center"/>
                    <w:rPr>
                      <w:rFonts w:ascii="Times New Roman" w:eastAsia="黑体" w:hAnsi="Times New Roman" w:cs="Times New Roman"/>
                      <w:bCs/>
                      <w:szCs w:val="21"/>
                    </w:rPr>
                  </w:pPr>
                  <w:r>
                    <w:rPr>
                      <w:rFonts w:ascii="Times New Roman" w:eastAsia="黑体" w:hAnsi="Times New Roman" w:cs="Times New Roman"/>
                      <w:bCs/>
                      <w:szCs w:val="21"/>
                    </w:rPr>
                    <w:t>测量前</w:t>
                  </w:r>
                </w:p>
              </w:tc>
              <w:tc>
                <w:tcPr>
                  <w:tcW w:w="1936" w:type="dxa"/>
                  <w:tcBorders>
                    <w:left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AWA6228+</w:t>
                  </w:r>
                  <w:r>
                    <w:rPr>
                      <w:rFonts w:ascii="Times New Roman" w:hAnsi="Times New Roman" w:cs="Times New Roman"/>
                      <w:szCs w:val="21"/>
                    </w:rPr>
                    <w:t>声级计</w:t>
                  </w:r>
                </w:p>
              </w:tc>
              <w:tc>
                <w:tcPr>
                  <w:tcW w:w="1774" w:type="dxa"/>
                  <w:tcBorders>
                    <w:left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AWA6221A</w:t>
                  </w:r>
                </w:p>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声级</w:t>
                  </w:r>
                  <w:proofErr w:type="gramStart"/>
                  <w:r>
                    <w:rPr>
                      <w:rFonts w:ascii="Times New Roman" w:hAnsi="Times New Roman" w:cs="Times New Roman"/>
                      <w:szCs w:val="21"/>
                    </w:rPr>
                    <w:t>校准器</w:t>
                  </w:r>
                  <w:proofErr w:type="gramEnd"/>
                </w:p>
              </w:tc>
              <w:tc>
                <w:tcPr>
                  <w:tcW w:w="1065" w:type="dxa"/>
                  <w:tcBorders>
                    <w:left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93.9</w:t>
                  </w:r>
                </w:p>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dB(A)</w:t>
                  </w:r>
                </w:p>
              </w:tc>
              <w:tc>
                <w:tcPr>
                  <w:tcW w:w="1032" w:type="dxa"/>
                  <w:vMerge w:val="restart"/>
                  <w:tcBorders>
                    <w:left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 xml:space="preserve">94.0 </w:t>
                  </w:r>
                </w:p>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dB(A)</w:t>
                  </w:r>
                </w:p>
              </w:tc>
              <w:tc>
                <w:tcPr>
                  <w:tcW w:w="952" w:type="dxa"/>
                  <w:vMerge w:val="restart"/>
                  <w:tcBorders>
                    <w:left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±1.4</w:t>
                  </w:r>
                </w:p>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dB(A)</w:t>
                  </w:r>
                </w:p>
              </w:tc>
              <w:tc>
                <w:tcPr>
                  <w:tcW w:w="1032" w:type="dxa"/>
                  <w:tcBorders>
                    <w:left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合格</w:t>
                  </w:r>
                </w:p>
              </w:tc>
            </w:tr>
            <w:tr w:rsidR="00655FBF">
              <w:trPr>
                <w:trHeight w:val="500"/>
                <w:jc w:val="center"/>
              </w:trPr>
              <w:tc>
                <w:tcPr>
                  <w:tcW w:w="917" w:type="dxa"/>
                  <w:tcBorders>
                    <w:left w:val="single" w:sz="4" w:space="0" w:color="000000"/>
                    <w:bottom w:val="single" w:sz="4" w:space="0" w:color="000000"/>
                    <w:right w:val="single" w:sz="4" w:space="0" w:color="000000"/>
                  </w:tcBorders>
                  <w:vAlign w:val="center"/>
                </w:tcPr>
                <w:p w:rsidR="00655FBF" w:rsidRDefault="001B3946">
                  <w:pPr>
                    <w:widowControl/>
                    <w:adjustRightInd w:val="0"/>
                    <w:snapToGrid w:val="0"/>
                    <w:jc w:val="center"/>
                    <w:rPr>
                      <w:rFonts w:ascii="Times New Roman" w:eastAsia="黑体" w:hAnsi="Times New Roman" w:cs="Times New Roman"/>
                      <w:bCs/>
                      <w:szCs w:val="21"/>
                    </w:rPr>
                  </w:pPr>
                  <w:r>
                    <w:rPr>
                      <w:rFonts w:ascii="Times New Roman" w:eastAsia="黑体" w:hAnsi="Times New Roman" w:cs="Times New Roman"/>
                      <w:bCs/>
                      <w:szCs w:val="21"/>
                    </w:rPr>
                    <w:t>测量后</w:t>
                  </w:r>
                </w:p>
              </w:tc>
              <w:tc>
                <w:tcPr>
                  <w:tcW w:w="1936" w:type="dxa"/>
                  <w:tcBorders>
                    <w:left w:val="single" w:sz="4" w:space="0" w:color="000000"/>
                    <w:bottom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AWA6228+</w:t>
                  </w:r>
                  <w:r>
                    <w:rPr>
                      <w:rFonts w:ascii="Times New Roman" w:hAnsi="Times New Roman" w:cs="Times New Roman"/>
                      <w:szCs w:val="21"/>
                    </w:rPr>
                    <w:t>声级计</w:t>
                  </w:r>
                </w:p>
              </w:tc>
              <w:tc>
                <w:tcPr>
                  <w:tcW w:w="1774" w:type="dxa"/>
                  <w:tcBorders>
                    <w:left w:val="single" w:sz="4" w:space="0" w:color="000000"/>
                    <w:bottom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AWA6221A</w:t>
                  </w:r>
                </w:p>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声级</w:t>
                  </w:r>
                  <w:proofErr w:type="gramStart"/>
                  <w:r>
                    <w:rPr>
                      <w:rFonts w:ascii="Times New Roman" w:hAnsi="Times New Roman" w:cs="Times New Roman"/>
                      <w:szCs w:val="21"/>
                    </w:rPr>
                    <w:t>校准器</w:t>
                  </w:r>
                  <w:proofErr w:type="gramEnd"/>
                </w:p>
              </w:tc>
              <w:tc>
                <w:tcPr>
                  <w:tcW w:w="1065" w:type="dxa"/>
                  <w:tcBorders>
                    <w:left w:val="single" w:sz="4" w:space="0" w:color="000000"/>
                    <w:bottom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94.3</w:t>
                  </w:r>
                </w:p>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dB(A)</w:t>
                  </w:r>
                </w:p>
              </w:tc>
              <w:tc>
                <w:tcPr>
                  <w:tcW w:w="1032" w:type="dxa"/>
                  <w:vMerge/>
                  <w:tcBorders>
                    <w:left w:val="single" w:sz="4" w:space="0" w:color="000000"/>
                    <w:bottom w:val="single" w:sz="4" w:space="0" w:color="000000"/>
                    <w:right w:val="single" w:sz="4" w:space="0" w:color="000000"/>
                  </w:tcBorders>
                  <w:vAlign w:val="center"/>
                </w:tcPr>
                <w:p w:rsidR="00655FBF" w:rsidRDefault="00655FBF">
                  <w:pPr>
                    <w:widowControl/>
                    <w:adjustRightInd w:val="0"/>
                    <w:snapToGrid w:val="0"/>
                    <w:jc w:val="center"/>
                    <w:rPr>
                      <w:rFonts w:ascii="Times New Roman" w:hAnsi="Times New Roman" w:cs="Times New Roman"/>
                      <w:szCs w:val="21"/>
                    </w:rPr>
                  </w:pPr>
                </w:p>
              </w:tc>
              <w:tc>
                <w:tcPr>
                  <w:tcW w:w="952" w:type="dxa"/>
                  <w:vMerge/>
                  <w:tcBorders>
                    <w:left w:val="single" w:sz="4" w:space="0" w:color="000000"/>
                    <w:bottom w:val="single" w:sz="4" w:space="0" w:color="000000"/>
                    <w:right w:val="single" w:sz="4" w:space="0" w:color="000000"/>
                  </w:tcBorders>
                  <w:vAlign w:val="center"/>
                </w:tcPr>
                <w:p w:rsidR="00655FBF" w:rsidRDefault="00655FBF">
                  <w:pPr>
                    <w:widowControl/>
                    <w:adjustRightInd w:val="0"/>
                    <w:snapToGrid w:val="0"/>
                    <w:jc w:val="center"/>
                    <w:rPr>
                      <w:rFonts w:ascii="Times New Roman" w:hAnsi="Times New Roman" w:cs="Times New Roman"/>
                      <w:szCs w:val="21"/>
                    </w:rPr>
                  </w:pPr>
                </w:p>
              </w:tc>
              <w:tc>
                <w:tcPr>
                  <w:tcW w:w="1032" w:type="dxa"/>
                  <w:tcBorders>
                    <w:left w:val="single" w:sz="4" w:space="0" w:color="000000"/>
                    <w:bottom w:val="single" w:sz="4" w:space="0" w:color="000000"/>
                    <w:right w:val="single" w:sz="4" w:space="0" w:color="000000"/>
                  </w:tcBorders>
                  <w:vAlign w:val="center"/>
                </w:tcPr>
                <w:p w:rsidR="00655FBF" w:rsidRDefault="001B3946">
                  <w:pPr>
                    <w:widowControl/>
                    <w:adjustRightInd w:val="0"/>
                    <w:snapToGrid w:val="0"/>
                    <w:jc w:val="center"/>
                    <w:rPr>
                      <w:rFonts w:ascii="Times New Roman" w:hAnsi="Times New Roman" w:cs="Times New Roman"/>
                      <w:szCs w:val="21"/>
                    </w:rPr>
                  </w:pPr>
                  <w:r>
                    <w:rPr>
                      <w:rFonts w:ascii="Times New Roman" w:hAnsi="Times New Roman" w:cs="Times New Roman"/>
                      <w:szCs w:val="21"/>
                    </w:rPr>
                    <w:t>合格</w:t>
                  </w:r>
                </w:p>
              </w:tc>
            </w:tr>
          </w:tbl>
          <w:p w:rsidR="00655FBF" w:rsidRDefault="001B3946">
            <w:pPr>
              <w:widowControl/>
              <w:adjustRightInd w:val="0"/>
              <w:snapToGrid w:val="0"/>
              <w:spacing w:line="400" w:lineRule="exact"/>
              <w:ind w:firstLineChars="200" w:firstLine="420"/>
              <w:jc w:val="center"/>
              <w:rPr>
                <w:rFonts w:ascii="Times New Roman" w:eastAsia="黑体" w:hAnsi="Times New Roman" w:cs="Times New Roman"/>
                <w:szCs w:val="21"/>
              </w:rPr>
            </w:pPr>
            <w:r>
              <w:rPr>
                <w:rFonts w:ascii="Times New Roman" w:eastAsia="黑体" w:hAnsi="Times New Roman" w:cs="Times New Roman"/>
                <w:szCs w:val="21"/>
              </w:rPr>
              <w:t>表</w:t>
            </w:r>
            <w:r>
              <w:rPr>
                <w:rFonts w:ascii="Times New Roman" w:eastAsia="黑体" w:hAnsi="Times New Roman" w:cs="Times New Roman"/>
                <w:szCs w:val="21"/>
              </w:rPr>
              <w:t xml:space="preserve">5-3 </w:t>
            </w:r>
            <w:r>
              <w:rPr>
                <w:rFonts w:ascii="Times New Roman" w:eastAsia="黑体" w:hAnsi="Times New Roman" w:cs="Times New Roman"/>
                <w:szCs w:val="21"/>
              </w:rPr>
              <w:t>大气采样器校准记录</w:t>
            </w:r>
          </w:p>
          <w:tbl>
            <w:tblPr>
              <w:tblW w:w="87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7"/>
              <w:gridCol w:w="2227"/>
              <w:gridCol w:w="1646"/>
              <w:gridCol w:w="902"/>
              <w:gridCol w:w="1032"/>
              <w:gridCol w:w="952"/>
              <w:gridCol w:w="1032"/>
            </w:tblGrid>
            <w:tr w:rsidR="00655FBF">
              <w:trPr>
                <w:trHeight w:hRule="exact" w:val="584"/>
                <w:jc w:val="center"/>
              </w:trPr>
              <w:tc>
                <w:tcPr>
                  <w:tcW w:w="917" w:type="dxa"/>
                  <w:tcBorders>
                    <w:tl2br w:val="nil"/>
                    <w:tr2bl w:val="nil"/>
                  </w:tcBorders>
                  <w:vAlign w:val="center"/>
                </w:tcPr>
                <w:p w:rsidR="00655FBF" w:rsidRDefault="001B3946">
                  <w:pPr>
                    <w:jc w:val="center"/>
                    <w:rPr>
                      <w:rFonts w:ascii="Times New Roman" w:eastAsia="黑体" w:hAnsi="Times New Roman" w:cs="Times New Roman"/>
                      <w:bCs/>
                      <w:szCs w:val="20"/>
                    </w:rPr>
                  </w:pPr>
                  <w:r>
                    <w:rPr>
                      <w:rFonts w:ascii="Times New Roman" w:eastAsia="黑体" w:hAnsi="Times New Roman" w:cs="Times New Roman"/>
                      <w:bCs/>
                      <w:szCs w:val="20"/>
                    </w:rPr>
                    <w:t>序号</w:t>
                  </w:r>
                </w:p>
              </w:tc>
              <w:tc>
                <w:tcPr>
                  <w:tcW w:w="2227"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eastAsia="黑体" w:hAnsi="Times New Roman" w:cs="Times New Roman"/>
                      <w:bCs/>
                      <w:szCs w:val="20"/>
                    </w:rPr>
                    <w:t>仪器设备名称</w:t>
                  </w:r>
                </w:p>
              </w:tc>
              <w:tc>
                <w:tcPr>
                  <w:tcW w:w="1646" w:type="dxa"/>
                  <w:tcBorders>
                    <w:tl2br w:val="nil"/>
                    <w:tr2bl w:val="nil"/>
                  </w:tcBorders>
                  <w:vAlign w:val="center"/>
                </w:tcPr>
                <w:p w:rsidR="00655FBF" w:rsidRDefault="001B3946">
                  <w:pPr>
                    <w:rPr>
                      <w:rFonts w:ascii="Times New Roman" w:hAnsi="Times New Roman" w:cs="Times New Roman"/>
                      <w:szCs w:val="20"/>
                    </w:rPr>
                  </w:pPr>
                  <w:r>
                    <w:rPr>
                      <w:rFonts w:ascii="Times New Roman" w:eastAsia="黑体" w:hAnsi="Times New Roman" w:cs="Times New Roman"/>
                      <w:bCs/>
                      <w:szCs w:val="20"/>
                    </w:rPr>
                    <w:t>校准设备名称</w:t>
                  </w:r>
                </w:p>
              </w:tc>
              <w:tc>
                <w:tcPr>
                  <w:tcW w:w="90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eastAsia="黑体" w:hAnsi="Times New Roman" w:cs="Times New Roman"/>
                      <w:bCs/>
                      <w:szCs w:val="20"/>
                    </w:rPr>
                    <w:t>校准值</w:t>
                  </w:r>
                </w:p>
              </w:tc>
              <w:tc>
                <w:tcPr>
                  <w:tcW w:w="1032" w:type="dxa"/>
                  <w:tcBorders>
                    <w:tl2br w:val="nil"/>
                    <w:tr2bl w:val="nil"/>
                  </w:tcBorders>
                  <w:vAlign w:val="center"/>
                </w:tcPr>
                <w:p w:rsidR="00655FBF" w:rsidRDefault="001B3946">
                  <w:pPr>
                    <w:widowControl/>
                    <w:jc w:val="center"/>
                    <w:rPr>
                      <w:rFonts w:ascii="Times New Roman" w:eastAsia="黑体" w:hAnsi="Times New Roman" w:cs="Times New Roman"/>
                      <w:bCs/>
                      <w:szCs w:val="20"/>
                    </w:rPr>
                  </w:pPr>
                  <w:r>
                    <w:rPr>
                      <w:rFonts w:ascii="Times New Roman" w:eastAsia="黑体" w:hAnsi="Times New Roman" w:cs="Times New Roman"/>
                      <w:bCs/>
                      <w:szCs w:val="20"/>
                    </w:rPr>
                    <w:t>校准器</w:t>
                  </w:r>
                </w:p>
                <w:p w:rsidR="00655FBF" w:rsidRDefault="001B3946">
                  <w:pPr>
                    <w:widowControl/>
                    <w:jc w:val="center"/>
                    <w:rPr>
                      <w:rFonts w:ascii="Times New Roman" w:hAnsi="Times New Roman" w:cs="Times New Roman"/>
                      <w:szCs w:val="20"/>
                    </w:rPr>
                  </w:pPr>
                  <w:r>
                    <w:rPr>
                      <w:rFonts w:ascii="Times New Roman" w:eastAsia="黑体" w:hAnsi="Times New Roman" w:cs="Times New Roman"/>
                      <w:bCs/>
                      <w:szCs w:val="20"/>
                    </w:rPr>
                    <w:t>标准值</w:t>
                  </w:r>
                </w:p>
              </w:tc>
              <w:tc>
                <w:tcPr>
                  <w:tcW w:w="95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eastAsia="黑体" w:hAnsi="Times New Roman" w:cs="Times New Roman"/>
                      <w:bCs/>
                      <w:szCs w:val="20"/>
                    </w:rPr>
                    <w:t>允许误差范围</w:t>
                  </w:r>
                </w:p>
              </w:tc>
              <w:tc>
                <w:tcPr>
                  <w:tcW w:w="1032" w:type="dxa"/>
                  <w:tcBorders>
                    <w:tl2br w:val="nil"/>
                    <w:tr2bl w:val="nil"/>
                  </w:tcBorders>
                  <w:vAlign w:val="center"/>
                </w:tcPr>
                <w:p w:rsidR="00655FBF" w:rsidRDefault="001B3946">
                  <w:pPr>
                    <w:jc w:val="center"/>
                    <w:rPr>
                      <w:rFonts w:ascii="Times New Roman" w:eastAsia="黑体" w:hAnsi="Times New Roman" w:cs="Times New Roman"/>
                      <w:bCs/>
                      <w:szCs w:val="20"/>
                    </w:rPr>
                  </w:pPr>
                  <w:r>
                    <w:rPr>
                      <w:rFonts w:ascii="Times New Roman" w:eastAsia="黑体" w:hAnsi="Times New Roman" w:cs="Times New Roman"/>
                      <w:bCs/>
                      <w:szCs w:val="20"/>
                    </w:rPr>
                    <w:t>结果</w:t>
                  </w:r>
                </w:p>
                <w:p w:rsidR="00655FBF" w:rsidRDefault="001B3946">
                  <w:pPr>
                    <w:jc w:val="center"/>
                    <w:rPr>
                      <w:rFonts w:ascii="Times New Roman" w:hAnsi="Times New Roman" w:cs="Times New Roman"/>
                      <w:szCs w:val="20"/>
                    </w:rPr>
                  </w:pPr>
                  <w:r>
                    <w:rPr>
                      <w:rFonts w:ascii="Times New Roman" w:eastAsia="黑体" w:hAnsi="Times New Roman" w:cs="Times New Roman"/>
                      <w:bCs/>
                      <w:szCs w:val="20"/>
                    </w:rPr>
                    <w:t>评价</w:t>
                  </w:r>
                </w:p>
              </w:tc>
            </w:tr>
            <w:tr w:rsidR="00655FBF">
              <w:trPr>
                <w:trHeight w:hRule="exact" w:val="629"/>
                <w:jc w:val="center"/>
              </w:trPr>
              <w:tc>
                <w:tcPr>
                  <w:tcW w:w="917" w:type="dxa"/>
                  <w:tcBorders>
                    <w:tl2br w:val="nil"/>
                    <w:tr2bl w:val="nil"/>
                  </w:tcBorders>
                  <w:vAlign w:val="center"/>
                </w:tcPr>
                <w:p w:rsidR="00655FBF" w:rsidRDefault="001B3946">
                  <w:pPr>
                    <w:jc w:val="center"/>
                    <w:rPr>
                      <w:rFonts w:ascii="Times New Roman" w:eastAsia="黑体" w:hAnsi="Times New Roman" w:cs="Times New Roman"/>
                      <w:bCs/>
                      <w:szCs w:val="20"/>
                    </w:rPr>
                  </w:pPr>
                  <w:r>
                    <w:rPr>
                      <w:rFonts w:ascii="Times New Roman" w:eastAsia="黑体" w:hAnsi="Times New Roman" w:cs="Times New Roman"/>
                      <w:bCs/>
                      <w:szCs w:val="20"/>
                    </w:rPr>
                    <w:t>采样前</w:t>
                  </w:r>
                </w:p>
              </w:tc>
              <w:tc>
                <w:tcPr>
                  <w:tcW w:w="2227" w:type="dxa"/>
                  <w:tcBorders>
                    <w:tl2br w:val="nil"/>
                    <w:tr2bl w:val="nil"/>
                  </w:tcBorders>
                  <w:vAlign w:val="center"/>
                </w:tcPr>
                <w:p w:rsidR="00655FBF" w:rsidRDefault="001B3946">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-01</w:t>
                  </w:r>
                </w:p>
              </w:tc>
              <w:tc>
                <w:tcPr>
                  <w:tcW w:w="1646"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655FBF" w:rsidRDefault="001B3946">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0.503</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1032" w:type="dxa"/>
                  <w:vMerge w:val="restart"/>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0.500</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952" w:type="dxa"/>
                  <w:vMerge w:val="restart"/>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±0.025</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103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合格</w:t>
                  </w:r>
                </w:p>
              </w:tc>
            </w:tr>
            <w:tr w:rsidR="00655FBF">
              <w:trPr>
                <w:trHeight w:hRule="exact" w:val="629"/>
                <w:jc w:val="center"/>
              </w:trPr>
              <w:tc>
                <w:tcPr>
                  <w:tcW w:w="917" w:type="dxa"/>
                  <w:tcBorders>
                    <w:tl2br w:val="nil"/>
                    <w:tr2bl w:val="nil"/>
                  </w:tcBorders>
                  <w:vAlign w:val="center"/>
                </w:tcPr>
                <w:p w:rsidR="00655FBF" w:rsidRDefault="001B3946">
                  <w:pPr>
                    <w:jc w:val="center"/>
                    <w:rPr>
                      <w:rFonts w:ascii="Times New Roman" w:eastAsia="黑体" w:hAnsi="Times New Roman" w:cs="Times New Roman"/>
                      <w:bCs/>
                      <w:szCs w:val="20"/>
                    </w:rPr>
                  </w:pPr>
                  <w:r>
                    <w:rPr>
                      <w:rFonts w:ascii="Times New Roman" w:eastAsia="黑体" w:hAnsi="Times New Roman" w:cs="Times New Roman"/>
                      <w:bCs/>
                      <w:szCs w:val="20"/>
                    </w:rPr>
                    <w:t>采样后</w:t>
                  </w:r>
                </w:p>
              </w:tc>
              <w:tc>
                <w:tcPr>
                  <w:tcW w:w="2227" w:type="dxa"/>
                  <w:tcBorders>
                    <w:tl2br w:val="nil"/>
                    <w:tr2bl w:val="nil"/>
                  </w:tcBorders>
                  <w:vAlign w:val="center"/>
                </w:tcPr>
                <w:p w:rsidR="00655FBF" w:rsidRDefault="001B3946">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-01</w:t>
                  </w:r>
                </w:p>
              </w:tc>
              <w:tc>
                <w:tcPr>
                  <w:tcW w:w="1646"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655FBF" w:rsidRDefault="001B3946">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0.504</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1032" w:type="dxa"/>
                  <w:vMerge/>
                  <w:tcBorders>
                    <w:tl2br w:val="nil"/>
                    <w:tr2bl w:val="nil"/>
                  </w:tcBorders>
                  <w:vAlign w:val="center"/>
                </w:tcPr>
                <w:p w:rsidR="00655FBF" w:rsidRDefault="00655FBF">
                  <w:pPr>
                    <w:jc w:val="center"/>
                    <w:rPr>
                      <w:rFonts w:ascii="Times New Roman" w:hAnsi="Times New Roman" w:cs="Times New Roman"/>
                      <w:szCs w:val="20"/>
                    </w:rPr>
                  </w:pPr>
                </w:p>
              </w:tc>
              <w:tc>
                <w:tcPr>
                  <w:tcW w:w="952" w:type="dxa"/>
                  <w:vMerge/>
                  <w:tcBorders>
                    <w:tl2br w:val="nil"/>
                    <w:tr2bl w:val="nil"/>
                  </w:tcBorders>
                  <w:vAlign w:val="center"/>
                </w:tcPr>
                <w:p w:rsidR="00655FBF" w:rsidRDefault="00655FBF">
                  <w:pPr>
                    <w:jc w:val="center"/>
                    <w:rPr>
                      <w:rFonts w:ascii="Times New Roman" w:hAnsi="Times New Roman" w:cs="Times New Roman"/>
                      <w:szCs w:val="20"/>
                    </w:rPr>
                  </w:pPr>
                </w:p>
              </w:tc>
              <w:tc>
                <w:tcPr>
                  <w:tcW w:w="103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合格</w:t>
                  </w:r>
                </w:p>
              </w:tc>
            </w:tr>
            <w:tr w:rsidR="00655FBF">
              <w:trPr>
                <w:trHeight w:hRule="exact" w:val="629"/>
                <w:jc w:val="center"/>
              </w:trPr>
              <w:tc>
                <w:tcPr>
                  <w:tcW w:w="917" w:type="dxa"/>
                  <w:tcBorders>
                    <w:tl2br w:val="nil"/>
                    <w:tr2bl w:val="nil"/>
                  </w:tcBorders>
                  <w:vAlign w:val="center"/>
                </w:tcPr>
                <w:p w:rsidR="00655FBF" w:rsidRDefault="001B3946">
                  <w:pPr>
                    <w:jc w:val="center"/>
                    <w:rPr>
                      <w:rFonts w:ascii="Times New Roman" w:eastAsia="黑体" w:hAnsi="Times New Roman" w:cs="Times New Roman"/>
                      <w:bCs/>
                      <w:szCs w:val="20"/>
                    </w:rPr>
                  </w:pPr>
                  <w:r>
                    <w:rPr>
                      <w:rFonts w:ascii="Times New Roman" w:eastAsia="黑体" w:hAnsi="Times New Roman" w:cs="Times New Roman"/>
                      <w:bCs/>
                      <w:szCs w:val="20"/>
                    </w:rPr>
                    <w:t>采样前</w:t>
                  </w:r>
                </w:p>
              </w:tc>
              <w:tc>
                <w:tcPr>
                  <w:tcW w:w="2227" w:type="dxa"/>
                  <w:tcBorders>
                    <w:tl2br w:val="nil"/>
                    <w:tr2bl w:val="nil"/>
                  </w:tcBorders>
                  <w:vAlign w:val="center"/>
                </w:tcPr>
                <w:p w:rsidR="00655FBF" w:rsidRDefault="001B3946">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02</w:t>
                  </w:r>
                </w:p>
              </w:tc>
              <w:tc>
                <w:tcPr>
                  <w:tcW w:w="1646"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655FBF" w:rsidRDefault="001B3946">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0.498</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1032" w:type="dxa"/>
                  <w:vMerge w:val="restart"/>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0.500</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952" w:type="dxa"/>
                  <w:vMerge w:val="restart"/>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±0.025</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103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合格</w:t>
                  </w:r>
                </w:p>
              </w:tc>
            </w:tr>
            <w:tr w:rsidR="00655FBF">
              <w:trPr>
                <w:trHeight w:hRule="exact" w:val="754"/>
                <w:jc w:val="center"/>
              </w:trPr>
              <w:tc>
                <w:tcPr>
                  <w:tcW w:w="917" w:type="dxa"/>
                  <w:tcBorders>
                    <w:tl2br w:val="nil"/>
                    <w:tr2bl w:val="nil"/>
                  </w:tcBorders>
                  <w:vAlign w:val="center"/>
                </w:tcPr>
                <w:p w:rsidR="00655FBF" w:rsidRDefault="001B3946">
                  <w:pPr>
                    <w:jc w:val="center"/>
                    <w:rPr>
                      <w:rFonts w:ascii="Times New Roman" w:eastAsia="黑体" w:hAnsi="Times New Roman" w:cs="Times New Roman"/>
                      <w:bCs/>
                      <w:szCs w:val="20"/>
                    </w:rPr>
                  </w:pPr>
                  <w:r>
                    <w:rPr>
                      <w:rFonts w:ascii="Times New Roman" w:eastAsia="黑体" w:hAnsi="Times New Roman" w:cs="Times New Roman"/>
                      <w:bCs/>
                      <w:szCs w:val="20"/>
                    </w:rPr>
                    <w:t>采样后</w:t>
                  </w:r>
                </w:p>
              </w:tc>
              <w:tc>
                <w:tcPr>
                  <w:tcW w:w="2227" w:type="dxa"/>
                  <w:tcBorders>
                    <w:tl2br w:val="nil"/>
                    <w:tr2bl w:val="nil"/>
                  </w:tcBorders>
                  <w:vAlign w:val="center"/>
                </w:tcPr>
                <w:p w:rsidR="00655FBF" w:rsidRDefault="001B3946">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-02</w:t>
                  </w:r>
                </w:p>
              </w:tc>
              <w:tc>
                <w:tcPr>
                  <w:tcW w:w="1646"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655FBF" w:rsidRDefault="001B3946">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0.502</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1032" w:type="dxa"/>
                  <w:vMerge/>
                  <w:tcBorders>
                    <w:tl2br w:val="nil"/>
                    <w:tr2bl w:val="nil"/>
                  </w:tcBorders>
                  <w:vAlign w:val="center"/>
                </w:tcPr>
                <w:p w:rsidR="00655FBF" w:rsidRDefault="00655FBF">
                  <w:pPr>
                    <w:jc w:val="center"/>
                    <w:rPr>
                      <w:rFonts w:ascii="Times New Roman" w:hAnsi="Times New Roman" w:cs="Times New Roman"/>
                      <w:szCs w:val="20"/>
                    </w:rPr>
                  </w:pPr>
                </w:p>
              </w:tc>
              <w:tc>
                <w:tcPr>
                  <w:tcW w:w="952" w:type="dxa"/>
                  <w:vMerge/>
                  <w:tcBorders>
                    <w:tl2br w:val="nil"/>
                    <w:tr2bl w:val="nil"/>
                  </w:tcBorders>
                  <w:vAlign w:val="center"/>
                </w:tcPr>
                <w:p w:rsidR="00655FBF" w:rsidRDefault="00655FBF">
                  <w:pPr>
                    <w:jc w:val="center"/>
                    <w:rPr>
                      <w:rFonts w:ascii="Times New Roman" w:hAnsi="Times New Roman" w:cs="Times New Roman"/>
                      <w:szCs w:val="20"/>
                    </w:rPr>
                  </w:pPr>
                </w:p>
              </w:tc>
              <w:tc>
                <w:tcPr>
                  <w:tcW w:w="103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合格</w:t>
                  </w:r>
                </w:p>
              </w:tc>
            </w:tr>
            <w:tr w:rsidR="00655FBF">
              <w:trPr>
                <w:trHeight w:hRule="exact" w:val="754"/>
                <w:jc w:val="center"/>
              </w:trPr>
              <w:tc>
                <w:tcPr>
                  <w:tcW w:w="917" w:type="dxa"/>
                  <w:tcBorders>
                    <w:tl2br w:val="nil"/>
                    <w:tr2bl w:val="nil"/>
                  </w:tcBorders>
                  <w:vAlign w:val="center"/>
                </w:tcPr>
                <w:p w:rsidR="00655FBF" w:rsidRDefault="001B3946">
                  <w:pPr>
                    <w:jc w:val="center"/>
                    <w:rPr>
                      <w:rFonts w:ascii="Times New Roman" w:eastAsia="黑体" w:hAnsi="Times New Roman" w:cs="Times New Roman"/>
                      <w:bCs/>
                      <w:szCs w:val="20"/>
                    </w:rPr>
                  </w:pPr>
                  <w:r>
                    <w:rPr>
                      <w:rFonts w:ascii="Times New Roman" w:eastAsia="黑体" w:hAnsi="Times New Roman" w:cs="Times New Roman"/>
                      <w:bCs/>
                      <w:szCs w:val="20"/>
                    </w:rPr>
                    <w:t>采样前</w:t>
                  </w:r>
                </w:p>
              </w:tc>
              <w:tc>
                <w:tcPr>
                  <w:tcW w:w="2227" w:type="dxa"/>
                  <w:tcBorders>
                    <w:tl2br w:val="nil"/>
                    <w:tr2bl w:val="nil"/>
                  </w:tcBorders>
                  <w:vAlign w:val="center"/>
                </w:tcPr>
                <w:p w:rsidR="00655FBF" w:rsidRDefault="001B3946">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-03</w:t>
                  </w:r>
                </w:p>
              </w:tc>
              <w:tc>
                <w:tcPr>
                  <w:tcW w:w="1646"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655FBF" w:rsidRDefault="001B3946">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0.505</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1032" w:type="dxa"/>
                  <w:vMerge w:val="restart"/>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0.500</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952" w:type="dxa"/>
                  <w:vMerge w:val="restart"/>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±0.025</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103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合格</w:t>
                  </w:r>
                </w:p>
              </w:tc>
            </w:tr>
            <w:tr w:rsidR="00655FBF">
              <w:trPr>
                <w:trHeight w:hRule="exact" w:val="754"/>
                <w:jc w:val="center"/>
              </w:trPr>
              <w:tc>
                <w:tcPr>
                  <w:tcW w:w="917" w:type="dxa"/>
                  <w:tcBorders>
                    <w:tl2br w:val="nil"/>
                    <w:tr2bl w:val="nil"/>
                  </w:tcBorders>
                  <w:vAlign w:val="center"/>
                </w:tcPr>
                <w:p w:rsidR="00655FBF" w:rsidRDefault="001B3946">
                  <w:pPr>
                    <w:jc w:val="center"/>
                    <w:rPr>
                      <w:rFonts w:ascii="Times New Roman" w:eastAsia="黑体" w:hAnsi="Times New Roman" w:cs="Times New Roman"/>
                      <w:bCs/>
                      <w:szCs w:val="20"/>
                    </w:rPr>
                  </w:pPr>
                  <w:r>
                    <w:rPr>
                      <w:rFonts w:ascii="Times New Roman" w:eastAsia="黑体" w:hAnsi="Times New Roman" w:cs="Times New Roman"/>
                      <w:bCs/>
                      <w:szCs w:val="20"/>
                    </w:rPr>
                    <w:t>采样后</w:t>
                  </w:r>
                </w:p>
              </w:tc>
              <w:tc>
                <w:tcPr>
                  <w:tcW w:w="2227" w:type="dxa"/>
                  <w:tcBorders>
                    <w:tl2br w:val="nil"/>
                    <w:tr2bl w:val="nil"/>
                  </w:tcBorders>
                  <w:vAlign w:val="center"/>
                </w:tcPr>
                <w:p w:rsidR="00655FBF" w:rsidRDefault="001B3946">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-03</w:t>
                  </w:r>
                </w:p>
              </w:tc>
              <w:tc>
                <w:tcPr>
                  <w:tcW w:w="1646"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655FBF" w:rsidRDefault="001B3946">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0.508</w:t>
                  </w:r>
                </w:p>
                <w:p w:rsidR="00655FBF" w:rsidRDefault="001B3946">
                  <w:pPr>
                    <w:jc w:val="center"/>
                    <w:rPr>
                      <w:rFonts w:ascii="Times New Roman" w:hAnsi="Times New Roman" w:cs="Times New Roman"/>
                      <w:szCs w:val="20"/>
                    </w:rPr>
                  </w:pPr>
                  <w:r>
                    <w:rPr>
                      <w:rFonts w:ascii="Times New Roman" w:hAnsi="Times New Roman" w:cs="Times New Roman"/>
                      <w:szCs w:val="20"/>
                    </w:rPr>
                    <w:t>L/min</w:t>
                  </w:r>
                </w:p>
              </w:tc>
              <w:tc>
                <w:tcPr>
                  <w:tcW w:w="1032" w:type="dxa"/>
                  <w:vMerge/>
                  <w:tcBorders>
                    <w:tl2br w:val="nil"/>
                    <w:tr2bl w:val="nil"/>
                  </w:tcBorders>
                  <w:vAlign w:val="center"/>
                </w:tcPr>
                <w:p w:rsidR="00655FBF" w:rsidRDefault="00655FBF">
                  <w:pPr>
                    <w:jc w:val="center"/>
                    <w:rPr>
                      <w:rFonts w:ascii="Times New Roman" w:hAnsi="Times New Roman" w:cs="Times New Roman"/>
                      <w:szCs w:val="20"/>
                    </w:rPr>
                  </w:pPr>
                </w:p>
              </w:tc>
              <w:tc>
                <w:tcPr>
                  <w:tcW w:w="952" w:type="dxa"/>
                  <w:vMerge/>
                  <w:tcBorders>
                    <w:tl2br w:val="nil"/>
                    <w:tr2bl w:val="nil"/>
                  </w:tcBorders>
                  <w:vAlign w:val="center"/>
                </w:tcPr>
                <w:p w:rsidR="00655FBF" w:rsidRDefault="00655FBF">
                  <w:pPr>
                    <w:jc w:val="center"/>
                    <w:rPr>
                      <w:rFonts w:ascii="Times New Roman" w:hAnsi="Times New Roman" w:cs="Times New Roman"/>
                      <w:szCs w:val="20"/>
                    </w:rPr>
                  </w:pPr>
                </w:p>
              </w:tc>
              <w:tc>
                <w:tcPr>
                  <w:tcW w:w="1032" w:type="dxa"/>
                  <w:tcBorders>
                    <w:tl2br w:val="nil"/>
                    <w:tr2bl w:val="nil"/>
                  </w:tcBorders>
                  <w:vAlign w:val="center"/>
                </w:tcPr>
                <w:p w:rsidR="00655FBF" w:rsidRDefault="001B3946">
                  <w:pPr>
                    <w:jc w:val="center"/>
                    <w:rPr>
                      <w:rFonts w:ascii="Times New Roman" w:hAnsi="Times New Roman" w:cs="Times New Roman"/>
                      <w:szCs w:val="20"/>
                    </w:rPr>
                  </w:pPr>
                  <w:r>
                    <w:rPr>
                      <w:rFonts w:ascii="Times New Roman" w:hAnsi="Times New Roman" w:cs="Times New Roman"/>
                      <w:szCs w:val="20"/>
                    </w:rPr>
                    <w:t>合格</w:t>
                  </w:r>
                </w:p>
              </w:tc>
            </w:tr>
          </w:tbl>
          <w:p w:rsidR="00655FBF" w:rsidRDefault="00655FBF">
            <w:pPr>
              <w:widowControl/>
              <w:adjustRightInd w:val="0"/>
              <w:snapToGrid w:val="0"/>
              <w:spacing w:line="400" w:lineRule="exact"/>
              <w:ind w:firstLineChars="200" w:firstLine="480"/>
              <w:jc w:val="left"/>
              <w:rPr>
                <w:rFonts w:ascii="Times New Roman" w:hAnsi="Times New Roman" w:cs="Times New Roman"/>
                <w:sz w:val="24"/>
              </w:rPr>
            </w:pPr>
          </w:p>
        </w:tc>
      </w:tr>
    </w:tbl>
    <w:p w:rsidR="00655FBF" w:rsidRDefault="00655FBF">
      <w:pPr>
        <w:spacing w:line="360" w:lineRule="auto"/>
        <w:rPr>
          <w:rFonts w:ascii="Times New Roman" w:eastAsia="仿宋_GB2312" w:hAnsi="Times New Roman" w:cs="Times New Roman"/>
          <w:color w:val="000000"/>
          <w:szCs w:val="21"/>
        </w:rPr>
        <w:sectPr w:rsidR="00655FBF">
          <w:pgSz w:w="11906" w:h="16838"/>
          <w:pgMar w:top="1440" w:right="1800" w:bottom="1440" w:left="1800" w:header="708" w:footer="708" w:gutter="0"/>
          <w:cols w:space="720"/>
          <w:docGrid w:linePitch="360"/>
        </w:sectPr>
      </w:pP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655FBF">
        <w:trPr>
          <w:cantSplit/>
          <w:trHeight w:val="13729"/>
          <w:jc w:val="center"/>
        </w:trPr>
        <w:tc>
          <w:tcPr>
            <w:tcW w:w="8924" w:type="dxa"/>
          </w:tcPr>
          <w:p w:rsidR="00655FBF" w:rsidRDefault="001B3946">
            <w:pPr>
              <w:widowControl/>
              <w:adjustRightInd w:val="0"/>
              <w:snapToGrid w:val="0"/>
              <w:spacing w:line="400" w:lineRule="exact"/>
              <w:rPr>
                <w:rFonts w:ascii="Times New Roman" w:eastAsia="黑体" w:hAnsi="Times New Roman" w:cs="Times New Roman"/>
                <w:color w:val="000000"/>
                <w:sz w:val="24"/>
              </w:rPr>
            </w:pPr>
            <w:r>
              <w:rPr>
                <w:rFonts w:ascii="Times New Roman" w:eastAsia="黑体" w:hAnsi="Times New Roman" w:cs="Times New Roman"/>
                <w:noProof/>
                <w:sz w:val="24"/>
              </w:rPr>
              <mc:AlternateContent>
                <mc:Choice Requires="wps">
                  <w:drawing>
                    <wp:anchor distT="0" distB="0" distL="114300" distR="114300" simplePos="0" relativeHeight="251651072" behindDoc="0" locked="0" layoutInCell="1" allowOverlap="1">
                      <wp:simplePos x="0" y="0"/>
                      <wp:positionH relativeFrom="column">
                        <wp:posOffset>153670</wp:posOffset>
                      </wp:positionH>
                      <wp:positionV relativeFrom="paragraph">
                        <wp:posOffset>-290830</wp:posOffset>
                      </wp:positionV>
                      <wp:extent cx="515620" cy="262255"/>
                      <wp:effectExtent l="0" t="0" r="17780" b="4445"/>
                      <wp:wrapNone/>
                      <wp:docPr id="8" name="文本框 8"/>
                      <wp:cNvGraphicFramePr/>
                      <a:graphic xmlns:a="http://schemas.openxmlformats.org/drawingml/2006/main">
                        <a:graphicData uri="http://schemas.microsoft.com/office/word/2010/wordprocessingShape">
                          <wps:wsp>
                            <wps:cNvSpPr txBox="1"/>
                            <wps:spPr>
                              <a:xfrm>
                                <a:off x="1264285" y="582295"/>
                                <a:ext cx="515620" cy="2622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六</w:t>
                                  </w:r>
                                </w:p>
                                <w:p w:rsidR="00083ED6" w:rsidRDefault="00083ED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12.1pt;margin-top:-22.9pt;height:20.65pt;width:40.6pt;z-index:255845376;mso-width-relative:page;mso-height-relative:page;" fillcolor="#FFFFFF [3201]" filled="t" stroked="f" coordsize="21600,21600" o:gfxdata="UEsDBAoAAAAAAIdO4kAAAAAAAAAAAAAAAAAEAAAAZHJzL1BLAwQUAAAACACHTuJAP24a8tMAAAAJ&#10;AQAADwAAAGRycy9kb3ducmV2LnhtbE2Py27CMBBF95X6D9ZUYgd2olBVIQ6LSt1WKlDWJp7GEfY4&#10;ss3z6zFs6HJmju6c2yzPzrIjhjh4klDMBDCkzuuBegmb9df0A1hMirSynlDCBSMs29eXRtXan+gH&#10;j6vUsxxCsVYSTEpjzXnsDDoVZ35Eyrc/H5xKeQw910GdcrizvBTinTs1UP5g1IifBrv96uAkbHt3&#10;3f4WYzDa2Yq+r5f1xg9STt4KsQCW8JyeMNz1szq02WnnD6QjsxLKqsykhGk1zxXugJhXwHaPDfC2&#10;4f8btDdQSwMEFAAAAAgAh07iQP0p3Ao/AgAASwQAAA4AAABkcnMvZTJvRG9jLnhtbK1UzY7TMBC+&#10;I/EOlu80bWhKt2q6Kl0VIa3YlQri7Dp2a8nxGNttUh4A3mBPXLjzXH0Oxk67W35OiBycsb8vM55v&#10;ZjK9bmtN9sJ5Baakg16fEmE4VMpsSvrh/fLFmBIfmKmYBiNKehCeXs+eP5s2diJy2IKuhCPoxPhJ&#10;Y0u6DcFOsszzraiZ74EVBkEJrmYBt26TVY416L3WWd7vj7IGXGUdcOE9nt50IJ0l/1IKHu6k9CIQ&#10;XVK8W0irS+s6rtlsyiYbx+xW8dM12D/combKYNBHVzcsMLJz6g9XteIOPMjQ41BnIKXiIuWA2Qz6&#10;v2Wz2jIrUi4ojrePMvn/55a/2987oqqSYqEMq7FEx4evx28/jt+/kHGUp7F+gqyVRV5oX0OLZT6f&#10;ezyMWbfS1fGN+ZCI56NhPi4oOZS0GOf5VdHpLNpAOOLFoBjlWA2OeD7K8yLh2ZMf63x4I6Am0Sip&#10;wzImddn+1ge8E1LPlBjWg1bVUmmdNm6zXmhH9gxLvkxPjI6f/ELThjQlHb0s+smzgfh9x9MG6THt&#10;Lr1ohXbdnrRYQ3VAKRx0veQtXyq85S3z4Z45bB5MDAci3OEiNWAQOFmUbMF9/tt55GNNEaWkwWYs&#10;qf+0Y05Qot8arPbVYDiM3Zs2w+JVFM9dIutLxOzqBWDyAxw9y5MZ+UGfTemg/ohzM49REWKGY+yS&#10;hrO5CN2I4NxxMZ8nEvarZeHWrCyPrqPUBua7AFKlkkSZOm1O6mHHJtlP0xVH4nKfWE//gNl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P24a8tMAAAAJAQAADwAAAAAAAAABACAAAAAiAAAAZHJzL2Rv&#10;d25yZXYueG1sUEsBAhQAFAAAAAgAh07iQP0p3Ao/AgAASwQAAA4AAAAAAAAAAQAgAAAAIgEAAGRy&#10;cy9lMm9Eb2MueG1sUEsFBgAAAAAGAAYAWQEAANMFAAAAAA==&#10;">
                      <v:fill on="t" focussize="0,0"/>
                      <v:stroke on="f" weight="0.5pt"/>
                      <v:imagedata o:title=""/>
                      <o:lock v:ext="edit" aspectratio="f"/>
                      <v:textbox>
                        <w:txbxContent>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六</w:t>
                            </w:r>
                          </w:p>
                          <w:p/>
                        </w:txbxContent>
                      </v:textbox>
                    </v:shape>
                  </w:pict>
                </mc:Fallback>
              </mc:AlternateContent>
            </w:r>
            <w:r>
              <w:rPr>
                <w:rFonts w:ascii="Times New Roman" w:eastAsia="黑体" w:hAnsi="Times New Roman" w:cs="Times New Roman"/>
                <w:color w:val="000000"/>
                <w:sz w:val="24"/>
              </w:rPr>
              <w:t>验收监测内容</w:t>
            </w:r>
          </w:p>
          <w:p w:rsidR="00655FBF" w:rsidRDefault="001B3946">
            <w:pPr>
              <w:widowControl/>
              <w:adjustRightInd w:val="0"/>
              <w:snapToGrid w:val="0"/>
              <w:spacing w:line="400" w:lineRule="exact"/>
              <w:jc w:val="left"/>
              <w:rPr>
                <w:rFonts w:ascii="Times New Roman" w:eastAsia="黑体" w:hAnsi="Times New Roman" w:cs="Times New Roman"/>
                <w:spacing w:val="-2"/>
                <w:sz w:val="24"/>
              </w:rPr>
            </w:pPr>
            <w:r>
              <w:rPr>
                <w:rFonts w:ascii="Times New Roman" w:eastAsia="黑体" w:hAnsi="Times New Roman" w:cs="Times New Roman"/>
                <w:spacing w:val="-2"/>
                <w:sz w:val="24"/>
              </w:rPr>
              <w:t>1</w:t>
            </w:r>
            <w:r>
              <w:rPr>
                <w:rFonts w:ascii="Times New Roman" w:eastAsia="黑体" w:hAnsi="Times New Roman" w:cs="Times New Roman"/>
                <w:spacing w:val="-2"/>
                <w:sz w:val="24"/>
              </w:rPr>
              <w:t>、记录验收监测期间的工况及环保设施运行情况</w:t>
            </w:r>
          </w:p>
          <w:p w:rsidR="00655FBF" w:rsidRDefault="001B3946">
            <w:pPr>
              <w:widowControl/>
              <w:adjustRightInd w:val="0"/>
              <w:snapToGrid w:val="0"/>
              <w:spacing w:line="400" w:lineRule="exact"/>
              <w:jc w:val="left"/>
              <w:rPr>
                <w:rFonts w:ascii="Times New Roman" w:eastAsia="黑体" w:hAnsi="Times New Roman" w:cs="Times New Roman"/>
                <w:spacing w:val="-2"/>
                <w:sz w:val="24"/>
              </w:rPr>
            </w:pPr>
            <w:r>
              <w:rPr>
                <w:rFonts w:ascii="Times New Roman" w:eastAsia="黑体" w:hAnsi="Times New Roman" w:cs="Times New Roman"/>
                <w:spacing w:val="-2"/>
                <w:sz w:val="24"/>
              </w:rPr>
              <w:t>1</w:t>
            </w:r>
            <w:r>
              <w:rPr>
                <w:rFonts w:ascii="Times New Roman" w:eastAsia="黑体" w:hAnsi="Times New Roman" w:cs="Times New Roman"/>
                <w:spacing w:val="-2"/>
                <w:sz w:val="24"/>
              </w:rPr>
              <w:t>、废气监测内容</w:t>
            </w:r>
          </w:p>
          <w:p w:rsidR="00655FBF" w:rsidRDefault="001B3946">
            <w:pPr>
              <w:widowControl/>
              <w:adjustRightInd w:val="0"/>
              <w:snapToGrid w:val="0"/>
              <w:spacing w:line="400" w:lineRule="exact"/>
              <w:jc w:val="left"/>
              <w:rPr>
                <w:rFonts w:ascii="Times New Roman" w:eastAsia="黑体" w:hAnsi="Times New Roman" w:cs="Times New Roman"/>
                <w:spacing w:val="-2"/>
                <w:sz w:val="24"/>
              </w:rPr>
            </w:pPr>
            <w:r>
              <w:rPr>
                <w:rFonts w:ascii="Times New Roman" w:eastAsia="黑体" w:hAnsi="Times New Roman" w:cs="Times New Roman"/>
                <w:spacing w:val="-2"/>
                <w:sz w:val="24"/>
              </w:rPr>
              <w:t>1.1</w:t>
            </w:r>
            <w:r>
              <w:rPr>
                <w:rFonts w:ascii="Times New Roman" w:eastAsia="黑体" w:hAnsi="Times New Roman" w:cs="Times New Roman"/>
                <w:spacing w:val="-2"/>
                <w:sz w:val="24"/>
              </w:rPr>
              <w:t>、无组织废气监测内容</w:t>
            </w:r>
          </w:p>
          <w:p w:rsidR="00655FBF" w:rsidRDefault="001B3946">
            <w:pPr>
              <w:widowControl/>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pacing w:val="-2"/>
                <w:szCs w:val="21"/>
              </w:rPr>
              <w:t>表</w:t>
            </w:r>
            <w:r>
              <w:rPr>
                <w:rFonts w:ascii="Times New Roman" w:eastAsia="黑体" w:hAnsi="Times New Roman" w:cs="Times New Roman"/>
                <w:spacing w:val="-2"/>
                <w:szCs w:val="21"/>
              </w:rPr>
              <w:t xml:space="preserve">6-1  </w:t>
            </w:r>
            <w:r>
              <w:rPr>
                <w:rFonts w:ascii="Times New Roman" w:eastAsia="黑体" w:hAnsi="Times New Roman" w:cs="Times New Roman"/>
                <w:spacing w:val="-2"/>
                <w:szCs w:val="21"/>
              </w:rPr>
              <w:t>无组织废气监测项目、点位、频次</w:t>
            </w:r>
          </w:p>
          <w:tbl>
            <w:tblPr>
              <w:tblStyle w:val="a7"/>
              <w:tblW w:w="8708" w:type="dxa"/>
              <w:tblLayout w:type="fixed"/>
              <w:tblLook w:val="04A0" w:firstRow="1" w:lastRow="0" w:firstColumn="1" w:lastColumn="0" w:noHBand="0" w:noVBand="1"/>
            </w:tblPr>
            <w:tblGrid>
              <w:gridCol w:w="757"/>
              <w:gridCol w:w="1730"/>
              <w:gridCol w:w="2553"/>
              <w:gridCol w:w="1735"/>
              <w:gridCol w:w="1155"/>
              <w:gridCol w:w="778"/>
            </w:tblGrid>
            <w:tr w:rsidR="00655FBF">
              <w:tc>
                <w:tcPr>
                  <w:tcW w:w="757" w:type="dxa"/>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序号</w:t>
                  </w:r>
                </w:p>
              </w:tc>
              <w:tc>
                <w:tcPr>
                  <w:tcW w:w="1730" w:type="dxa"/>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污染源名称</w:t>
                  </w:r>
                </w:p>
              </w:tc>
              <w:tc>
                <w:tcPr>
                  <w:tcW w:w="2553" w:type="dxa"/>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监测点位</w:t>
                  </w:r>
                </w:p>
              </w:tc>
              <w:tc>
                <w:tcPr>
                  <w:tcW w:w="1735" w:type="dxa"/>
                </w:tcPr>
                <w:p w:rsidR="00655FBF" w:rsidRDefault="001B3946">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监测项目</w:t>
                  </w:r>
                </w:p>
              </w:tc>
              <w:tc>
                <w:tcPr>
                  <w:tcW w:w="1155" w:type="dxa"/>
                </w:tcPr>
                <w:p w:rsidR="00655FBF" w:rsidRDefault="001B3946">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监测频次</w:t>
                  </w:r>
                </w:p>
              </w:tc>
              <w:tc>
                <w:tcPr>
                  <w:tcW w:w="778" w:type="dxa"/>
                </w:tcPr>
                <w:p w:rsidR="00655FBF" w:rsidRDefault="001B3946">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备注</w:t>
                  </w:r>
                </w:p>
              </w:tc>
            </w:tr>
            <w:tr w:rsidR="00655FBF">
              <w:trPr>
                <w:trHeight w:val="449"/>
              </w:trPr>
              <w:tc>
                <w:tcPr>
                  <w:tcW w:w="757" w:type="dxa"/>
                </w:tcPr>
                <w:p w:rsidR="00655FBF" w:rsidRDefault="001B3946" w:rsidP="00D848E7">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1</w:t>
                  </w:r>
                </w:p>
              </w:tc>
              <w:tc>
                <w:tcPr>
                  <w:tcW w:w="1730" w:type="dxa"/>
                  <w:vMerge w:val="restart"/>
                </w:tcPr>
                <w:p w:rsidR="00655FBF" w:rsidRDefault="00655FBF" w:rsidP="00D848E7">
                  <w:pPr>
                    <w:pStyle w:val="TableParagraph"/>
                    <w:widowControl/>
                    <w:adjustRightInd w:val="0"/>
                    <w:snapToGrid w:val="0"/>
                    <w:spacing w:beforeLines="50" w:before="120"/>
                    <w:jc w:val="center"/>
                    <w:rPr>
                      <w:rFonts w:ascii="Times New Roman" w:hAnsi="Times New Roman" w:cs="Times New Roman"/>
                      <w:szCs w:val="21"/>
                    </w:rPr>
                  </w:pPr>
                </w:p>
                <w:p w:rsidR="00655FBF" w:rsidRDefault="001B3946" w:rsidP="00D848E7">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石灰工序</w:t>
                  </w:r>
                </w:p>
              </w:tc>
              <w:tc>
                <w:tcPr>
                  <w:tcW w:w="2553" w:type="dxa"/>
                </w:tcPr>
                <w:p w:rsidR="00655FBF" w:rsidRDefault="001B3946">
                  <w:pPr>
                    <w:pStyle w:val="TableParagraph"/>
                    <w:widowControl/>
                    <w:adjustRightInd w:val="0"/>
                    <w:snapToGrid w:val="0"/>
                    <w:spacing w:line="400" w:lineRule="exact"/>
                    <w:jc w:val="center"/>
                    <w:rPr>
                      <w:rFonts w:ascii="Times New Roman" w:hAnsi="Times New Roman" w:cs="Times New Roman"/>
                      <w:szCs w:val="21"/>
                    </w:rPr>
                  </w:pPr>
                  <w:r>
                    <w:rPr>
                      <w:rFonts w:ascii="Times New Roman" w:eastAsia="宋体" w:hAnsi="Times New Roman" w:cs="Times New Roman"/>
                      <w:szCs w:val="21"/>
                    </w:rPr>
                    <w:t>周界外下风向监控点</w:t>
                  </w:r>
                  <w:r>
                    <w:rPr>
                      <w:rFonts w:ascii="Times New Roman" w:eastAsia="宋体" w:hAnsi="Times New Roman" w:cs="Times New Roman"/>
                      <w:szCs w:val="21"/>
                    </w:rPr>
                    <w:t>1</w:t>
                  </w:r>
                  <w:r>
                    <w:rPr>
                      <w:rFonts w:ascii="Times New Roman" w:eastAsia="宋体" w:hAnsi="Times New Roman" w:cs="Times New Roman"/>
                      <w:szCs w:val="21"/>
                      <w:vertAlign w:val="superscript"/>
                    </w:rPr>
                    <w:t>#</w:t>
                  </w:r>
                </w:p>
              </w:tc>
              <w:tc>
                <w:tcPr>
                  <w:tcW w:w="1735" w:type="dxa"/>
                </w:tcPr>
                <w:p w:rsidR="00655FBF" w:rsidRDefault="001B3946" w:rsidP="00D848E7">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颗粒物</w:t>
                  </w:r>
                </w:p>
              </w:tc>
              <w:tc>
                <w:tcPr>
                  <w:tcW w:w="1155" w:type="dxa"/>
                  <w:vMerge w:val="restart"/>
                </w:tcPr>
                <w:p w:rsidR="00655FBF" w:rsidRDefault="00655FBF">
                  <w:pPr>
                    <w:pStyle w:val="TableParagraph"/>
                    <w:widowControl/>
                    <w:adjustRightInd w:val="0"/>
                    <w:snapToGrid w:val="0"/>
                    <w:jc w:val="center"/>
                    <w:rPr>
                      <w:rFonts w:ascii="Times New Roman" w:eastAsia="宋体" w:hAnsi="Times New Roman" w:cs="Times New Roman"/>
                      <w:szCs w:val="21"/>
                    </w:rPr>
                  </w:pPr>
                </w:p>
                <w:p w:rsidR="00655FBF" w:rsidRDefault="001B3946">
                  <w:pPr>
                    <w:pStyle w:val="TableParagraph"/>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pacing w:val="-54"/>
                      <w:szCs w:val="21"/>
                    </w:rPr>
                    <w:t xml:space="preserve"> </w:t>
                  </w:r>
                  <w:r>
                    <w:rPr>
                      <w:rFonts w:ascii="Times New Roman" w:eastAsia="宋体" w:hAnsi="Times New Roman" w:cs="Times New Roman"/>
                      <w:szCs w:val="21"/>
                    </w:rPr>
                    <w:t>2</w:t>
                  </w:r>
                  <w:r>
                    <w:rPr>
                      <w:rFonts w:ascii="Times New Roman" w:eastAsia="宋体" w:hAnsi="Times New Roman" w:cs="Times New Roman"/>
                      <w:spacing w:val="-56"/>
                      <w:szCs w:val="21"/>
                    </w:rPr>
                    <w:t xml:space="preserve"> </w:t>
                  </w:r>
                  <w:r>
                    <w:rPr>
                      <w:rFonts w:ascii="Times New Roman" w:eastAsia="宋体" w:hAnsi="Times New Roman" w:cs="Times New Roman"/>
                      <w:szCs w:val="21"/>
                    </w:rPr>
                    <w:t>天，每天</w:t>
                  </w:r>
                  <w:r>
                    <w:rPr>
                      <w:rFonts w:ascii="Times New Roman" w:eastAsia="宋体" w:hAnsi="Times New Roman" w:cs="Times New Roman"/>
                      <w:spacing w:val="-53"/>
                      <w:szCs w:val="21"/>
                    </w:rPr>
                    <w:t xml:space="preserve"> </w:t>
                  </w:r>
                  <w:r>
                    <w:rPr>
                      <w:rFonts w:ascii="Times New Roman" w:eastAsia="宋体" w:hAnsi="Times New Roman" w:cs="Times New Roman"/>
                      <w:szCs w:val="21"/>
                    </w:rPr>
                    <w:t>3</w:t>
                  </w:r>
                  <w:r>
                    <w:rPr>
                      <w:rFonts w:ascii="Times New Roman" w:eastAsia="宋体" w:hAnsi="Times New Roman" w:cs="Times New Roman"/>
                      <w:szCs w:val="21"/>
                    </w:rPr>
                    <w:t>次</w:t>
                  </w:r>
                </w:p>
                <w:p w:rsidR="00655FBF" w:rsidRDefault="00655FBF">
                  <w:pPr>
                    <w:pStyle w:val="TableParagraph"/>
                    <w:widowControl/>
                    <w:adjustRightInd w:val="0"/>
                    <w:snapToGrid w:val="0"/>
                    <w:rPr>
                      <w:rFonts w:ascii="Times New Roman" w:hAnsi="Times New Roman" w:cs="Times New Roman"/>
                      <w:szCs w:val="21"/>
                    </w:rPr>
                  </w:pPr>
                </w:p>
              </w:tc>
              <w:tc>
                <w:tcPr>
                  <w:tcW w:w="778" w:type="dxa"/>
                </w:tcPr>
                <w:p w:rsidR="00655FBF" w:rsidRDefault="00655FBF">
                  <w:pPr>
                    <w:rPr>
                      <w:rFonts w:ascii="Times New Roman" w:hAnsi="Times New Roman" w:cs="Times New Roman"/>
                      <w:szCs w:val="21"/>
                    </w:rPr>
                  </w:pPr>
                </w:p>
              </w:tc>
            </w:tr>
            <w:tr w:rsidR="00655FBF">
              <w:trPr>
                <w:trHeight w:val="552"/>
              </w:trPr>
              <w:tc>
                <w:tcPr>
                  <w:tcW w:w="757" w:type="dxa"/>
                </w:tcPr>
                <w:p w:rsidR="00655FBF" w:rsidRDefault="001B3946" w:rsidP="00D848E7">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2</w:t>
                  </w:r>
                </w:p>
              </w:tc>
              <w:tc>
                <w:tcPr>
                  <w:tcW w:w="1730" w:type="dxa"/>
                  <w:vMerge/>
                </w:tcPr>
                <w:p w:rsidR="00655FBF" w:rsidRDefault="00655FBF" w:rsidP="00D848E7">
                  <w:pPr>
                    <w:pStyle w:val="TableParagraph"/>
                    <w:widowControl/>
                    <w:adjustRightInd w:val="0"/>
                    <w:snapToGrid w:val="0"/>
                    <w:spacing w:beforeLines="50" w:before="120"/>
                    <w:jc w:val="center"/>
                    <w:rPr>
                      <w:rFonts w:ascii="Times New Roman" w:hAnsi="Times New Roman" w:cs="Times New Roman"/>
                      <w:szCs w:val="21"/>
                    </w:rPr>
                  </w:pPr>
                </w:p>
              </w:tc>
              <w:tc>
                <w:tcPr>
                  <w:tcW w:w="2553" w:type="dxa"/>
                </w:tcPr>
                <w:p w:rsidR="00655FBF" w:rsidRDefault="001B3946">
                  <w:pPr>
                    <w:pStyle w:val="TableParagraph"/>
                    <w:widowControl/>
                    <w:adjustRightInd w:val="0"/>
                    <w:snapToGrid w:val="0"/>
                    <w:spacing w:line="400" w:lineRule="exact"/>
                    <w:jc w:val="center"/>
                    <w:rPr>
                      <w:rFonts w:ascii="Times New Roman" w:hAnsi="Times New Roman" w:cs="Times New Roman"/>
                      <w:szCs w:val="21"/>
                    </w:rPr>
                  </w:pPr>
                  <w:r>
                    <w:rPr>
                      <w:rFonts w:ascii="Times New Roman" w:eastAsia="宋体" w:hAnsi="Times New Roman" w:cs="Times New Roman"/>
                      <w:szCs w:val="21"/>
                    </w:rPr>
                    <w:t>周界外下风向监控点</w:t>
                  </w:r>
                  <w:r>
                    <w:rPr>
                      <w:rFonts w:ascii="Times New Roman" w:eastAsia="宋体" w:hAnsi="Times New Roman" w:cs="Times New Roman"/>
                      <w:szCs w:val="21"/>
                    </w:rPr>
                    <w:t>2</w:t>
                  </w:r>
                  <w:r>
                    <w:rPr>
                      <w:rFonts w:ascii="Times New Roman" w:eastAsia="宋体" w:hAnsi="Times New Roman" w:cs="Times New Roman"/>
                      <w:szCs w:val="21"/>
                      <w:vertAlign w:val="superscript"/>
                    </w:rPr>
                    <w:t>#</w:t>
                  </w:r>
                </w:p>
              </w:tc>
              <w:tc>
                <w:tcPr>
                  <w:tcW w:w="1735" w:type="dxa"/>
                </w:tcPr>
                <w:p w:rsidR="00655FBF" w:rsidRDefault="001B3946" w:rsidP="00D848E7">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颗粒物</w:t>
                  </w:r>
                </w:p>
              </w:tc>
              <w:tc>
                <w:tcPr>
                  <w:tcW w:w="1155" w:type="dxa"/>
                  <w:vMerge/>
                </w:tcPr>
                <w:p w:rsidR="00655FBF" w:rsidRDefault="00655FBF">
                  <w:pPr>
                    <w:pStyle w:val="TableParagraph"/>
                    <w:widowControl/>
                    <w:adjustRightInd w:val="0"/>
                    <w:snapToGrid w:val="0"/>
                    <w:jc w:val="center"/>
                    <w:rPr>
                      <w:rFonts w:ascii="Times New Roman" w:hAnsi="Times New Roman" w:cs="Times New Roman"/>
                      <w:szCs w:val="21"/>
                    </w:rPr>
                  </w:pPr>
                </w:p>
              </w:tc>
              <w:tc>
                <w:tcPr>
                  <w:tcW w:w="778" w:type="dxa"/>
                </w:tcPr>
                <w:p w:rsidR="00655FBF" w:rsidRDefault="00655FBF">
                  <w:pPr>
                    <w:rPr>
                      <w:rFonts w:ascii="Times New Roman" w:hAnsi="Times New Roman" w:cs="Times New Roman"/>
                      <w:szCs w:val="21"/>
                    </w:rPr>
                  </w:pPr>
                </w:p>
              </w:tc>
            </w:tr>
            <w:tr w:rsidR="00655FBF">
              <w:trPr>
                <w:trHeight w:val="542"/>
              </w:trPr>
              <w:tc>
                <w:tcPr>
                  <w:tcW w:w="757" w:type="dxa"/>
                </w:tcPr>
                <w:p w:rsidR="00655FBF" w:rsidRDefault="001B3946" w:rsidP="00D848E7">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3</w:t>
                  </w:r>
                </w:p>
              </w:tc>
              <w:tc>
                <w:tcPr>
                  <w:tcW w:w="1730" w:type="dxa"/>
                  <w:vMerge/>
                </w:tcPr>
                <w:p w:rsidR="00655FBF" w:rsidRDefault="00655FBF" w:rsidP="00D848E7">
                  <w:pPr>
                    <w:pStyle w:val="TableParagraph"/>
                    <w:widowControl/>
                    <w:adjustRightInd w:val="0"/>
                    <w:snapToGrid w:val="0"/>
                    <w:spacing w:beforeLines="50" w:before="120"/>
                    <w:jc w:val="center"/>
                    <w:rPr>
                      <w:rFonts w:ascii="Times New Roman" w:hAnsi="Times New Roman" w:cs="Times New Roman"/>
                      <w:szCs w:val="21"/>
                    </w:rPr>
                  </w:pPr>
                </w:p>
              </w:tc>
              <w:tc>
                <w:tcPr>
                  <w:tcW w:w="2553" w:type="dxa"/>
                </w:tcPr>
                <w:p w:rsidR="00655FBF" w:rsidRDefault="001B3946">
                  <w:pPr>
                    <w:pStyle w:val="TableParagraph"/>
                    <w:widowControl/>
                    <w:adjustRightInd w:val="0"/>
                    <w:snapToGrid w:val="0"/>
                    <w:spacing w:line="400" w:lineRule="exact"/>
                    <w:jc w:val="center"/>
                    <w:rPr>
                      <w:rFonts w:ascii="Times New Roman" w:hAnsi="Times New Roman" w:cs="Times New Roman"/>
                      <w:szCs w:val="21"/>
                    </w:rPr>
                  </w:pPr>
                  <w:r>
                    <w:rPr>
                      <w:rFonts w:ascii="Times New Roman" w:eastAsia="宋体" w:hAnsi="Times New Roman" w:cs="Times New Roman"/>
                      <w:szCs w:val="21"/>
                    </w:rPr>
                    <w:t>周界外下风向监控点</w:t>
                  </w:r>
                  <w:r>
                    <w:rPr>
                      <w:rFonts w:ascii="Times New Roman" w:eastAsia="宋体" w:hAnsi="Times New Roman" w:cs="Times New Roman"/>
                      <w:szCs w:val="21"/>
                    </w:rPr>
                    <w:t>3</w:t>
                  </w:r>
                  <w:r>
                    <w:rPr>
                      <w:rFonts w:ascii="Times New Roman" w:eastAsia="宋体" w:hAnsi="Times New Roman" w:cs="Times New Roman"/>
                      <w:szCs w:val="21"/>
                      <w:vertAlign w:val="superscript"/>
                    </w:rPr>
                    <w:t>#</w:t>
                  </w:r>
                </w:p>
              </w:tc>
              <w:tc>
                <w:tcPr>
                  <w:tcW w:w="1735" w:type="dxa"/>
                </w:tcPr>
                <w:p w:rsidR="00655FBF" w:rsidRDefault="001B3946" w:rsidP="00D848E7">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颗粒物</w:t>
                  </w:r>
                </w:p>
              </w:tc>
              <w:tc>
                <w:tcPr>
                  <w:tcW w:w="1155" w:type="dxa"/>
                  <w:vMerge/>
                </w:tcPr>
                <w:p w:rsidR="00655FBF" w:rsidRDefault="00655FBF">
                  <w:pPr>
                    <w:pStyle w:val="TableParagraph"/>
                    <w:widowControl/>
                    <w:adjustRightInd w:val="0"/>
                    <w:snapToGrid w:val="0"/>
                    <w:jc w:val="center"/>
                    <w:rPr>
                      <w:rFonts w:ascii="Times New Roman" w:hAnsi="Times New Roman" w:cs="Times New Roman"/>
                      <w:szCs w:val="21"/>
                    </w:rPr>
                  </w:pPr>
                </w:p>
              </w:tc>
              <w:tc>
                <w:tcPr>
                  <w:tcW w:w="778" w:type="dxa"/>
                </w:tcPr>
                <w:p w:rsidR="00655FBF" w:rsidRDefault="00655FBF">
                  <w:pPr>
                    <w:rPr>
                      <w:rFonts w:ascii="Times New Roman" w:hAnsi="Times New Roman" w:cs="Times New Roman"/>
                      <w:szCs w:val="21"/>
                    </w:rPr>
                  </w:pPr>
                </w:p>
              </w:tc>
            </w:tr>
          </w:tbl>
          <w:p w:rsidR="00655FBF" w:rsidRDefault="001B3946">
            <w:pPr>
              <w:widowControl/>
              <w:adjustRightInd w:val="0"/>
              <w:snapToGrid w:val="0"/>
              <w:jc w:val="left"/>
              <w:rPr>
                <w:rFonts w:ascii="Times New Roman" w:eastAsia="黑体" w:hAnsi="Times New Roman" w:cs="Times New Roman"/>
                <w:spacing w:val="-2"/>
                <w:sz w:val="24"/>
              </w:rPr>
            </w:pPr>
            <w:r>
              <w:rPr>
                <w:rFonts w:ascii="Times New Roman" w:hAnsi="Times New Roman" w:cs="Times New Roman"/>
                <w:spacing w:val="-2"/>
                <w:sz w:val="24"/>
              </w:rPr>
              <w:t>（同时观察记录采样时的风向、风速、气压、温度、天气情况等气象资料与参数。）</w:t>
            </w:r>
          </w:p>
          <w:p w:rsidR="00655FBF" w:rsidRDefault="001B3946">
            <w:pPr>
              <w:widowControl/>
              <w:adjustRightInd w:val="0"/>
              <w:snapToGrid w:val="0"/>
              <w:jc w:val="left"/>
              <w:rPr>
                <w:rFonts w:ascii="Times New Roman" w:eastAsia="黑体" w:hAnsi="Times New Roman" w:cs="Times New Roman"/>
                <w:spacing w:val="-2"/>
                <w:sz w:val="24"/>
              </w:rPr>
            </w:pPr>
            <w:r>
              <w:rPr>
                <w:rFonts w:ascii="Times New Roman" w:eastAsia="黑体" w:hAnsi="Times New Roman" w:cs="Times New Roman"/>
                <w:spacing w:val="-2"/>
                <w:sz w:val="24"/>
              </w:rPr>
              <w:t>1.2</w:t>
            </w:r>
            <w:r>
              <w:rPr>
                <w:rFonts w:ascii="Times New Roman" w:eastAsia="黑体" w:hAnsi="Times New Roman" w:cs="Times New Roman"/>
                <w:spacing w:val="-2"/>
                <w:sz w:val="24"/>
              </w:rPr>
              <w:t>、有组织废气监测内容</w:t>
            </w:r>
          </w:p>
          <w:p w:rsidR="00655FBF" w:rsidRDefault="001B3946">
            <w:pPr>
              <w:widowControl/>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pacing w:val="-2"/>
                <w:szCs w:val="21"/>
              </w:rPr>
              <w:t>表</w:t>
            </w:r>
            <w:r>
              <w:rPr>
                <w:rFonts w:ascii="Times New Roman" w:eastAsia="黑体" w:hAnsi="Times New Roman" w:cs="Times New Roman"/>
                <w:spacing w:val="-2"/>
                <w:szCs w:val="21"/>
              </w:rPr>
              <w:t xml:space="preserve">6-2 </w:t>
            </w:r>
            <w:r>
              <w:rPr>
                <w:rFonts w:ascii="Times New Roman" w:eastAsia="黑体" w:hAnsi="Times New Roman" w:cs="Times New Roman"/>
                <w:spacing w:val="-2"/>
                <w:szCs w:val="21"/>
              </w:rPr>
              <w:t>有组织废气监测项目、点位、频次</w:t>
            </w:r>
          </w:p>
          <w:tbl>
            <w:tblPr>
              <w:tblStyle w:val="a7"/>
              <w:tblW w:w="8708" w:type="dxa"/>
              <w:tblLayout w:type="fixed"/>
              <w:tblLook w:val="04A0" w:firstRow="1" w:lastRow="0" w:firstColumn="1" w:lastColumn="0" w:noHBand="0" w:noVBand="1"/>
            </w:tblPr>
            <w:tblGrid>
              <w:gridCol w:w="674"/>
              <w:gridCol w:w="1380"/>
              <w:gridCol w:w="2460"/>
              <w:gridCol w:w="1740"/>
              <w:gridCol w:w="1800"/>
              <w:gridCol w:w="654"/>
            </w:tblGrid>
            <w:tr w:rsidR="00655FBF">
              <w:tc>
                <w:tcPr>
                  <w:tcW w:w="674" w:type="dxa"/>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序号</w:t>
                  </w:r>
                </w:p>
              </w:tc>
              <w:tc>
                <w:tcPr>
                  <w:tcW w:w="1380" w:type="dxa"/>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污染源名称</w:t>
                  </w:r>
                </w:p>
              </w:tc>
              <w:tc>
                <w:tcPr>
                  <w:tcW w:w="2460" w:type="dxa"/>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监测点位</w:t>
                  </w:r>
                </w:p>
              </w:tc>
              <w:tc>
                <w:tcPr>
                  <w:tcW w:w="1740" w:type="dxa"/>
                </w:tcPr>
                <w:p w:rsidR="00655FBF" w:rsidRDefault="001B3946">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监测项目</w:t>
                  </w:r>
                </w:p>
              </w:tc>
              <w:tc>
                <w:tcPr>
                  <w:tcW w:w="1800" w:type="dxa"/>
                </w:tcPr>
                <w:p w:rsidR="00655FBF" w:rsidRDefault="001B3946">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监测频次</w:t>
                  </w:r>
                </w:p>
              </w:tc>
              <w:tc>
                <w:tcPr>
                  <w:tcW w:w="654" w:type="dxa"/>
                </w:tcPr>
                <w:p w:rsidR="00655FBF" w:rsidRDefault="001B3946">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备注</w:t>
                  </w:r>
                </w:p>
              </w:tc>
            </w:tr>
            <w:tr w:rsidR="00655FBF">
              <w:trPr>
                <w:trHeight w:val="449"/>
              </w:trPr>
              <w:tc>
                <w:tcPr>
                  <w:tcW w:w="674" w:type="dxa"/>
                </w:tcPr>
                <w:p w:rsidR="00655FBF" w:rsidRDefault="001B3946" w:rsidP="00D848E7">
                  <w:pPr>
                    <w:pStyle w:val="TableParagraph"/>
                    <w:widowControl/>
                    <w:adjustRightInd w:val="0"/>
                    <w:snapToGrid w:val="0"/>
                    <w:spacing w:beforeLines="100" w:before="240"/>
                    <w:jc w:val="center"/>
                    <w:rPr>
                      <w:rFonts w:ascii="Times New Roman" w:hAnsi="Times New Roman" w:cs="Times New Roman"/>
                      <w:szCs w:val="21"/>
                    </w:rPr>
                  </w:pPr>
                  <w:r>
                    <w:rPr>
                      <w:rFonts w:ascii="Times New Roman" w:hAnsi="Times New Roman" w:cs="Times New Roman"/>
                      <w:szCs w:val="21"/>
                    </w:rPr>
                    <w:t>1</w:t>
                  </w:r>
                </w:p>
              </w:tc>
              <w:tc>
                <w:tcPr>
                  <w:tcW w:w="1380" w:type="dxa"/>
                </w:tcPr>
                <w:p w:rsidR="00655FBF" w:rsidRDefault="001B3946" w:rsidP="00D848E7">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石灰工序</w:t>
                  </w:r>
                </w:p>
              </w:tc>
              <w:tc>
                <w:tcPr>
                  <w:tcW w:w="2460" w:type="dxa"/>
                  <w:vMerge w:val="restart"/>
                  <w:vAlign w:val="center"/>
                </w:tcPr>
                <w:p w:rsidR="00655FBF" w:rsidRDefault="001B3946">
                  <w:pPr>
                    <w:jc w:val="center"/>
                    <w:rPr>
                      <w:rFonts w:ascii="Times New Roman" w:eastAsia="宋体" w:hAnsi="Times New Roman" w:cs="Times New Roman"/>
                      <w:szCs w:val="21"/>
                    </w:rPr>
                  </w:pPr>
                  <w:r>
                    <w:rPr>
                      <w:rFonts w:ascii="Times New Roman" w:hAnsi="Times New Roman" w:cs="Times New Roman" w:hint="eastAsia"/>
                      <w:szCs w:val="21"/>
                    </w:rPr>
                    <w:t>煅烧</w:t>
                  </w:r>
                  <w:r>
                    <w:rPr>
                      <w:rFonts w:ascii="Times New Roman" w:eastAsia="宋体" w:hAnsi="Times New Roman" w:cs="Times New Roman"/>
                      <w:szCs w:val="21"/>
                    </w:rPr>
                    <w:t>废气</w:t>
                  </w:r>
                </w:p>
                <w:p w:rsidR="00655FBF" w:rsidRDefault="001B3946">
                  <w:pPr>
                    <w:pStyle w:val="TableParagraph"/>
                    <w:widowControl/>
                    <w:adjustRightInd w:val="0"/>
                    <w:snapToGrid w:val="0"/>
                    <w:spacing w:line="400" w:lineRule="exact"/>
                    <w:jc w:val="center"/>
                    <w:rPr>
                      <w:rFonts w:ascii="Times New Roman" w:hAnsi="Times New Roman" w:cs="Times New Roman"/>
                      <w:szCs w:val="21"/>
                    </w:rPr>
                  </w:pPr>
                  <w:r>
                    <w:rPr>
                      <w:rFonts w:ascii="Times New Roman" w:eastAsia="宋体" w:hAnsi="Times New Roman" w:cs="Times New Roman"/>
                      <w:szCs w:val="21"/>
                    </w:rPr>
                    <w:t>排气筒</w:t>
                  </w:r>
                </w:p>
              </w:tc>
              <w:tc>
                <w:tcPr>
                  <w:tcW w:w="1740" w:type="dxa"/>
                </w:tcPr>
                <w:p w:rsidR="00655FBF" w:rsidRDefault="001B3946" w:rsidP="00D848E7">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颗粒物</w:t>
                  </w:r>
                </w:p>
              </w:tc>
              <w:tc>
                <w:tcPr>
                  <w:tcW w:w="1800" w:type="dxa"/>
                </w:tcPr>
                <w:p w:rsidR="00655FBF" w:rsidRDefault="001B3946" w:rsidP="00D848E7">
                  <w:pPr>
                    <w:pStyle w:val="TableParagraph"/>
                    <w:widowControl/>
                    <w:adjustRightInd w:val="0"/>
                    <w:snapToGrid w:val="0"/>
                    <w:spacing w:beforeLines="50" w:before="120"/>
                    <w:jc w:val="center"/>
                    <w:rPr>
                      <w:rFonts w:ascii="Times New Roman"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pacing w:val="-54"/>
                      <w:szCs w:val="21"/>
                    </w:rPr>
                    <w:t xml:space="preserve"> </w:t>
                  </w:r>
                  <w:r>
                    <w:rPr>
                      <w:rFonts w:ascii="Times New Roman" w:eastAsia="宋体" w:hAnsi="Times New Roman" w:cs="Times New Roman"/>
                      <w:szCs w:val="21"/>
                    </w:rPr>
                    <w:t>2</w:t>
                  </w:r>
                  <w:r>
                    <w:rPr>
                      <w:rFonts w:ascii="Times New Roman" w:eastAsia="宋体" w:hAnsi="Times New Roman" w:cs="Times New Roman"/>
                      <w:spacing w:val="-56"/>
                      <w:szCs w:val="21"/>
                    </w:rPr>
                    <w:t xml:space="preserve"> </w:t>
                  </w:r>
                  <w:r>
                    <w:rPr>
                      <w:rFonts w:ascii="Times New Roman" w:eastAsia="宋体" w:hAnsi="Times New Roman" w:cs="Times New Roman"/>
                      <w:szCs w:val="21"/>
                    </w:rPr>
                    <w:t>天，每天</w:t>
                  </w:r>
                  <w:r>
                    <w:rPr>
                      <w:rFonts w:ascii="Times New Roman" w:eastAsia="宋体" w:hAnsi="Times New Roman" w:cs="Times New Roman"/>
                      <w:spacing w:val="-53"/>
                      <w:szCs w:val="21"/>
                    </w:rPr>
                    <w:t xml:space="preserve"> </w:t>
                  </w:r>
                  <w:r>
                    <w:rPr>
                      <w:rFonts w:ascii="Times New Roman" w:eastAsia="宋体" w:hAnsi="Times New Roman" w:cs="Times New Roman"/>
                      <w:szCs w:val="21"/>
                    </w:rPr>
                    <w:t>3</w:t>
                  </w:r>
                  <w:r>
                    <w:rPr>
                      <w:rFonts w:ascii="Times New Roman" w:eastAsia="宋体" w:hAnsi="Times New Roman" w:cs="Times New Roman"/>
                      <w:szCs w:val="21"/>
                    </w:rPr>
                    <w:t>次</w:t>
                  </w:r>
                </w:p>
              </w:tc>
              <w:tc>
                <w:tcPr>
                  <w:tcW w:w="654" w:type="dxa"/>
                </w:tcPr>
                <w:p w:rsidR="00655FBF" w:rsidRDefault="00655FBF">
                  <w:pPr>
                    <w:rPr>
                      <w:rFonts w:ascii="Times New Roman" w:hAnsi="Times New Roman" w:cs="Times New Roman"/>
                      <w:szCs w:val="21"/>
                    </w:rPr>
                  </w:pPr>
                </w:p>
              </w:tc>
            </w:tr>
            <w:tr w:rsidR="00655FBF">
              <w:trPr>
                <w:trHeight w:val="449"/>
              </w:trPr>
              <w:tc>
                <w:tcPr>
                  <w:tcW w:w="674" w:type="dxa"/>
                </w:tcPr>
                <w:p w:rsidR="00655FBF" w:rsidRDefault="001B3946" w:rsidP="00D848E7">
                  <w:pPr>
                    <w:pStyle w:val="TableParagraph"/>
                    <w:widowControl/>
                    <w:adjustRightInd w:val="0"/>
                    <w:snapToGrid w:val="0"/>
                    <w:spacing w:beforeLines="100" w:before="240"/>
                    <w:jc w:val="center"/>
                    <w:rPr>
                      <w:rFonts w:ascii="Times New Roman" w:hAnsi="Times New Roman" w:cs="Times New Roman"/>
                      <w:szCs w:val="21"/>
                    </w:rPr>
                  </w:pPr>
                  <w:r>
                    <w:rPr>
                      <w:rFonts w:ascii="Times New Roman" w:hAnsi="Times New Roman" w:cs="Times New Roman" w:hint="eastAsia"/>
                      <w:szCs w:val="21"/>
                    </w:rPr>
                    <w:t>2</w:t>
                  </w:r>
                </w:p>
              </w:tc>
              <w:tc>
                <w:tcPr>
                  <w:tcW w:w="1380" w:type="dxa"/>
                </w:tcPr>
                <w:p w:rsidR="00655FBF" w:rsidRDefault="001B3946" w:rsidP="00D848E7">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石灰工序</w:t>
                  </w:r>
                </w:p>
              </w:tc>
              <w:tc>
                <w:tcPr>
                  <w:tcW w:w="2460" w:type="dxa"/>
                  <w:vMerge/>
                </w:tcPr>
                <w:p w:rsidR="00655FBF" w:rsidRDefault="00655FBF">
                  <w:pPr>
                    <w:pStyle w:val="TableParagraph"/>
                    <w:widowControl/>
                    <w:adjustRightInd w:val="0"/>
                    <w:snapToGrid w:val="0"/>
                    <w:spacing w:line="400" w:lineRule="exact"/>
                    <w:jc w:val="center"/>
                    <w:rPr>
                      <w:rFonts w:ascii="Times New Roman" w:hAnsi="Times New Roman" w:cs="Times New Roman"/>
                      <w:szCs w:val="21"/>
                    </w:rPr>
                  </w:pPr>
                </w:p>
              </w:tc>
              <w:tc>
                <w:tcPr>
                  <w:tcW w:w="1740" w:type="dxa"/>
                </w:tcPr>
                <w:p w:rsidR="00655FBF" w:rsidRDefault="001B3946" w:rsidP="00D848E7">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SO</w:t>
                  </w:r>
                  <w:r>
                    <w:rPr>
                      <w:rFonts w:ascii="Times New Roman" w:hAnsi="Times New Roman" w:cs="Times New Roman" w:hint="eastAsia"/>
                      <w:szCs w:val="21"/>
                      <w:vertAlign w:val="subscript"/>
                    </w:rPr>
                    <w:t>2</w:t>
                  </w:r>
                </w:p>
              </w:tc>
              <w:tc>
                <w:tcPr>
                  <w:tcW w:w="1800" w:type="dxa"/>
                </w:tcPr>
                <w:p w:rsidR="00655FBF" w:rsidRDefault="001B3946" w:rsidP="00D848E7">
                  <w:pPr>
                    <w:pStyle w:val="TableParagraph"/>
                    <w:widowControl/>
                    <w:adjustRightInd w:val="0"/>
                    <w:snapToGrid w:val="0"/>
                    <w:spacing w:beforeLines="50" w:before="120"/>
                    <w:jc w:val="center"/>
                    <w:rPr>
                      <w:rFonts w:ascii="Times New Roman" w:eastAsia="宋体"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pacing w:val="-54"/>
                      <w:szCs w:val="21"/>
                    </w:rPr>
                    <w:t xml:space="preserve"> </w:t>
                  </w:r>
                  <w:r>
                    <w:rPr>
                      <w:rFonts w:ascii="Times New Roman" w:eastAsia="宋体" w:hAnsi="Times New Roman" w:cs="Times New Roman"/>
                      <w:szCs w:val="21"/>
                    </w:rPr>
                    <w:t>2</w:t>
                  </w:r>
                  <w:r>
                    <w:rPr>
                      <w:rFonts w:ascii="Times New Roman" w:eastAsia="宋体" w:hAnsi="Times New Roman" w:cs="Times New Roman"/>
                      <w:spacing w:val="-56"/>
                      <w:szCs w:val="21"/>
                    </w:rPr>
                    <w:t xml:space="preserve"> </w:t>
                  </w:r>
                  <w:r>
                    <w:rPr>
                      <w:rFonts w:ascii="Times New Roman" w:eastAsia="宋体" w:hAnsi="Times New Roman" w:cs="Times New Roman"/>
                      <w:szCs w:val="21"/>
                    </w:rPr>
                    <w:t>天，每天</w:t>
                  </w:r>
                  <w:r>
                    <w:rPr>
                      <w:rFonts w:ascii="Times New Roman" w:eastAsia="宋体" w:hAnsi="Times New Roman" w:cs="Times New Roman"/>
                      <w:spacing w:val="-53"/>
                      <w:szCs w:val="21"/>
                    </w:rPr>
                    <w:t xml:space="preserve"> </w:t>
                  </w:r>
                  <w:r>
                    <w:rPr>
                      <w:rFonts w:ascii="Times New Roman" w:eastAsia="宋体" w:hAnsi="Times New Roman" w:cs="Times New Roman"/>
                      <w:szCs w:val="21"/>
                    </w:rPr>
                    <w:t>3</w:t>
                  </w:r>
                  <w:r>
                    <w:rPr>
                      <w:rFonts w:ascii="Times New Roman" w:eastAsia="宋体" w:hAnsi="Times New Roman" w:cs="Times New Roman"/>
                      <w:szCs w:val="21"/>
                    </w:rPr>
                    <w:t>次</w:t>
                  </w:r>
                </w:p>
              </w:tc>
              <w:tc>
                <w:tcPr>
                  <w:tcW w:w="654" w:type="dxa"/>
                </w:tcPr>
                <w:p w:rsidR="00655FBF" w:rsidRDefault="00655FBF">
                  <w:pPr>
                    <w:rPr>
                      <w:rFonts w:ascii="Times New Roman" w:hAnsi="Times New Roman" w:cs="Times New Roman"/>
                      <w:szCs w:val="21"/>
                    </w:rPr>
                  </w:pPr>
                </w:p>
              </w:tc>
            </w:tr>
            <w:tr w:rsidR="00655FBF">
              <w:trPr>
                <w:trHeight w:val="449"/>
              </w:trPr>
              <w:tc>
                <w:tcPr>
                  <w:tcW w:w="674" w:type="dxa"/>
                </w:tcPr>
                <w:p w:rsidR="00655FBF" w:rsidRDefault="001B3946" w:rsidP="00D848E7">
                  <w:pPr>
                    <w:pStyle w:val="TableParagraph"/>
                    <w:widowControl/>
                    <w:adjustRightInd w:val="0"/>
                    <w:snapToGrid w:val="0"/>
                    <w:spacing w:beforeLines="100" w:before="240"/>
                    <w:jc w:val="center"/>
                    <w:rPr>
                      <w:rFonts w:ascii="Times New Roman" w:hAnsi="Times New Roman" w:cs="Times New Roman"/>
                      <w:szCs w:val="21"/>
                    </w:rPr>
                  </w:pPr>
                  <w:r>
                    <w:rPr>
                      <w:rFonts w:ascii="Times New Roman" w:hAnsi="Times New Roman" w:cs="Times New Roman" w:hint="eastAsia"/>
                      <w:szCs w:val="21"/>
                    </w:rPr>
                    <w:t>3</w:t>
                  </w:r>
                </w:p>
              </w:tc>
              <w:tc>
                <w:tcPr>
                  <w:tcW w:w="1380" w:type="dxa"/>
                </w:tcPr>
                <w:p w:rsidR="00655FBF" w:rsidRDefault="001B3946" w:rsidP="00D848E7">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石灰工序</w:t>
                  </w:r>
                </w:p>
              </w:tc>
              <w:tc>
                <w:tcPr>
                  <w:tcW w:w="2460" w:type="dxa"/>
                  <w:vMerge/>
                </w:tcPr>
                <w:p w:rsidR="00655FBF" w:rsidRDefault="00655FBF">
                  <w:pPr>
                    <w:pStyle w:val="TableParagraph"/>
                    <w:widowControl/>
                    <w:adjustRightInd w:val="0"/>
                    <w:snapToGrid w:val="0"/>
                    <w:spacing w:line="400" w:lineRule="exact"/>
                    <w:jc w:val="center"/>
                    <w:rPr>
                      <w:rFonts w:ascii="Times New Roman" w:hAnsi="Times New Roman" w:cs="Times New Roman"/>
                      <w:szCs w:val="21"/>
                    </w:rPr>
                  </w:pPr>
                </w:p>
              </w:tc>
              <w:tc>
                <w:tcPr>
                  <w:tcW w:w="1740" w:type="dxa"/>
                </w:tcPr>
                <w:p w:rsidR="00655FBF" w:rsidRDefault="001B3946" w:rsidP="00D848E7">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color w:val="000000"/>
                      <w:kern w:val="0"/>
                      <w:szCs w:val="21"/>
                      <w:lang w:bidi="ar"/>
                    </w:rPr>
                    <w:t>NO</w:t>
                  </w:r>
                  <w:r>
                    <w:rPr>
                      <w:rFonts w:ascii="Times New Roman" w:hAnsi="Times New Roman" w:cs="Times New Roman"/>
                      <w:color w:val="000000"/>
                      <w:kern w:val="0"/>
                      <w:szCs w:val="21"/>
                      <w:vertAlign w:val="subscript"/>
                      <w:lang w:bidi="ar"/>
                    </w:rPr>
                    <w:t>X</w:t>
                  </w:r>
                </w:p>
              </w:tc>
              <w:tc>
                <w:tcPr>
                  <w:tcW w:w="1800" w:type="dxa"/>
                </w:tcPr>
                <w:p w:rsidR="00655FBF" w:rsidRDefault="001B3946" w:rsidP="00D848E7">
                  <w:pPr>
                    <w:pStyle w:val="TableParagraph"/>
                    <w:widowControl/>
                    <w:adjustRightInd w:val="0"/>
                    <w:snapToGrid w:val="0"/>
                    <w:spacing w:beforeLines="50" w:before="120"/>
                    <w:jc w:val="center"/>
                    <w:rPr>
                      <w:rFonts w:ascii="Times New Roman" w:eastAsia="宋体"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pacing w:val="-54"/>
                      <w:szCs w:val="21"/>
                    </w:rPr>
                    <w:t xml:space="preserve"> </w:t>
                  </w:r>
                  <w:r>
                    <w:rPr>
                      <w:rFonts w:ascii="Times New Roman" w:eastAsia="宋体" w:hAnsi="Times New Roman" w:cs="Times New Roman"/>
                      <w:szCs w:val="21"/>
                    </w:rPr>
                    <w:t>2</w:t>
                  </w:r>
                  <w:r>
                    <w:rPr>
                      <w:rFonts w:ascii="Times New Roman" w:eastAsia="宋体" w:hAnsi="Times New Roman" w:cs="Times New Roman"/>
                      <w:spacing w:val="-56"/>
                      <w:szCs w:val="21"/>
                    </w:rPr>
                    <w:t xml:space="preserve"> </w:t>
                  </w:r>
                  <w:r>
                    <w:rPr>
                      <w:rFonts w:ascii="Times New Roman" w:eastAsia="宋体" w:hAnsi="Times New Roman" w:cs="Times New Roman"/>
                      <w:szCs w:val="21"/>
                    </w:rPr>
                    <w:t>天，每天</w:t>
                  </w:r>
                  <w:r>
                    <w:rPr>
                      <w:rFonts w:ascii="Times New Roman" w:eastAsia="宋体" w:hAnsi="Times New Roman" w:cs="Times New Roman"/>
                      <w:spacing w:val="-53"/>
                      <w:szCs w:val="21"/>
                    </w:rPr>
                    <w:t xml:space="preserve"> </w:t>
                  </w:r>
                  <w:r>
                    <w:rPr>
                      <w:rFonts w:ascii="Times New Roman" w:eastAsia="宋体" w:hAnsi="Times New Roman" w:cs="Times New Roman"/>
                      <w:szCs w:val="21"/>
                    </w:rPr>
                    <w:t>3</w:t>
                  </w:r>
                  <w:r>
                    <w:rPr>
                      <w:rFonts w:ascii="Times New Roman" w:eastAsia="宋体" w:hAnsi="Times New Roman" w:cs="Times New Roman"/>
                      <w:szCs w:val="21"/>
                    </w:rPr>
                    <w:t>次</w:t>
                  </w:r>
                </w:p>
              </w:tc>
              <w:tc>
                <w:tcPr>
                  <w:tcW w:w="654" w:type="dxa"/>
                </w:tcPr>
                <w:p w:rsidR="00655FBF" w:rsidRDefault="00655FBF">
                  <w:pPr>
                    <w:rPr>
                      <w:rFonts w:ascii="Times New Roman" w:hAnsi="Times New Roman" w:cs="Times New Roman"/>
                      <w:szCs w:val="21"/>
                    </w:rPr>
                  </w:pPr>
                </w:p>
              </w:tc>
            </w:tr>
          </w:tbl>
          <w:p w:rsidR="00655FBF" w:rsidRDefault="00655FBF">
            <w:pPr>
              <w:widowControl/>
              <w:adjustRightInd w:val="0"/>
              <w:snapToGrid w:val="0"/>
              <w:jc w:val="left"/>
              <w:rPr>
                <w:rFonts w:ascii="Times New Roman" w:eastAsia="黑体" w:hAnsi="Times New Roman" w:cs="Times New Roman"/>
                <w:spacing w:val="-2"/>
                <w:sz w:val="24"/>
              </w:rPr>
            </w:pPr>
          </w:p>
          <w:p w:rsidR="00655FBF" w:rsidRDefault="001B3946">
            <w:pPr>
              <w:widowControl/>
              <w:adjustRightInd w:val="0"/>
              <w:snapToGrid w:val="0"/>
              <w:jc w:val="left"/>
              <w:rPr>
                <w:rFonts w:ascii="Times New Roman" w:eastAsia="宋体" w:hAnsi="Times New Roman" w:cs="Times New Roman"/>
                <w:spacing w:val="-2"/>
                <w:sz w:val="24"/>
              </w:rPr>
            </w:pPr>
            <w:r>
              <w:rPr>
                <w:rFonts w:ascii="Times New Roman" w:eastAsia="黑体" w:hAnsi="Times New Roman" w:cs="Times New Roman"/>
                <w:spacing w:val="-2"/>
                <w:sz w:val="24"/>
              </w:rPr>
              <w:t>2</w:t>
            </w:r>
            <w:r>
              <w:rPr>
                <w:rFonts w:ascii="Times New Roman" w:eastAsia="黑体" w:hAnsi="Times New Roman" w:cs="Times New Roman"/>
                <w:sz w:val="24"/>
              </w:rPr>
              <w:t>、废水监测内容</w:t>
            </w:r>
            <w:r>
              <w:rPr>
                <w:rFonts w:ascii="Times New Roman" w:eastAsia="宋体" w:hAnsi="Times New Roman" w:cs="Times New Roman"/>
                <w:sz w:val="24"/>
              </w:rPr>
              <w:t xml:space="preserve"> </w:t>
            </w:r>
          </w:p>
          <w:p w:rsidR="00655FBF" w:rsidRDefault="001B3946">
            <w:pPr>
              <w:widowControl/>
              <w:adjustRightInd w:val="0"/>
              <w:snapToGrid w:val="0"/>
              <w:spacing w:line="400" w:lineRule="exact"/>
              <w:jc w:val="center"/>
              <w:rPr>
                <w:rFonts w:ascii="Times New Roman" w:eastAsia="黑体" w:hAnsi="Times New Roman" w:cs="Times New Roman"/>
                <w:spacing w:val="-2"/>
                <w:szCs w:val="21"/>
              </w:rPr>
            </w:pPr>
            <w:r>
              <w:rPr>
                <w:rFonts w:ascii="Times New Roman" w:eastAsia="黑体" w:hAnsi="Times New Roman" w:cs="Times New Roman"/>
                <w:spacing w:val="-2"/>
                <w:szCs w:val="21"/>
              </w:rPr>
              <w:t>表</w:t>
            </w:r>
            <w:r>
              <w:rPr>
                <w:rFonts w:ascii="Times New Roman" w:eastAsia="黑体" w:hAnsi="Times New Roman" w:cs="Times New Roman"/>
                <w:spacing w:val="-2"/>
                <w:szCs w:val="21"/>
              </w:rPr>
              <w:t xml:space="preserve">6-2  </w:t>
            </w:r>
            <w:r>
              <w:rPr>
                <w:rFonts w:ascii="Times New Roman" w:eastAsia="黑体" w:hAnsi="Times New Roman" w:cs="Times New Roman"/>
                <w:spacing w:val="-2"/>
                <w:szCs w:val="21"/>
              </w:rPr>
              <w:t>废水监测项目、点位</w:t>
            </w:r>
          </w:p>
          <w:tbl>
            <w:tblPr>
              <w:tblW w:w="8517" w:type="dxa"/>
              <w:tblInd w:w="107" w:type="dxa"/>
              <w:tblLayout w:type="fixed"/>
              <w:tblCellMar>
                <w:left w:w="0" w:type="dxa"/>
                <w:right w:w="0" w:type="dxa"/>
              </w:tblCellMar>
              <w:tblLook w:val="04A0" w:firstRow="1" w:lastRow="0" w:firstColumn="1" w:lastColumn="0" w:noHBand="0" w:noVBand="1"/>
            </w:tblPr>
            <w:tblGrid>
              <w:gridCol w:w="675"/>
              <w:gridCol w:w="1348"/>
              <w:gridCol w:w="1480"/>
              <w:gridCol w:w="1920"/>
              <w:gridCol w:w="2430"/>
              <w:gridCol w:w="664"/>
            </w:tblGrid>
            <w:tr w:rsidR="00655FBF">
              <w:trPr>
                <w:trHeight w:hRule="exact" w:val="490"/>
              </w:trPr>
              <w:tc>
                <w:tcPr>
                  <w:tcW w:w="675"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bookmarkStart w:id="12" w:name="_bookmark15"/>
                  <w:bookmarkEnd w:id="12"/>
                  <w:r>
                    <w:rPr>
                      <w:rFonts w:ascii="Times New Roman" w:eastAsia="黑体" w:hAnsi="Times New Roman" w:cs="Times New Roman"/>
                      <w:szCs w:val="21"/>
                    </w:rPr>
                    <w:t>序号</w:t>
                  </w:r>
                </w:p>
              </w:tc>
              <w:tc>
                <w:tcPr>
                  <w:tcW w:w="1348"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污染源名称</w:t>
                  </w:r>
                </w:p>
              </w:tc>
              <w:tc>
                <w:tcPr>
                  <w:tcW w:w="1480"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监测点位</w:t>
                  </w:r>
                </w:p>
              </w:tc>
              <w:tc>
                <w:tcPr>
                  <w:tcW w:w="1920"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监测项目</w:t>
                  </w:r>
                </w:p>
              </w:tc>
              <w:tc>
                <w:tcPr>
                  <w:tcW w:w="2430"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监测频次</w:t>
                  </w:r>
                </w:p>
              </w:tc>
              <w:tc>
                <w:tcPr>
                  <w:tcW w:w="664"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备注</w:t>
                  </w:r>
                </w:p>
              </w:tc>
            </w:tr>
            <w:tr w:rsidR="00655FBF">
              <w:trPr>
                <w:trHeight w:hRule="exact" w:val="831"/>
              </w:trPr>
              <w:tc>
                <w:tcPr>
                  <w:tcW w:w="675" w:type="dxa"/>
                  <w:tcBorders>
                    <w:top w:val="single" w:sz="4" w:space="0" w:color="000000"/>
                    <w:left w:val="single" w:sz="4" w:space="0" w:color="000000"/>
                    <w:bottom w:val="single" w:sz="4" w:space="0" w:color="000000"/>
                    <w:right w:val="single" w:sz="4" w:space="0" w:color="000000"/>
                  </w:tcBorders>
                </w:tcPr>
                <w:p w:rsidR="00655FBF" w:rsidRDefault="001B3946" w:rsidP="00D848E7">
                  <w:pPr>
                    <w:pStyle w:val="TableParagraph"/>
                    <w:widowControl/>
                    <w:adjustRightInd w:val="0"/>
                    <w:snapToGrid w:val="0"/>
                    <w:spacing w:beforeLines="80" w:before="192"/>
                    <w:jc w:val="center"/>
                    <w:rPr>
                      <w:rFonts w:ascii="Times New Roman" w:eastAsia="宋体" w:hAnsi="Times New Roman" w:cs="Times New Roman"/>
                      <w:szCs w:val="21"/>
                    </w:rPr>
                  </w:pPr>
                  <w:r>
                    <w:rPr>
                      <w:rFonts w:ascii="Times New Roman" w:hAnsi="Times New Roman" w:cs="Times New Roman"/>
                    </w:rPr>
                    <w:t>1</w:t>
                  </w:r>
                </w:p>
              </w:tc>
              <w:tc>
                <w:tcPr>
                  <w:tcW w:w="1348" w:type="dxa"/>
                  <w:tcBorders>
                    <w:top w:val="single" w:sz="4" w:space="0" w:color="000000"/>
                    <w:left w:val="single" w:sz="4" w:space="0" w:color="000000"/>
                    <w:bottom w:val="single" w:sz="4" w:space="0" w:color="000000"/>
                    <w:right w:val="single" w:sz="4" w:space="0" w:color="000000"/>
                  </w:tcBorders>
                </w:tcPr>
                <w:p w:rsidR="00655FBF" w:rsidRDefault="001B3946" w:rsidP="00D848E7">
                  <w:pPr>
                    <w:pStyle w:val="TableParagraph"/>
                    <w:widowControl/>
                    <w:adjustRightInd w:val="0"/>
                    <w:snapToGrid w:val="0"/>
                    <w:spacing w:beforeLines="50" w:before="120" w:line="400" w:lineRule="exact"/>
                    <w:ind w:left="386" w:right="102" w:hanging="283"/>
                    <w:jc w:val="center"/>
                    <w:rPr>
                      <w:rFonts w:ascii="Times New Roman" w:eastAsia="宋体" w:hAnsi="Times New Roman" w:cs="Times New Roman"/>
                      <w:szCs w:val="21"/>
                    </w:rPr>
                  </w:pPr>
                  <w:r>
                    <w:rPr>
                      <w:rFonts w:ascii="Times New Roman" w:eastAsia="宋体" w:hAnsi="Times New Roman" w:cs="Times New Roman"/>
                      <w:spacing w:val="-10"/>
                      <w:szCs w:val="21"/>
                    </w:rPr>
                    <w:t>生活污水</w:t>
                  </w:r>
                </w:p>
              </w:tc>
              <w:tc>
                <w:tcPr>
                  <w:tcW w:w="1480" w:type="dxa"/>
                  <w:tcBorders>
                    <w:top w:val="single" w:sz="4" w:space="0" w:color="000000"/>
                    <w:left w:val="single" w:sz="4" w:space="0" w:color="000000"/>
                    <w:bottom w:val="single" w:sz="4" w:space="0" w:color="000000"/>
                    <w:right w:val="single" w:sz="4" w:space="0" w:color="000000"/>
                  </w:tcBorders>
                </w:tcPr>
                <w:p w:rsidR="00655FBF" w:rsidRDefault="001B3946" w:rsidP="00D848E7">
                  <w:pPr>
                    <w:pStyle w:val="TableParagraph"/>
                    <w:widowControl/>
                    <w:adjustRightInd w:val="0"/>
                    <w:snapToGrid w:val="0"/>
                    <w:spacing w:beforeLines="50" w:before="120" w:line="400" w:lineRule="exact"/>
                    <w:jc w:val="center"/>
                    <w:rPr>
                      <w:rFonts w:ascii="Times New Roman" w:eastAsia="宋体" w:hAnsi="Times New Roman" w:cs="Times New Roman"/>
                      <w:szCs w:val="21"/>
                    </w:rPr>
                  </w:pPr>
                  <w:r>
                    <w:rPr>
                      <w:rFonts w:ascii="Times New Roman" w:eastAsia="宋体" w:hAnsi="Times New Roman" w:cs="Times New Roman"/>
                      <w:szCs w:val="21"/>
                    </w:rPr>
                    <w:t>生活污水总排口</w:t>
                  </w:r>
                </w:p>
              </w:tc>
              <w:tc>
                <w:tcPr>
                  <w:tcW w:w="1920"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widowControl/>
                    <w:adjustRightInd w:val="0"/>
                    <w:snapToGrid w:val="0"/>
                    <w:ind w:left="102" w:right="-6"/>
                    <w:jc w:val="left"/>
                    <w:rPr>
                      <w:rFonts w:ascii="Times New Roman" w:eastAsia="宋体" w:hAnsi="Times New Roman" w:cs="Times New Roman"/>
                      <w:szCs w:val="21"/>
                    </w:rPr>
                  </w:pPr>
                  <w:r>
                    <w:rPr>
                      <w:rFonts w:ascii="Times New Roman" w:eastAsia="宋体" w:hAnsi="Times New Roman" w:cs="Times New Roman"/>
                      <w:spacing w:val="1"/>
                      <w:w w:val="99"/>
                      <w:szCs w:val="21"/>
                    </w:rPr>
                    <w:t>pH</w:t>
                  </w:r>
                  <w:r>
                    <w:rPr>
                      <w:rFonts w:ascii="Times New Roman" w:eastAsia="宋体" w:hAnsi="Times New Roman" w:cs="Times New Roman"/>
                      <w:spacing w:val="-5"/>
                      <w:w w:val="99"/>
                      <w:szCs w:val="21"/>
                    </w:rPr>
                    <w:t>、</w:t>
                  </w:r>
                  <w:r>
                    <w:rPr>
                      <w:rFonts w:ascii="Times New Roman" w:eastAsia="宋体" w:hAnsi="Times New Roman" w:cs="Times New Roman"/>
                      <w:spacing w:val="1"/>
                      <w:w w:val="99"/>
                      <w:szCs w:val="21"/>
                    </w:rPr>
                    <w:t>SS</w:t>
                  </w:r>
                  <w:r>
                    <w:rPr>
                      <w:rFonts w:ascii="Times New Roman" w:eastAsia="宋体" w:hAnsi="Times New Roman" w:cs="Times New Roman"/>
                      <w:spacing w:val="-5"/>
                      <w:w w:val="99"/>
                      <w:szCs w:val="21"/>
                    </w:rPr>
                    <w:t>、</w:t>
                  </w:r>
                  <w:r>
                    <w:rPr>
                      <w:rFonts w:ascii="Times New Roman" w:eastAsia="宋体" w:hAnsi="Times New Roman" w:cs="Times New Roman"/>
                      <w:spacing w:val="1"/>
                      <w:w w:val="99"/>
                      <w:szCs w:val="21"/>
                    </w:rPr>
                    <w:t>CO</w:t>
                  </w:r>
                  <w:r>
                    <w:rPr>
                      <w:rFonts w:ascii="Times New Roman" w:eastAsia="宋体" w:hAnsi="Times New Roman" w:cs="Times New Roman"/>
                      <w:spacing w:val="-2"/>
                      <w:w w:val="99"/>
                      <w:szCs w:val="21"/>
                    </w:rPr>
                    <w:t>D</w:t>
                  </w:r>
                  <w:r>
                    <w:rPr>
                      <w:rFonts w:ascii="Times New Roman" w:eastAsia="宋体" w:hAnsi="Times New Roman" w:cs="Times New Roman"/>
                      <w:spacing w:val="-1"/>
                      <w:w w:val="106"/>
                      <w:position w:val="-2"/>
                      <w:sz w:val="10"/>
                      <w:szCs w:val="10"/>
                    </w:rPr>
                    <w:t>C</w:t>
                  </w:r>
                  <w:r>
                    <w:rPr>
                      <w:rFonts w:ascii="Times New Roman" w:eastAsia="宋体" w:hAnsi="Times New Roman" w:cs="Times New Roman"/>
                      <w:spacing w:val="2"/>
                      <w:w w:val="106"/>
                      <w:position w:val="-2"/>
                      <w:sz w:val="10"/>
                      <w:szCs w:val="10"/>
                    </w:rPr>
                    <w:t>r</w:t>
                  </w:r>
                  <w:r>
                    <w:rPr>
                      <w:rFonts w:ascii="Times New Roman" w:eastAsia="宋体" w:hAnsi="Times New Roman" w:cs="Times New Roman"/>
                      <w:w w:val="99"/>
                      <w:szCs w:val="21"/>
                    </w:rPr>
                    <w:t>、</w:t>
                  </w:r>
                  <w:r>
                    <w:rPr>
                      <w:rFonts w:ascii="Times New Roman" w:eastAsia="宋体" w:hAnsi="Times New Roman" w:cs="Times New Roman"/>
                      <w:w w:val="99"/>
                      <w:szCs w:val="21"/>
                    </w:rPr>
                    <w:t xml:space="preserve"> </w:t>
                  </w:r>
                  <w:r>
                    <w:rPr>
                      <w:rFonts w:ascii="Times New Roman" w:eastAsia="宋体" w:hAnsi="Times New Roman" w:cs="Times New Roman"/>
                      <w:spacing w:val="1"/>
                      <w:w w:val="99"/>
                      <w:szCs w:val="21"/>
                    </w:rPr>
                    <w:t>BOD</w:t>
                  </w:r>
                  <w:r>
                    <w:rPr>
                      <w:rFonts w:ascii="Times New Roman" w:eastAsia="宋体" w:hAnsi="Times New Roman" w:cs="Times New Roman"/>
                      <w:spacing w:val="-3"/>
                      <w:w w:val="106"/>
                      <w:position w:val="-2"/>
                      <w:sz w:val="10"/>
                      <w:szCs w:val="10"/>
                    </w:rPr>
                    <w:t>5</w:t>
                  </w:r>
                  <w:r>
                    <w:rPr>
                      <w:rFonts w:ascii="Times New Roman" w:eastAsia="宋体" w:hAnsi="Times New Roman" w:cs="Times New Roman"/>
                      <w:spacing w:val="2"/>
                      <w:w w:val="99"/>
                      <w:szCs w:val="21"/>
                    </w:rPr>
                    <w:t>、</w:t>
                  </w:r>
                  <w:r>
                    <w:rPr>
                      <w:rFonts w:ascii="Times New Roman" w:eastAsia="宋体" w:hAnsi="Times New Roman" w:cs="Times New Roman"/>
                      <w:spacing w:val="1"/>
                      <w:w w:val="99"/>
                      <w:szCs w:val="21"/>
                    </w:rPr>
                    <w:t>N</w:t>
                  </w:r>
                  <w:r>
                    <w:rPr>
                      <w:rFonts w:ascii="Times New Roman" w:eastAsia="宋体" w:hAnsi="Times New Roman" w:cs="Times New Roman"/>
                      <w:spacing w:val="-2"/>
                      <w:w w:val="99"/>
                      <w:szCs w:val="21"/>
                    </w:rPr>
                    <w:t>H</w:t>
                  </w:r>
                  <w:r>
                    <w:rPr>
                      <w:rFonts w:ascii="Times New Roman" w:eastAsia="宋体" w:hAnsi="Times New Roman" w:cs="Times New Roman"/>
                      <w:spacing w:val="-1"/>
                      <w:w w:val="106"/>
                      <w:position w:val="-2"/>
                      <w:sz w:val="10"/>
                      <w:szCs w:val="10"/>
                    </w:rPr>
                    <w:t>3</w:t>
                  </w:r>
                  <w:r>
                    <w:rPr>
                      <w:rFonts w:ascii="Times New Roman" w:eastAsia="宋体" w:hAnsi="Times New Roman" w:cs="Times New Roman"/>
                      <w:spacing w:val="1"/>
                      <w:w w:val="99"/>
                      <w:szCs w:val="21"/>
                    </w:rPr>
                    <w:t>-</w:t>
                  </w:r>
                  <w:r>
                    <w:rPr>
                      <w:rFonts w:ascii="Times New Roman" w:eastAsia="宋体" w:hAnsi="Times New Roman" w:cs="Times New Roman"/>
                      <w:w w:val="99"/>
                      <w:szCs w:val="21"/>
                    </w:rPr>
                    <w:t>N</w:t>
                  </w:r>
                  <w:r>
                    <w:rPr>
                      <w:rFonts w:ascii="Times New Roman" w:eastAsia="宋体" w:hAnsi="Times New Roman" w:cs="Times New Roman" w:hint="eastAsia"/>
                      <w:w w:val="99"/>
                      <w:szCs w:val="21"/>
                    </w:rPr>
                    <w:t>、动植物油</w:t>
                  </w:r>
                </w:p>
              </w:tc>
              <w:tc>
                <w:tcPr>
                  <w:tcW w:w="2430" w:type="dxa"/>
                  <w:tcBorders>
                    <w:top w:val="single" w:sz="4" w:space="0" w:color="000000"/>
                    <w:left w:val="single" w:sz="4" w:space="0" w:color="000000"/>
                    <w:bottom w:val="single" w:sz="4" w:space="0" w:color="000000"/>
                    <w:right w:val="single" w:sz="4" w:space="0" w:color="000000"/>
                  </w:tcBorders>
                </w:tcPr>
                <w:p w:rsidR="00655FBF" w:rsidRDefault="001B3946" w:rsidP="00D848E7">
                  <w:pPr>
                    <w:pStyle w:val="TableParagraph"/>
                    <w:widowControl/>
                    <w:adjustRightInd w:val="0"/>
                    <w:snapToGrid w:val="0"/>
                    <w:spacing w:beforeLines="50" w:before="120" w:line="400" w:lineRule="exact"/>
                    <w:jc w:val="center"/>
                    <w:rPr>
                      <w:rFonts w:ascii="Times New Roman" w:eastAsia="宋体"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zCs w:val="21"/>
                    </w:rPr>
                    <w:t xml:space="preserve"> 2 </w:t>
                  </w:r>
                  <w:r>
                    <w:rPr>
                      <w:rFonts w:ascii="Times New Roman" w:eastAsia="宋体" w:hAnsi="Times New Roman" w:cs="Times New Roman"/>
                      <w:szCs w:val="21"/>
                    </w:rPr>
                    <w:t>天，每天</w:t>
                  </w:r>
                  <w:r>
                    <w:rPr>
                      <w:rFonts w:ascii="Times New Roman" w:eastAsia="宋体" w:hAnsi="Times New Roman" w:cs="Times New Roman"/>
                      <w:szCs w:val="21"/>
                    </w:rPr>
                    <w:t>4</w:t>
                  </w:r>
                  <w:r>
                    <w:rPr>
                      <w:rFonts w:ascii="Times New Roman" w:eastAsia="宋体" w:hAnsi="Times New Roman" w:cs="Times New Roman"/>
                      <w:szCs w:val="21"/>
                    </w:rPr>
                    <w:t>次</w:t>
                  </w:r>
                </w:p>
              </w:tc>
              <w:tc>
                <w:tcPr>
                  <w:tcW w:w="664" w:type="dxa"/>
                  <w:tcBorders>
                    <w:top w:val="single" w:sz="4" w:space="0" w:color="000000"/>
                    <w:left w:val="single" w:sz="4" w:space="0" w:color="000000"/>
                    <w:bottom w:val="single" w:sz="4" w:space="0" w:color="000000"/>
                    <w:right w:val="single" w:sz="4" w:space="0" w:color="000000"/>
                  </w:tcBorders>
                </w:tcPr>
                <w:p w:rsidR="00655FBF" w:rsidRDefault="00655FBF">
                  <w:pPr>
                    <w:rPr>
                      <w:rFonts w:ascii="Times New Roman" w:hAnsi="Times New Roman" w:cs="Times New Roman"/>
                    </w:rPr>
                  </w:pPr>
                </w:p>
              </w:tc>
            </w:tr>
          </w:tbl>
          <w:p w:rsidR="00655FBF" w:rsidRDefault="00655FBF">
            <w:pPr>
              <w:widowControl/>
              <w:adjustRightInd w:val="0"/>
              <w:snapToGrid w:val="0"/>
              <w:jc w:val="left"/>
              <w:rPr>
                <w:rFonts w:ascii="Times New Roman" w:eastAsia="黑体" w:hAnsi="Times New Roman" w:cs="Times New Roman"/>
                <w:spacing w:val="-2"/>
                <w:sz w:val="24"/>
              </w:rPr>
            </w:pPr>
          </w:p>
          <w:p w:rsidR="00655FBF" w:rsidRDefault="001B3946">
            <w:pPr>
              <w:widowControl/>
              <w:adjustRightInd w:val="0"/>
              <w:snapToGrid w:val="0"/>
              <w:jc w:val="left"/>
              <w:rPr>
                <w:rFonts w:ascii="Times New Roman" w:eastAsia="黑体" w:hAnsi="Times New Roman" w:cs="Times New Roman"/>
                <w:spacing w:val="-2"/>
                <w:sz w:val="24"/>
              </w:rPr>
            </w:pPr>
            <w:r>
              <w:rPr>
                <w:rFonts w:ascii="Times New Roman" w:eastAsia="黑体" w:hAnsi="Times New Roman" w:cs="Times New Roman"/>
                <w:spacing w:val="-2"/>
                <w:sz w:val="24"/>
              </w:rPr>
              <w:t>3</w:t>
            </w:r>
            <w:r>
              <w:rPr>
                <w:rFonts w:ascii="Times New Roman" w:eastAsia="黑体" w:hAnsi="Times New Roman" w:cs="Times New Roman"/>
                <w:spacing w:val="-2"/>
                <w:sz w:val="24"/>
              </w:rPr>
              <w:t>、噪声监测内容</w:t>
            </w:r>
          </w:p>
          <w:p w:rsidR="00655FBF" w:rsidRDefault="001B3946" w:rsidP="00D848E7">
            <w:pPr>
              <w:widowControl/>
              <w:adjustRightInd w:val="0"/>
              <w:snapToGrid w:val="0"/>
              <w:spacing w:afterLines="50" w:after="120" w:line="400" w:lineRule="exact"/>
              <w:jc w:val="center"/>
              <w:rPr>
                <w:rFonts w:ascii="Times New Roman" w:eastAsia="宋体" w:hAnsi="Times New Roman" w:cs="Times New Roman"/>
                <w:sz w:val="20"/>
                <w:szCs w:val="20"/>
              </w:rPr>
            </w:pPr>
            <w:r>
              <w:rPr>
                <w:rFonts w:ascii="Times New Roman" w:eastAsia="黑体" w:hAnsi="Times New Roman" w:cs="Times New Roman"/>
                <w:spacing w:val="-2"/>
                <w:szCs w:val="21"/>
              </w:rPr>
              <w:t>表</w:t>
            </w:r>
            <w:r>
              <w:rPr>
                <w:rFonts w:ascii="Times New Roman" w:eastAsia="黑体" w:hAnsi="Times New Roman" w:cs="Times New Roman"/>
                <w:spacing w:val="-2"/>
                <w:szCs w:val="21"/>
              </w:rPr>
              <w:t xml:space="preserve">6-3  </w:t>
            </w:r>
            <w:r>
              <w:rPr>
                <w:rFonts w:ascii="Times New Roman" w:eastAsia="黑体" w:hAnsi="Times New Roman" w:cs="Times New Roman"/>
                <w:spacing w:val="-2"/>
                <w:szCs w:val="21"/>
              </w:rPr>
              <w:t>噪声监测点位、频次</w:t>
            </w:r>
          </w:p>
          <w:tbl>
            <w:tblPr>
              <w:tblStyle w:val="a7"/>
              <w:tblW w:w="8708" w:type="dxa"/>
              <w:tblLayout w:type="fixed"/>
              <w:tblLook w:val="04A0" w:firstRow="1" w:lastRow="0" w:firstColumn="1" w:lastColumn="0" w:noHBand="0" w:noVBand="1"/>
            </w:tblPr>
            <w:tblGrid>
              <w:gridCol w:w="1451"/>
              <w:gridCol w:w="1451"/>
              <w:gridCol w:w="1713"/>
              <w:gridCol w:w="1350"/>
              <w:gridCol w:w="1665"/>
              <w:gridCol w:w="1078"/>
            </w:tblGrid>
            <w:tr w:rsidR="00655FBF">
              <w:trPr>
                <w:trHeight w:val="412"/>
              </w:trPr>
              <w:tc>
                <w:tcPr>
                  <w:tcW w:w="1451" w:type="dxa"/>
                </w:tcPr>
                <w:p w:rsidR="00655FBF" w:rsidRDefault="001B3946" w:rsidP="00D848E7">
                  <w:pPr>
                    <w:pStyle w:val="TableParagraph"/>
                    <w:widowControl/>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szCs w:val="21"/>
                    </w:rPr>
                    <w:t>序号</w:t>
                  </w:r>
                </w:p>
              </w:tc>
              <w:tc>
                <w:tcPr>
                  <w:tcW w:w="1451" w:type="dxa"/>
                </w:tcPr>
                <w:p w:rsidR="00655FBF" w:rsidRDefault="001B3946" w:rsidP="00D848E7">
                  <w:pPr>
                    <w:pStyle w:val="TableParagraph"/>
                    <w:widowControl/>
                    <w:adjustRightInd w:val="0"/>
                    <w:snapToGrid w:val="0"/>
                    <w:spacing w:beforeLines="50" w:before="120"/>
                    <w:ind w:right="1"/>
                    <w:jc w:val="center"/>
                    <w:rPr>
                      <w:rFonts w:ascii="Times New Roman" w:eastAsia="黑体" w:hAnsi="Times New Roman" w:cs="Times New Roman"/>
                      <w:szCs w:val="21"/>
                    </w:rPr>
                  </w:pPr>
                  <w:r>
                    <w:rPr>
                      <w:rFonts w:ascii="Times New Roman" w:eastAsia="黑体" w:hAnsi="Times New Roman" w:cs="Times New Roman"/>
                      <w:szCs w:val="21"/>
                    </w:rPr>
                    <w:t>污染源名称</w:t>
                  </w:r>
                </w:p>
              </w:tc>
              <w:tc>
                <w:tcPr>
                  <w:tcW w:w="1713" w:type="dxa"/>
                </w:tcPr>
                <w:p w:rsidR="00655FBF" w:rsidRDefault="001B3946" w:rsidP="00D848E7">
                  <w:pPr>
                    <w:pStyle w:val="TableParagraph"/>
                    <w:widowControl/>
                    <w:adjustRightInd w:val="0"/>
                    <w:snapToGrid w:val="0"/>
                    <w:spacing w:beforeLines="50" w:before="120"/>
                    <w:ind w:right="1"/>
                    <w:jc w:val="center"/>
                    <w:rPr>
                      <w:rFonts w:ascii="Times New Roman" w:eastAsia="黑体" w:hAnsi="Times New Roman" w:cs="Times New Roman"/>
                      <w:szCs w:val="21"/>
                    </w:rPr>
                  </w:pPr>
                  <w:r>
                    <w:rPr>
                      <w:rFonts w:ascii="Times New Roman" w:eastAsia="黑体" w:hAnsi="Times New Roman" w:cs="Times New Roman"/>
                      <w:szCs w:val="21"/>
                    </w:rPr>
                    <w:t>监测点位</w:t>
                  </w:r>
                </w:p>
              </w:tc>
              <w:tc>
                <w:tcPr>
                  <w:tcW w:w="1350" w:type="dxa"/>
                </w:tcPr>
                <w:p w:rsidR="00655FBF" w:rsidRDefault="001B3946" w:rsidP="00D848E7">
                  <w:pPr>
                    <w:pStyle w:val="TableParagraph"/>
                    <w:widowControl/>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szCs w:val="21"/>
                    </w:rPr>
                    <w:t>监测项目</w:t>
                  </w:r>
                </w:p>
              </w:tc>
              <w:tc>
                <w:tcPr>
                  <w:tcW w:w="1665" w:type="dxa"/>
                </w:tcPr>
                <w:p w:rsidR="00655FBF" w:rsidRDefault="001B3946" w:rsidP="00D848E7">
                  <w:pPr>
                    <w:pStyle w:val="TableParagraph"/>
                    <w:widowControl/>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szCs w:val="21"/>
                    </w:rPr>
                    <w:t>监测频次</w:t>
                  </w:r>
                </w:p>
              </w:tc>
              <w:tc>
                <w:tcPr>
                  <w:tcW w:w="1078" w:type="dxa"/>
                </w:tcPr>
                <w:p w:rsidR="00655FBF" w:rsidRDefault="001B3946" w:rsidP="00D848E7">
                  <w:pPr>
                    <w:pStyle w:val="TableParagraph"/>
                    <w:widowControl/>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szCs w:val="21"/>
                    </w:rPr>
                    <w:t>备注</w:t>
                  </w:r>
                </w:p>
              </w:tc>
            </w:tr>
            <w:tr w:rsidR="00655FBF">
              <w:trPr>
                <w:trHeight w:val="408"/>
              </w:trPr>
              <w:tc>
                <w:tcPr>
                  <w:tcW w:w="1451" w:type="dxa"/>
                </w:tcPr>
                <w:p w:rsidR="00655FBF" w:rsidRDefault="001B3946" w:rsidP="00D848E7">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hAnsi="Times New Roman" w:cs="Times New Roman"/>
                    </w:rPr>
                    <w:t>1</w:t>
                  </w:r>
                </w:p>
              </w:tc>
              <w:tc>
                <w:tcPr>
                  <w:tcW w:w="1451" w:type="dxa"/>
                </w:tcPr>
                <w:p w:rsidR="00655FBF" w:rsidRDefault="001B3946" w:rsidP="00D848E7">
                  <w:pPr>
                    <w:pStyle w:val="TableParagraph"/>
                    <w:widowControl/>
                    <w:adjustRightInd w:val="0"/>
                    <w:snapToGrid w:val="0"/>
                    <w:spacing w:beforeLines="50" w:before="120"/>
                    <w:ind w:right="1"/>
                    <w:jc w:val="center"/>
                    <w:rPr>
                      <w:rFonts w:ascii="Times New Roman" w:eastAsia="宋体" w:hAnsi="Times New Roman" w:cs="Times New Roman"/>
                      <w:sz w:val="20"/>
                      <w:szCs w:val="20"/>
                    </w:rPr>
                  </w:pPr>
                  <w:r>
                    <w:rPr>
                      <w:rFonts w:ascii="Times New Roman" w:eastAsia="宋体" w:hAnsi="Times New Roman" w:cs="Times New Roman"/>
                      <w:szCs w:val="21"/>
                    </w:rPr>
                    <w:t>厂界噪声</w:t>
                  </w:r>
                </w:p>
              </w:tc>
              <w:tc>
                <w:tcPr>
                  <w:tcW w:w="1713" w:type="dxa"/>
                </w:tcPr>
                <w:p w:rsidR="00655FBF" w:rsidRDefault="001B3946" w:rsidP="00D848E7">
                  <w:pPr>
                    <w:pStyle w:val="TableParagraph"/>
                    <w:widowControl/>
                    <w:adjustRightInd w:val="0"/>
                    <w:snapToGrid w:val="0"/>
                    <w:spacing w:beforeLines="50" w:before="120"/>
                    <w:ind w:right="1"/>
                    <w:jc w:val="center"/>
                    <w:rPr>
                      <w:rFonts w:ascii="Times New Roman" w:eastAsia="宋体" w:hAnsi="Times New Roman" w:cs="Times New Roman"/>
                      <w:sz w:val="20"/>
                      <w:szCs w:val="20"/>
                    </w:rPr>
                  </w:pPr>
                  <w:r>
                    <w:rPr>
                      <w:rFonts w:ascii="Times New Roman" w:eastAsia="宋体" w:hAnsi="Times New Roman" w:cs="Times New Roman"/>
                      <w:szCs w:val="21"/>
                    </w:rPr>
                    <w:t>项目场界东</w:t>
                  </w:r>
                  <w:r>
                    <w:rPr>
                      <w:rFonts w:ascii="Times New Roman" w:eastAsia="宋体" w:hAnsi="Times New Roman" w:cs="Times New Roman"/>
                      <w:szCs w:val="21"/>
                    </w:rPr>
                    <w:t>1m</w:t>
                  </w:r>
                </w:p>
              </w:tc>
              <w:tc>
                <w:tcPr>
                  <w:tcW w:w="1350" w:type="dxa"/>
                  <w:vMerge w:val="restart"/>
                </w:tcPr>
                <w:p w:rsidR="00655FBF" w:rsidRDefault="00655FBF" w:rsidP="00D848E7">
                  <w:pPr>
                    <w:pStyle w:val="TableParagraph"/>
                    <w:widowControl/>
                    <w:adjustRightInd w:val="0"/>
                    <w:snapToGrid w:val="0"/>
                    <w:spacing w:beforeLines="50" w:before="120"/>
                    <w:jc w:val="center"/>
                    <w:rPr>
                      <w:rFonts w:ascii="Times New Roman" w:eastAsia="宋体" w:hAnsi="Times New Roman" w:cs="Times New Roman"/>
                      <w:szCs w:val="21"/>
                    </w:rPr>
                  </w:pPr>
                </w:p>
                <w:p w:rsidR="00655FBF" w:rsidRDefault="001B3946" w:rsidP="00D848E7">
                  <w:pPr>
                    <w:pStyle w:val="TableParagraph"/>
                    <w:widowControl/>
                    <w:adjustRightInd w:val="0"/>
                    <w:snapToGrid w:val="0"/>
                    <w:spacing w:beforeLines="100" w:before="240"/>
                    <w:jc w:val="center"/>
                    <w:rPr>
                      <w:rFonts w:ascii="Times New Roman" w:eastAsia="宋体" w:hAnsi="Times New Roman" w:cs="Times New Roman"/>
                      <w:sz w:val="20"/>
                      <w:szCs w:val="20"/>
                    </w:rPr>
                  </w:pPr>
                  <w:r>
                    <w:rPr>
                      <w:rFonts w:ascii="Times New Roman" w:eastAsia="宋体" w:hAnsi="Times New Roman" w:cs="Times New Roman"/>
                      <w:szCs w:val="21"/>
                    </w:rPr>
                    <w:t>噪声</w:t>
                  </w:r>
                  <w:r>
                    <w:rPr>
                      <w:rFonts w:ascii="Times New Roman" w:eastAsia="宋体" w:hAnsi="Times New Roman" w:cs="Times New Roman"/>
                      <w:spacing w:val="-53"/>
                      <w:szCs w:val="21"/>
                    </w:rPr>
                    <w:t xml:space="preserve"> </w:t>
                  </w:r>
                  <w:r>
                    <w:rPr>
                      <w:rFonts w:ascii="Times New Roman" w:eastAsia="宋体" w:hAnsi="Times New Roman" w:cs="Times New Roman"/>
                      <w:szCs w:val="21"/>
                    </w:rPr>
                    <w:t>Leq</w:t>
                  </w:r>
                </w:p>
              </w:tc>
              <w:tc>
                <w:tcPr>
                  <w:tcW w:w="1665" w:type="dxa"/>
                  <w:vMerge w:val="restart"/>
                </w:tcPr>
                <w:p w:rsidR="00655FBF" w:rsidRDefault="00655FBF">
                  <w:pPr>
                    <w:pStyle w:val="TableParagraph"/>
                    <w:widowControl/>
                    <w:adjustRightInd w:val="0"/>
                    <w:snapToGrid w:val="0"/>
                    <w:jc w:val="center"/>
                    <w:rPr>
                      <w:rFonts w:ascii="Times New Roman" w:eastAsia="宋体" w:hAnsi="Times New Roman" w:cs="Times New Roman"/>
                      <w:szCs w:val="21"/>
                    </w:rPr>
                  </w:pPr>
                </w:p>
                <w:p w:rsidR="00655FBF" w:rsidRDefault="00655FBF">
                  <w:pPr>
                    <w:pStyle w:val="TableParagraph"/>
                    <w:widowControl/>
                    <w:adjustRightInd w:val="0"/>
                    <w:snapToGrid w:val="0"/>
                    <w:rPr>
                      <w:rFonts w:ascii="Times New Roman" w:eastAsia="宋体" w:hAnsi="Times New Roman" w:cs="Times New Roman"/>
                      <w:szCs w:val="21"/>
                    </w:rPr>
                  </w:pPr>
                </w:p>
                <w:p w:rsidR="00655FBF" w:rsidRDefault="001B3946">
                  <w:pPr>
                    <w:pStyle w:val="TableParagraph"/>
                    <w:widowControl/>
                    <w:adjustRightInd w:val="0"/>
                    <w:snapToGrid w:val="0"/>
                    <w:jc w:val="center"/>
                    <w:rPr>
                      <w:rFonts w:ascii="Times New Roman" w:eastAsia="宋体" w:hAnsi="Times New Roman" w:cs="Times New Roman"/>
                      <w:sz w:val="20"/>
                      <w:szCs w:val="20"/>
                    </w:rPr>
                  </w:pPr>
                  <w:r>
                    <w:rPr>
                      <w:rFonts w:ascii="Times New Roman" w:eastAsia="宋体" w:hAnsi="Times New Roman" w:cs="Times New Roman"/>
                      <w:szCs w:val="21"/>
                    </w:rPr>
                    <w:t>连续监测</w:t>
                  </w:r>
                  <w:r>
                    <w:rPr>
                      <w:rFonts w:ascii="Times New Roman" w:eastAsia="宋体" w:hAnsi="Times New Roman" w:cs="Times New Roman"/>
                      <w:spacing w:val="-54"/>
                      <w:szCs w:val="21"/>
                    </w:rPr>
                    <w:t xml:space="preserve"> </w:t>
                  </w:r>
                  <w:r>
                    <w:rPr>
                      <w:rFonts w:ascii="Times New Roman" w:eastAsia="宋体" w:hAnsi="Times New Roman" w:cs="Times New Roman"/>
                      <w:szCs w:val="21"/>
                    </w:rPr>
                    <w:t>2</w:t>
                  </w:r>
                  <w:r>
                    <w:rPr>
                      <w:rFonts w:ascii="Times New Roman" w:eastAsia="宋体" w:hAnsi="Times New Roman" w:cs="Times New Roman"/>
                      <w:spacing w:val="-56"/>
                      <w:szCs w:val="21"/>
                    </w:rPr>
                    <w:t xml:space="preserve"> </w:t>
                  </w:r>
                  <w:r>
                    <w:rPr>
                      <w:rFonts w:ascii="Times New Roman" w:eastAsia="宋体" w:hAnsi="Times New Roman" w:cs="Times New Roman"/>
                      <w:szCs w:val="21"/>
                    </w:rPr>
                    <w:t>天，</w:t>
                  </w:r>
                  <w:r>
                    <w:rPr>
                      <w:rFonts w:ascii="Times New Roman" w:eastAsia="宋体" w:hAnsi="Times New Roman" w:cs="Times New Roman"/>
                      <w:szCs w:val="21"/>
                    </w:rPr>
                    <w:t xml:space="preserve"> </w:t>
                  </w:r>
                  <w:r>
                    <w:rPr>
                      <w:rFonts w:ascii="Times New Roman" w:eastAsia="宋体" w:hAnsi="Times New Roman" w:cs="Times New Roman"/>
                      <w:szCs w:val="21"/>
                    </w:rPr>
                    <w:t>昼、</w:t>
                  </w:r>
                  <w:proofErr w:type="gramStart"/>
                  <w:r>
                    <w:rPr>
                      <w:rFonts w:ascii="Times New Roman" w:eastAsia="宋体" w:hAnsi="Times New Roman" w:cs="Times New Roman"/>
                      <w:szCs w:val="21"/>
                    </w:rPr>
                    <w:t>夜各一次</w:t>
                  </w:r>
                  <w:proofErr w:type="gramEnd"/>
                </w:p>
              </w:tc>
              <w:tc>
                <w:tcPr>
                  <w:tcW w:w="1078" w:type="dxa"/>
                  <w:vMerge w:val="restart"/>
                </w:tcPr>
                <w:p w:rsidR="00655FBF" w:rsidRDefault="00655FBF">
                  <w:pPr>
                    <w:jc w:val="center"/>
                    <w:rPr>
                      <w:rFonts w:ascii="Times New Roman" w:eastAsia="宋体" w:hAnsi="Times New Roman" w:cs="Times New Roman"/>
                      <w:sz w:val="20"/>
                      <w:szCs w:val="20"/>
                    </w:rPr>
                  </w:pPr>
                </w:p>
              </w:tc>
            </w:tr>
            <w:tr w:rsidR="00655FBF">
              <w:trPr>
                <w:trHeight w:val="408"/>
              </w:trPr>
              <w:tc>
                <w:tcPr>
                  <w:tcW w:w="1451" w:type="dxa"/>
                </w:tcPr>
                <w:p w:rsidR="00655FBF" w:rsidRDefault="001B3946" w:rsidP="00D848E7">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hAnsi="Times New Roman" w:cs="Times New Roman"/>
                    </w:rPr>
                    <w:t>2</w:t>
                  </w:r>
                </w:p>
              </w:tc>
              <w:tc>
                <w:tcPr>
                  <w:tcW w:w="1451" w:type="dxa"/>
                </w:tcPr>
                <w:p w:rsidR="00655FBF" w:rsidRDefault="001B3946" w:rsidP="00D848E7">
                  <w:pPr>
                    <w:pStyle w:val="TableParagraph"/>
                    <w:widowControl/>
                    <w:adjustRightInd w:val="0"/>
                    <w:snapToGrid w:val="0"/>
                    <w:spacing w:beforeLines="50" w:before="120"/>
                    <w:ind w:right="1"/>
                    <w:jc w:val="center"/>
                    <w:rPr>
                      <w:rFonts w:ascii="Times New Roman" w:eastAsia="宋体" w:hAnsi="Times New Roman" w:cs="Times New Roman"/>
                      <w:sz w:val="20"/>
                      <w:szCs w:val="20"/>
                    </w:rPr>
                  </w:pPr>
                  <w:r>
                    <w:rPr>
                      <w:rFonts w:ascii="Times New Roman" w:eastAsia="宋体" w:hAnsi="Times New Roman" w:cs="Times New Roman"/>
                      <w:szCs w:val="21"/>
                    </w:rPr>
                    <w:t>厂界噪声</w:t>
                  </w:r>
                </w:p>
              </w:tc>
              <w:tc>
                <w:tcPr>
                  <w:tcW w:w="1713" w:type="dxa"/>
                </w:tcPr>
                <w:p w:rsidR="00655FBF" w:rsidRDefault="001B3946" w:rsidP="00D848E7">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eastAsia="宋体" w:hAnsi="Times New Roman" w:cs="Times New Roman"/>
                      <w:szCs w:val="21"/>
                    </w:rPr>
                    <w:t>项目场界南</w:t>
                  </w:r>
                  <w:r>
                    <w:rPr>
                      <w:rFonts w:ascii="Times New Roman" w:eastAsia="宋体" w:hAnsi="Times New Roman" w:cs="Times New Roman"/>
                      <w:szCs w:val="21"/>
                    </w:rPr>
                    <w:t>1m</w:t>
                  </w:r>
                </w:p>
              </w:tc>
              <w:tc>
                <w:tcPr>
                  <w:tcW w:w="1350" w:type="dxa"/>
                  <w:vMerge/>
                </w:tcPr>
                <w:p w:rsidR="00655FBF" w:rsidRDefault="00655FBF">
                  <w:pPr>
                    <w:rPr>
                      <w:rFonts w:ascii="Times New Roman" w:eastAsia="宋体" w:hAnsi="Times New Roman" w:cs="Times New Roman"/>
                      <w:sz w:val="20"/>
                      <w:szCs w:val="20"/>
                    </w:rPr>
                  </w:pPr>
                </w:p>
              </w:tc>
              <w:tc>
                <w:tcPr>
                  <w:tcW w:w="1665" w:type="dxa"/>
                  <w:vMerge/>
                </w:tcPr>
                <w:p w:rsidR="00655FBF" w:rsidRDefault="00655FBF">
                  <w:pPr>
                    <w:rPr>
                      <w:rFonts w:ascii="Times New Roman" w:eastAsia="宋体" w:hAnsi="Times New Roman" w:cs="Times New Roman"/>
                      <w:sz w:val="20"/>
                      <w:szCs w:val="20"/>
                    </w:rPr>
                  </w:pPr>
                </w:p>
              </w:tc>
              <w:tc>
                <w:tcPr>
                  <w:tcW w:w="1078" w:type="dxa"/>
                  <w:vMerge/>
                </w:tcPr>
                <w:p w:rsidR="00655FBF" w:rsidRDefault="00655FBF">
                  <w:pPr>
                    <w:rPr>
                      <w:rFonts w:ascii="Times New Roman" w:eastAsia="宋体" w:hAnsi="Times New Roman" w:cs="Times New Roman"/>
                      <w:sz w:val="20"/>
                      <w:szCs w:val="20"/>
                    </w:rPr>
                  </w:pPr>
                </w:p>
              </w:tc>
            </w:tr>
            <w:tr w:rsidR="00655FBF">
              <w:trPr>
                <w:trHeight w:val="408"/>
              </w:trPr>
              <w:tc>
                <w:tcPr>
                  <w:tcW w:w="1451" w:type="dxa"/>
                </w:tcPr>
                <w:p w:rsidR="00655FBF" w:rsidRDefault="001B3946" w:rsidP="00D848E7">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hAnsi="Times New Roman" w:cs="Times New Roman"/>
                    </w:rPr>
                    <w:t>3</w:t>
                  </w:r>
                </w:p>
              </w:tc>
              <w:tc>
                <w:tcPr>
                  <w:tcW w:w="1451" w:type="dxa"/>
                </w:tcPr>
                <w:p w:rsidR="00655FBF" w:rsidRDefault="001B3946" w:rsidP="00D848E7">
                  <w:pPr>
                    <w:pStyle w:val="TableParagraph"/>
                    <w:widowControl/>
                    <w:adjustRightInd w:val="0"/>
                    <w:snapToGrid w:val="0"/>
                    <w:spacing w:beforeLines="50" w:before="120"/>
                    <w:ind w:right="1"/>
                    <w:jc w:val="center"/>
                    <w:rPr>
                      <w:rFonts w:ascii="Times New Roman" w:eastAsia="宋体" w:hAnsi="Times New Roman" w:cs="Times New Roman"/>
                      <w:sz w:val="20"/>
                      <w:szCs w:val="20"/>
                    </w:rPr>
                  </w:pPr>
                  <w:r>
                    <w:rPr>
                      <w:rFonts w:ascii="Times New Roman" w:eastAsia="宋体" w:hAnsi="Times New Roman" w:cs="Times New Roman"/>
                      <w:szCs w:val="21"/>
                    </w:rPr>
                    <w:t>厂界噪声</w:t>
                  </w:r>
                </w:p>
              </w:tc>
              <w:tc>
                <w:tcPr>
                  <w:tcW w:w="1713" w:type="dxa"/>
                </w:tcPr>
                <w:p w:rsidR="00655FBF" w:rsidRDefault="001B3946" w:rsidP="00D848E7">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eastAsia="宋体" w:hAnsi="Times New Roman" w:cs="Times New Roman"/>
                      <w:szCs w:val="21"/>
                    </w:rPr>
                    <w:t>项目场界西</w:t>
                  </w:r>
                  <w:r>
                    <w:rPr>
                      <w:rFonts w:ascii="Times New Roman" w:eastAsia="宋体" w:hAnsi="Times New Roman" w:cs="Times New Roman"/>
                      <w:szCs w:val="21"/>
                    </w:rPr>
                    <w:t>1m</w:t>
                  </w:r>
                </w:p>
              </w:tc>
              <w:tc>
                <w:tcPr>
                  <w:tcW w:w="1350" w:type="dxa"/>
                  <w:vMerge/>
                </w:tcPr>
                <w:p w:rsidR="00655FBF" w:rsidRDefault="00655FBF">
                  <w:pPr>
                    <w:rPr>
                      <w:rFonts w:ascii="Times New Roman" w:eastAsia="宋体" w:hAnsi="Times New Roman" w:cs="Times New Roman"/>
                      <w:sz w:val="20"/>
                      <w:szCs w:val="20"/>
                    </w:rPr>
                  </w:pPr>
                </w:p>
              </w:tc>
              <w:tc>
                <w:tcPr>
                  <w:tcW w:w="1665" w:type="dxa"/>
                  <w:vMerge/>
                </w:tcPr>
                <w:p w:rsidR="00655FBF" w:rsidRDefault="00655FBF">
                  <w:pPr>
                    <w:rPr>
                      <w:rFonts w:ascii="Times New Roman" w:eastAsia="宋体" w:hAnsi="Times New Roman" w:cs="Times New Roman"/>
                      <w:sz w:val="20"/>
                      <w:szCs w:val="20"/>
                    </w:rPr>
                  </w:pPr>
                </w:p>
              </w:tc>
              <w:tc>
                <w:tcPr>
                  <w:tcW w:w="1078" w:type="dxa"/>
                  <w:vMerge/>
                </w:tcPr>
                <w:p w:rsidR="00655FBF" w:rsidRDefault="00655FBF">
                  <w:pPr>
                    <w:rPr>
                      <w:rFonts w:ascii="Times New Roman" w:eastAsia="宋体" w:hAnsi="Times New Roman" w:cs="Times New Roman"/>
                      <w:sz w:val="20"/>
                      <w:szCs w:val="20"/>
                    </w:rPr>
                  </w:pPr>
                </w:p>
              </w:tc>
            </w:tr>
            <w:tr w:rsidR="00655FBF">
              <w:trPr>
                <w:trHeight w:val="408"/>
              </w:trPr>
              <w:tc>
                <w:tcPr>
                  <w:tcW w:w="1451" w:type="dxa"/>
                </w:tcPr>
                <w:p w:rsidR="00655FBF" w:rsidRDefault="001B3946" w:rsidP="00D848E7">
                  <w:pPr>
                    <w:pStyle w:val="TableParagraph"/>
                    <w:widowControl/>
                    <w:adjustRightInd w:val="0"/>
                    <w:snapToGrid w:val="0"/>
                    <w:spacing w:beforeLines="50" w:before="120"/>
                    <w:jc w:val="center"/>
                    <w:rPr>
                      <w:rFonts w:ascii="Times New Roman" w:eastAsia="微软雅黑" w:hAnsi="Times New Roman" w:cs="Times New Roman"/>
                    </w:rPr>
                  </w:pPr>
                  <w:r>
                    <w:rPr>
                      <w:rFonts w:ascii="Times New Roman" w:hAnsi="Times New Roman" w:cs="Times New Roman"/>
                    </w:rPr>
                    <w:t>4</w:t>
                  </w:r>
                </w:p>
              </w:tc>
              <w:tc>
                <w:tcPr>
                  <w:tcW w:w="1451" w:type="dxa"/>
                </w:tcPr>
                <w:p w:rsidR="00655FBF" w:rsidRDefault="001B3946" w:rsidP="00D848E7">
                  <w:pPr>
                    <w:pStyle w:val="TableParagraph"/>
                    <w:widowControl/>
                    <w:adjustRightInd w:val="0"/>
                    <w:snapToGrid w:val="0"/>
                    <w:spacing w:beforeLines="50" w:before="120"/>
                    <w:ind w:right="1"/>
                    <w:jc w:val="center"/>
                    <w:rPr>
                      <w:rFonts w:ascii="Times New Roman" w:eastAsia="宋体" w:hAnsi="Times New Roman" w:cs="Times New Roman"/>
                      <w:szCs w:val="21"/>
                    </w:rPr>
                  </w:pPr>
                  <w:r>
                    <w:rPr>
                      <w:rFonts w:ascii="Times New Roman" w:eastAsia="宋体" w:hAnsi="Times New Roman" w:cs="Times New Roman"/>
                      <w:szCs w:val="21"/>
                    </w:rPr>
                    <w:t>厂界噪声</w:t>
                  </w:r>
                </w:p>
              </w:tc>
              <w:tc>
                <w:tcPr>
                  <w:tcW w:w="1713" w:type="dxa"/>
                </w:tcPr>
                <w:p w:rsidR="00655FBF" w:rsidRDefault="001B3946" w:rsidP="00D848E7">
                  <w:pPr>
                    <w:pStyle w:val="TableParagraph"/>
                    <w:widowControl/>
                    <w:adjustRightInd w:val="0"/>
                    <w:snapToGrid w:val="0"/>
                    <w:spacing w:beforeLines="50" w:before="120"/>
                    <w:jc w:val="center"/>
                    <w:rPr>
                      <w:rFonts w:ascii="Times New Roman" w:eastAsia="宋体" w:hAnsi="Times New Roman" w:cs="Times New Roman"/>
                      <w:szCs w:val="21"/>
                    </w:rPr>
                  </w:pPr>
                  <w:r>
                    <w:rPr>
                      <w:rFonts w:ascii="Times New Roman" w:eastAsia="宋体" w:hAnsi="Times New Roman" w:cs="Times New Roman"/>
                      <w:szCs w:val="21"/>
                    </w:rPr>
                    <w:t>项目场界北</w:t>
                  </w:r>
                  <w:r>
                    <w:rPr>
                      <w:rFonts w:ascii="Times New Roman" w:eastAsia="宋体" w:hAnsi="Times New Roman" w:cs="Times New Roman"/>
                      <w:szCs w:val="21"/>
                    </w:rPr>
                    <w:t>1m</w:t>
                  </w:r>
                </w:p>
              </w:tc>
              <w:tc>
                <w:tcPr>
                  <w:tcW w:w="1350" w:type="dxa"/>
                  <w:vMerge/>
                </w:tcPr>
                <w:p w:rsidR="00655FBF" w:rsidRDefault="00655FBF">
                  <w:pPr>
                    <w:rPr>
                      <w:rFonts w:ascii="Times New Roman" w:eastAsia="宋体" w:hAnsi="Times New Roman" w:cs="Times New Roman"/>
                      <w:sz w:val="20"/>
                      <w:szCs w:val="20"/>
                    </w:rPr>
                  </w:pPr>
                </w:p>
              </w:tc>
              <w:tc>
                <w:tcPr>
                  <w:tcW w:w="1665" w:type="dxa"/>
                  <w:vMerge/>
                </w:tcPr>
                <w:p w:rsidR="00655FBF" w:rsidRDefault="00655FBF">
                  <w:pPr>
                    <w:rPr>
                      <w:rFonts w:ascii="Times New Roman" w:eastAsia="宋体" w:hAnsi="Times New Roman" w:cs="Times New Roman"/>
                      <w:sz w:val="20"/>
                      <w:szCs w:val="20"/>
                    </w:rPr>
                  </w:pPr>
                </w:p>
              </w:tc>
              <w:tc>
                <w:tcPr>
                  <w:tcW w:w="1078" w:type="dxa"/>
                  <w:vMerge/>
                </w:tcPr>
                <w:p w:rsidR="00655FBF" w:rsidRDefault="00655FBF">
                  <w:pPr>
                    <w:rPr>
                      <w:rFonts w:ascii="Times New Roman" w:eastAsia="宋体" w:hAnsi="Times New Roman" w:cs="Times New Roman"/>
                      <w:sz w:val="20"/>
                      <w:szCs w:val="20"/>
                    </w:rPr>
                  </w:pPr>
                </w:p>
              </w:tc>
            </w:tr>
          </w:tbl>
          <w:p w:rsidR="00655FBF" w:rsidRDefault="00655FBF">
            <w:pPr>
              <w:rPr>
                <w:rFonts w:ascii="Times New Roman" w:eastAsia="宋体" w:hAnsi="Times New Roman" w:cs="Times New Roman"/>
                <w:sz w:val="20"/>
                <w:szCs w:val="20"/>
              </w:rPr>
            </w:pPr>
          </w:p>
          <w:p w:rsidR="00655FBF" w:rsidRDefault="00655FBF">
            <w:pPr>
              <w:rPr>
                <w:rFonts w:ascii="Times New Roman" w:eastAsia="宋体" w:hAnsi="Times New Roman" w:cs="Times New Roman"/>
                <w:sz w:val="20"/>
                <w:szCs w:val="20"/>
              </w:rPr>
            </w:pPr>
          </w:p>
          <w:p w:rsidR="00655FBF" w:rsidRDefault="00655FBF">
            <w:pPr>
              <w:rPr>
                <w:rFonts w:ascii="Times New Roman" w:eastAsia="宋体" w:hAnsi="Times New Roman" w:cs="Times New Roman"/>
                <w:sz w:val="20"/>
                <w:szCs w:val="20"/>
              </w:rPr>
            </w:pPr>
          </w:p>
          <w:p w:rsidR="00655FBF" w:rsidRDefault="00655FBF">
            <w:pPr>
              <w:spacing w:line="360" w:lineRule="exact"/>
              <w:rPr>
                <w:rFonts w:ascii="Times New Roman" w:eastAsia="仿宋_GB2312" w:hAnsi="Times New Roman" w:cs="Times New Roman"/>
                <w:color w:val="000000"/>
                <w:szCs w:val="21"/>
              </w:rPr>
            </w:pPr>
          </w:p>
          <w:p w:rsidR="00655FBF" w:rsidRDefault="00655FBF">
            <w:pPr>
              <w:spacing w:line="360" w:lineRule="exact"/>
              <w:rPr>
                <w:rFonts w:ascii="Times New Roman" w:eastAsia="仿宋_GB2312" w:hAnsi="Times New Roman" w:cs="Times New Roman"/>
                <w:color w:val="000000"/>
                <w:szCs w:val="21"/>
              </w:rPr>
            </w:pPr>
          </w:p>
          <w:p w:rsidR="00655FBF" w:rsidRDefault="00655FBF">
            <w:pPr>
              <w:spacing w:line="360" w:lineRule="exact"/>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p w:rsidR="00655FBF" w:rsidRDefault="00655FBF" w:rsidP="00D848E7">
            <w:pPr>
              <w:spacing w:beforeLines="20" w:before="48" w:line="360" w:lineRule="auto"/>
              <w:rPr>
                <w:rFonts w:ascii="Times New Roman" w:eastAsia="仿宋_GB2312" w:hAnsi="Times New Roman" w:cs="Times New Roman"/>
                <w:color w:val="000000"/>
                <w:szCs w:val="21"/>
              </w:rPr>
            </w:pPr>
          </w:p>
        </w:tc>
      </w:tr>
      <w:tr w:rsidR="00655FBF">
        <w:trPr>
          <w:trHeight w:val="13878"/>
          <w:jc w:val="center"/>
        </w:trPr>
        <w:tc>
          <w:tcPr>
            <w:tcW w:w="8924" w:type="dxa"/>
          </w:tcPr>
          <w:p w:rsidR="00655FBF" w:rsidRDefault="001B3946">
            <w:pPr>
              <w:widowControl/>
              <w:adjustRightInd w:val="0"/>
              <w:snapToGrid w:val="0"/>
              <w:spacing w:line="400" w:lineRule="exact"/>
              <w:rPr>
                <w:rFonts w:ascii="Times New Roman" w:eastAsia="黑体" w:hAnsi="Times New Roman" w:cs="Times New Roman"/>
                <w:color w:val="000000"/>
                <w:sz w:val="24"/>
              </w:rPr>
            </w:pPr>
            <w:r>
              <w:rPr>
                <w:rFonts w:ascii="Times New Roman" w:hAnsi="Times New Roman" w:cs="Times New Roman"/>
                <w:noProof/>
                <w:sz w:val="24"/>
                <w:szCs w:val="22"/>
              </w:rPr>
              <mc:AlternateContent>
                <mc:Choice Requires="wps">
                  <w:drawing>
                    <wp:anchor distT="0" distB="0" distL="114300" distR="114300" simplePos="0" relativeHeight="251669504" behindDoc="0" locked="0" layoutInCell="1" allowOverlap="1">
                      <wp:simplePos x="0" y="0"/>
                      <wp:positionH relativeFrom="column">
                        <wp:posOffset>193040</wp:posOffset>
                      </wp:positionH>
                      <wp:positionV relativeFrom="paragraph">
                        <wp:posOffset>-301625</wp:posOffset>
                      </wp:positionV>
                      <wp:extent cx="571500" cy="255270"/>
                      <wp:effectExtent l="0" t="0" r="0" b="11430"/>
                      <wp:wrapNone/>
                      <wp:docPr id="11" name="文本框 11"/>
                      <wp:cNvGraphicFramePr/>
                      <a:graphic xmlns:a="http://schemas.openxmlformats.org/drawingml/2006/main">
                        <a:graphicData uri="http://schemas.microsoft.com/office/word/2010/wordprocessingShape">
                          <wps:wsp>
                            <wps:cNvSpPr txBox="1"/>
                            <wps:spPr>
                              <a:xfrm>
                                <a:off x="1208405" y="588645"/>
                                <a:ext cx="571500" cy="2552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七</w:t>
                                  </w:r>
                                </w:p>
                                <w:p w:rsidR="00083ED6" w:rsidRDefault="00083ED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15.2pt;margin-top:-23.75pt;height:20.1pt;width:45pt;z-index:-2105011200;mso-width-relative:page;mso-height-relative:page;" fillcolor="#FFFFFF [3201]" filled="t" stroked="f" coordsize="21600,21600" o:gfxdata="UEsDBAoAAAAAAIdO4kAAAAAAAAAAAAAAAAAEAAAAZHJzL1BLAwQUAAAACACHTuJA1hirNNQAAAAJ&#10;AQAADwAAAGRycy9kb3ducmV2LnhtbE2Py27CMBBF90j9B2sqdQd2IJQqjcMCiW2lAmVt4mkc1R5H&#10;tnl+fZ1Vu5w7R3fO1Oubs+yCIfaeJBQzAQyp9bqnTsJhv52+AYtJkVbWE0q4Y4R18zSpVaX9lT7x&#10;sksdyyUUKyXBpDRUnMfWoFNx5gekvPv2wamUx9BxHdQ1lzvL50K8cqd6yheMGnBjsP3ZnZ2EY+ce&#10;x69iCEY7W9LH474/+F7Kl+dCvANLeEt/MIz6WR2a7HTyZ9KRWQkLUWZSwrRcLYGNwHxMTjlZLYA3&#10;Nf//QfMLUEsDBBQAAAAIAIdO4kCnwXhtQAIAAE0EAAAOAAAAZHJzL2Uyb0RvYy54bWytVM2O2jAQ&#10;vlfqO1i+l4SUAEWEFWVFVQl1V6JVz8axIZLjcW1DQh+gfYM99dJ7n4vn6NiBXfpzqpqDM+P5Mj/f&#10;zGR609aKHIR1FeiC9nspJUJzKCu9LeiH98sXY0qcZ7pkCrQo6FE4ejN7/mzamInIYAeqFJagE+0m&#10;jSnoznszSRLHd6JmrgdGaDRKsDXzqNptUlrWoPdaJVmaDpMGbGkscOEc3t52RjqL/qUU3N9J6YQn&#10;qqCYm4+njecmnMlsyiZby8yu4uc02D9kUbNKY9BHV7fMM7K31R+u6opbcCB9j0OdgJQVF7EGrKaf&#10;/lbNeseMiLUgOc480uT+n1v+7nBvSVVi7/qUaFZjj04PX0/ffpy+fyF4hwQ1xk0QtzaI9O1raBF8&#10;uXd4Gepupa3DGysiwZ6l40GaU3IsaD4eDwd5x7RoPeFoz0f9PMV+cLRneZ6NYieSJz/GOv9GQE2C&#10;UFCLjYz8ssPKecwJoRdICOtAVeWyUioqdrtZKEsODJu+jE+Ijp/8AlOaNAUdvszT6FlD+L7DKY3w&#10;UHZXXpB8u2nPXGygPCIVFrppcoYvK8xyxZy/ZxbHBwvDlfB3eEgFGATOEiU7sJ//dh/w2FW0UtLg&#10;OBbUfdozKyhRbzX2+1V/MAjzG5VBPspQsdeWzbVF7+sFYPHYUswuigHv1UWUFuqPuDnzEBVNTHOM&#10;XVB/ERe+WxLcPC7m8wjCiTXMr/Ta8OA6UK1hvvcgq9iSQFPHzZk9nNlI+3m/wlJc6xH19BeY/Q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WGKs01AAAAAkBAAAPAAAAAAAAAAEAIAAAACIAAABkcnMv&#10;ZG93bnJldi54bWxQSwECFAAUAAAACACHTuJAp8F4bUACAABNBAAADgAAAAAAAAABACAAAAAjAQAA&#10;ZHJzL2Uyb0RvYy54bWxQSwUGAAAAAAYABgBZAQAA1QUAAAAA&#10;">
                      <v:fill on="t" focussize="0,0"/>
                      <v:stroke on="f" weight="0.5pt"/>
                      <v:imagedata o:title=""/>
                      <o:lock v:ext="edit" aspectratio="f"/>
                      <v:textbox>
                        <w:txbxContent>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七</w:t>
                            </w:r>
                          </w:p>
                          <w:p/>
                        </w:txbxContent>
                      </v:textbox>
                    </v:shape>
                  </w:pict>
                </mc:Fallback>
              </mc:AlternateContent>
            </w:r>
            <w:r>
              <w:rPr>
                <w:rFonts w:ascii="Times New Roman" w:eastAsia="黑体" w:hAnsi="Times New Roman" w:cs="Times New Roman"/>
                <w:color w:val="000000"/>
                <w:sz w:val="24"/>
              </w:rPr>
              <w:t>验收监测期间生产工况记录：</w:t>
            </w:r>
          </w:p>
          <w:p w:rsidR="00655FBF" w:rsidRDefault="001B3946">
            <w:pPr>
              <w:pStyle w:val="a3"/>
              <w:spacing w:before="0" w:line="400" w:lineRule="exact"/>
              <w:ind w:left="0" w:firstLineChars="200" w:firstLine="480"/>
              <w:rPr>
                <w:rFonts w:ascii="Times New Roman" w:hAnsi="Times New Roman" w:cs="Times New Roman"/>
                <w:spacing w:val="-3"/>
              </w:rPr>
            </w:pPr>
            <w:r>
              <w:rPr>
                <w:rFonts w:ascii="Times New Roman" w:eastAsiaTheme="minorEastAsia" w:hAnsi="Times New Roman" w:cs="Times New Roman"/>
              </w:rPr>
              <w:t>验收监测期间生产正常</w:t>
            </w:r>
            <w:r>
              <w:rPr>
                <w:rFonts w:ascii="Times New Roman" w:eastAsiaTheme="minorEastAsia" w:hAnsi="Times New Roman" w:cs="Times New Roman"/>
                <w:spacing w:val="-5"/>
              </w:rPr>
              <w:t>，企业生产负荷见下表</w:t>
            </w:r>
            <w:r>
              <w:rPr>
                <w:rFonts w:ascii="Times New Roman" w:hAnsi="Times New Roman" w:cs="Times New Roman"/>
                <w:spacing w:val="-59"/>
              </w:rPr>
              <w:t xml:space="preserve"> </w:t>
            </w:r>
            <w:r>
              <w:rPr>
                <w:rFonts w:ascii="Times New Roman" w:hAnsi="Times New Roman" w:cs="Times New Roman"/>
                <w:spacing w:val="-3"/>
              </w:rPr>
              <w:t>：</w:t>
            </w:r>
          </w:p>
          <w:p w:rsidR="00655FBF" w:rsidRDefault="001B3946">
            <w:pPr>
              <w:spacing w:line="400" w:lineRule="exact"/>
              <w:jc w:val="center"/>
              <w:rPr>
                <w:rFonts w:ascii="Times New Roman" w:eastAsia="黑体" w:hAnsi="Times New Roman" w:cs="Times New Roman"/>
                <w:szCs w:val="21"/>
              </w:rPr>
            </w:pPr>
            <w:r>
              <w:rPr>
                <w:rFonts w:ascii="Times New Roman" w:eastAsia="黑体" w:hAnsi="Times New Roman" w:cs="Times New Roman"/>
                <w:szCs w:val="21"/>
              </w:rPr>
              <w:t>表</w:t>
            </w:r>
            <w:r>
              <w:rPr>
                <w:rFonts w:ascii="Times New Roman" w:eastAsia="黑体" w:hAnsi="Times New Roman" w:cs="Times New Roman"/>
                <w:szCs w:val="21"/>
              </w:rPr>
              <w:t xml:space="preserve">7-1  </w:t>
            </w:r>
            <w:r>
              <w:rPr>
                <w:rFonts w:ascii="Times New Roman" w:eastAsia="黑体" w:hAnsi="Times New Roman" w:cs="Times New Roman"/>
                <w:szCs w:val="21"/>
              </w:rPr>
              <w:t>监测期间生产负荷</w:t>
            </w:r>
          </w:p>
          <w:tbl>
            <w:tblPr>
              <w:tblW w:w="8521" w:type="dxa"/>
              <w:jc w:val="center"/>
              <w:tblBorders>
                <w:top w:val="single" w:sz="4" w:space="0" w:color="auto"/>
                <w:left w:val="single" w:sz="4" w:space="0" w:color="auto"/>
                <w:bottom w:val="single" w:sz="4" w:space="0" w:color="auto"/>
                <w:right w:val="single" w:sz="4" w:space="0" w:color="auto"/>
                <w:insideH w:val="none" w:sz="4" w:space="0" w:color="auto"/>
                <w:insideV w:val="none" w:sz="4" w:space="0" w:color="auto"/>
              </w:tblBorders>
              <w:tblLayout w:type="fixed"/>
              <w:tblCellMar>
                <w:left w:w="0" w:type="dxa"/>
                <w:right w:w="0" w:type="dxa"/>
              </w:tblCellMar>
              <w:tblLook w:val="04A0" w:firstRow="1" w:lastRow="0" w:firstColumn="1" w:lastColumn="0" w:noHBand="0" w:noVBand="1"/>
            </w:tblPr>
            <w:tblGrid>
              <w:gridCol w:w="1017"/>
              <w:gridCol w:w="2149"/>
              <w:gridCol w:w="1918"/>
              <w:gridCol w:w="1919"/>
              <w:gridCol w:w="1518"/>
            </w:tblGrid>
            <w:tr w:rsidR="00655FBF">
              <w:trPr>
                <w:trHeight w:hRule="exact" w:val="810"/>
                <w:jc w:val="center"/>
              </w:trPr>
              <w:tc>
                <w:tcPr>
                  <w:tcW w:w="1017" w:type="dxa"/>
                  <w:tcBorders>
                    <w:bottom w:val="single" w:sz="4" w:space="0" w:color="000000"/>
                    <w:right w:val="single" w:sz="4" w:space="0" w:color="000000"/>
                  </w:tcBorders>
                </w:tcPr>
                <w:p w:rsidR="00655FBF" w:rsidRDefault="001B3946" w:rsidP="00D848E7">
                  <w:pPr>
                    <w:pStyle w:val="TableParagraph"/>
                    <w:spacing w:beforeLines="50" w:before="120" w:line="400" w:lineRule="exact"/>
                    <w:ind w:left="309"/>
                    <w:jc w:val="left"/>
                    <w:rPr>
                      <w:rFonts w:ascii="Times New Roman" w:eastAsia="黑体" w:hAnsi="Times New Roman" w:cs="Times New Roman"/>
                      <w:szCs w:val="21"/>
                    </w:rPr>
                  </w:pPr>
                  <w:r>
                    <w:rPr>
                      <w:rFonts w:ascii="Times New Roman" w:eastAsia="黑体" w:hAnsi="Times New Roman" w:cs="Times New Roman"/>
                      <w:szCs w:val="21"/>
                    </w:rPr>
                    <w:t>日期</w:t>
                  </w:r>
                </w:p>
              </w:tc>
              <w:tc>
                <w:tcPr>
                  <w:tcW w:w="2149" w:type="dxa"/>
                  <w:tcBorders>
                    <w:left w:val="single" w:sz="4" w:space="0" w:color="000000"/>
                    <w:bottom w:val="single" w:sz="4" w:space="0" w:color="000000"/>
                    <w:right w:val="single" w:sz="4" w:space="0" w:color="000000"/>
                  </w:tcBorders>
                </w:tcPr>
                <w:p w:rsidR="00655FBF" w:rsidRDefault="001B3946" w:rsidP="00D848E7">
                  <w:pPr>
                    <w:pStyle w:val="TableParagraph"/>
                    <w:spacing w:beforeLines="50" w:before="120" w:line="400" w:lineRule="exact"/>
                    <w:jc w:val="center"/>
                    <w:rPr>
                      <w:rFonts w:ascii="Times New Roman" w:eastAsia="黑体" w:hAnsi="Times New Roman" w:cs="Times New Roman"/>
                      <w:szCs w:val="21"/>
                    </w:rPr>
                  </w:pPr>
                  <w:r>
                    <w:rPr>
                      <w:rFonts w:ascii="Times New Roman" w:eastAsia="黑体" w:hAnsi="Times New Roman" w:cs="Times New Roman"/>
                      <w:szCs w:val="21"/>
                    </w:rPr>
                    <w:t>产品</w:t>
                  </w:r>
                </w:p>
              </w:tc>
              <w:tc>
                <w:tcPr>
                  <w:tcW w:w="1918" w:type="dxa"/>
                  <w:tcBorders>
                    <w:left w:val="single" w:sz="4" w:space="0" w:color="000000"/>
                    <w:bottom w:val="single" w:sz="4" w:space="0" w:color="000000"/>
                    <w:right w:val="single" w:sz="4" w:space="0" w:color="000000"/>
                  </w:tcBorders>
                </w:tcPr>
                <w:p w:rsidR="00655FBF" w:rsidRDefault="001B3946">
                  <w:pPr>
                    <w:pStyle w:val="TableParagraph"/>
                    <w:spacing w:line="400" w:lineRule="exact"/>
                    <w:jc w:val="center"/>
                    <w:rPr>
                      <w:rFonts w:ascii="Times New Roman" w:eastAsia="黑体" w:hAnsi="Times New Roman" w:cs="Times New Roman"/>
                      <w:szCs w:val="21"/>
                    </w:rPr>
                  </w:pPr>
                  <w:r>
                    <w:rPr>
                      <w:rFonts w:ascii="Times New Roman" w:eastAsia="黑体" w:hAnsi="Times New Roman" w:cs="Times New Roman"/>
                      <w:szCs w:val="21"/>
                    </w:rPr>
                    <w:t>设计生产能力</w:t>
                  </w:r>
                </w:p>
                <w:p w:rsidR="00655FBF" w:rsidRDefault="001B3946">
                  <w:pPr>
                    <w:pStyle w:val="TableParagraph"/>
                    <w:spacing w:line="400" w:lineRule="exact"/>
                    <w:ind w:left="4"/>
                    <w:jc w:val="center"/>
                    <w:rPr>
                      <w:rFonts w:ascii="Times New Roman" w:eastAsia="黑体" w:hAnsi="Times New Roman" w:cs="Times New Roman"/>
                      <w:szCs w:val="21"/>
                    </w:rPr>
                  </w:pPr>
                  <w:r>
                    <w:rPr>
                      <w:rFonts w:ascii="Times New Roman" w:eastAsia="黑体" w:hAnsi="Times New Roman" w:cs="Times New Roman"/>
                      <w:szCs w:val="21"/>
                    </w:rPr>
                    <w:t>（万</w:t>
                  </w:r>
                  <w:r>
                    <w:rPr>
                      <w:rFonts w:ascii="Times New Roman" w:eastAsia="黑体" w:hAnsi="Times New Roman" w:cs="Times New Roman" w:hint="eastAsia"/>
                      <w:szCs w:val="21"/>
                    </w:rPr>
                    <w:t>吨</w:t>
                  </w:r>
                  <w:r>
                    <w:rPr>
                      <w:rFonts w:ascii="Times New Roman" w:eastAsia="黑体" w:hAnsi="Times New Roman" w:cs="Times New Roman"/>
                      <w:szCs w:val="21"/>
                    </w:rPr>
                    <w:t>/</w:t>
                  </w:r>
                  <w:r>
                    <w:rPr>
                      <w:rFonts w:ascii="Times New Roman" w:eastAsia="黑体" w:hAnsi="Times New Roman" w:cs="Times New Roman"/>
                      <w:szCs w:val="21"/>
                    </w:rPr>
                    <w:t>年）</w:t>
                  </w:r>
                </w:p>
              </w:tc>
              <w:tc>
                <w:tcPr>
                  <w:tcW w:w="1919" w:type="dxa"/>
                  <w:tcBorders>
                    <w:left w:val="single" w:sz="4" w:space="0" w:color="000000"/>
                    <w:bottom w:val="single" w:sz="4" w:space="0" w:color="000000"/>
                    <w:right w:val="single" w:sz="4" w:space="0" w:color="000000"/>
                  </w:tcBorders>
                </w:tcPr>
                <w:p w:rsidR="00655FBF" w:rsidRDefault="001B3946">
                  <w:pPr>
                    <w:pStyle w:val="TableParagraph"/>
                    <w:spacing w:line="400" w:lineRule="exact"/>
                    <w:jc w:val="center"/>
                    <w:rPr>
                      <w:rFonts w:ascii="Times New Roman" w:eastAsia="黑体" w:hAnsi="Times New Roman" w:cs="Times New Roman"/>
                      <w:szCs w:val="21"/>
                    </w:rPr>
                  </w:pPr>
                  <w:r>
                    <w:rPr>
                      <w:rFonts w:ascii="Times New Roman" w:eastAsia="黑体" w:hAnsi="Times New Roman" w:cs="Times New Roman"/>
                      <w:szCs w:val="21"/>
                    </w:rPr>
                    <w:t>实际生产量</w:t>
                  </w:r>
                </w:p>
                <w:p w:rsidR="00655FBF" w:rsidRDefault="001B3946">
                  <w:pPr>
                    <w:pStyle w:val="TableParagraph"/>
                    <w:spacing w:line="400" w:lineRule="exact"/>
                    <w:jc w:val="center"/>
                    <w:rPr>
                      <w:rFonts w:ascii="Times New Roman" w:eastAsia="黑体" w:hAnsi="Times New Roman" w:cs="Times New Roman"/>
                      <w:szCs w:val="21"/>
                    </w:rPr>
                  </w:pPr>
                  <w:r>
                    <w:rPr>
                      <w:rFonts w:ascii="Times New Roman" w:eastAsia="黑体" w:hAnsi="Times New Roman" w:cs="Times New Roman"/>
                      <w:szCs w:val="21"/>
                    </w:rPr>
                    <w:t>（万</w:t>
                  </w:r>
                  <w:r>
                    <w:rPr>
                      <w:rFonts w:ascii="Times New Roman" w:eastAsia="黑体" w:hAnsi="Times New Roman" w:cs="Times New Roman" w:hint="eastAsia"/>
                      <w:szCs w:val="21"/>
                    </w:rPr>
                    <w:t>吨</w:t>
                  </w:r>
                  <w:r>
                    <w:rPr>
                      <w:rFonts w:ascii="Times New Roman" w:eastAsia="黑体" w:hAnsi="Times New Roman" w:cs="Times New Roman"/>
                      <w:szCs w:val="21"/>
                    </w:rPr>
                    <w:t>/</w:t>
                  </w:r>
                  <w:r>
                    <w:rPr>
                      <w:rFonts w:ascii="Times New Roman" w:eastAsia="黑体" w:hAnsi="Times New Roman" w:cs="Times New Roman"/>
                      <w:szCs w:val="21"/>
                    </w:rPr>
                    <w:t>天）</w:t>
                  </w:r>
                </w:p>
              </w:tc>
              <w:tc>
                <w:tcPr>
                  <w:tcW w:w="1518" w:type="dxa"/>
                  <w:tcBorders>
                    <w:left w:val="single" w:sz="4" w:space="0" w:color="000000"/>
                    <w:bottom w:val="single" w:sz="4" w:space="0" w:color="000000"/>
                    <w:right w:val="single" w:sz="4" w:space="0" w:color="000000"/>
                  </w:tcBorders>
                </w:tcPr>
                <w:p w:rsidR="00655FBF" w:rsidRDefault="001B3946" w:rsidP="00D848E7">
                  <w:pPr>
                    <w:pStyle w:val="TableParagraph"/>
                    <w:spacing w:beforeLines="50" w:before="120" w:line="400" w:lineRule="exact"/>
                    <w:jc w:val="center"/>
                    <w:rPr>
                      <w:rFonts w:ascii="Times New Roman" w:eastAsia="黑体" w:hAnsi="Times New Roman" w:cs="Times New Roman"/>
                      <w:szCs w:val="21"/>
                    </w:rPr>
                  </w:pPr>
                  <w:r>
                    <w:rPr>
                      <w:rFonts w:ascii="Times New Roman" w:eastAsia="黑体" w:hAnsi="Times New Roman" w:cs="Times New Roman"/>
                      <w:szCs w:val="21"/>
                    </w:rPr>
                    <w:t>工况负荷</w:t>
                  </w:r>
                </w:p>
                <w:p w:rsidR="00655FBF" w:rsidRDefault="00655FBF">
                  <w:pPr>
                    <w:pStyle w:val="TableParagraph"/>
                    <w:spacing w:line="400" w:lineRule="exact"/>
                    <w:jc w:val="center"/>
                    <w:rPr>
                      <w:rFonts w:ascii="Times New Roman" w:eastAsia="黑体" w:hAnsi="Times New Roman" w:cs="Times New Roman"/>
                      <w:szCs w:val="21"/>
                    </w:rPr>
                  </w:pPr>
                </w:p>
              </w:tc>
            </w:tr>
            <w:tr w:rsidR="00655FBF">
              <w:trPr>
                <w:trHeight w:hRule="exact" w:val="415"/>
                <w:jc w:val="center"/>
              </w:trPr>
              <w:tc>
                <w:tcPr>
                  <w:tcW w:w="1017" w:type="dxa"/>
                  <w:tcBorders>
                    <w:top w:val="single" w:sz="4" w:space="0" w:color="000000"/>
                    <w:bottom w:val="single" w:sz="4" w:space="0" w:color="000000"/>
                    <w:right w:val="single" w:sz="4" w:space="0" w:color="000000"/>
                  </w:tcBorders>
                </w:tcPr>
                <w:p w:rsidR="00655FBF" w:rsidRDefault="001B3946">
                  <w:pPr>
                    <w:pStyle w:val="TableParagraph"/>
                    <w:spacing w:line="400" w:lineRule="exact"/>
                    <w:jc w:val="center"/>
                    <w:rPr>
                      <w:rFonts w:ascii="Times New Roman" w:hAnsi="Times New Roman" w:cs="Times New Roman"/>
                      <w:szCs w:val="21"/>
                    </w:rPr>
                  </w:pPr>
                  <w:r>
                    <w:rPr>
                      <w:rFonts w:ascii="Times New Roman" w:hAnsi="Times New Roman" w:cs="Times New Roman"/>
                      <w:szCs w:val="21"/>
                    </w:rPr>
                    <w:t>2019.</w:t>
                  </w:r>
                  <w:r>
                    <w:rPr>
                      <w:rFonts w:ascii="Times New Roman" w:hAnsi="Times New Roman" w:cs="Times New Roman" w:hint="eastAsia"/>
                      <w:szCs w:val="21"/>
                    </w:rPr>
                    <w:t>7</w:t>
                  </w:r>
                  <w:r>
                    <w:rPr>
                      <w:rFonts w:ascii="Times New Roman" w:hAnsi="Times New Roman" w:cs="Times New Roman"/>
                      <w:szCs w:val="21"/>
                    </w:rPr>
                    <w:t>.</w:t>
                  </w:r>
                  <w:r>
                    <w:rPr>
                      <w:rFonts w:ascii="Times New Roman" w:hAnsi="Times New Roman" w:cs="Times New Roman" w:hint="eastAsia"/>
                      <w:szCs w:val="21"/>
                    </w:rPr>
                    <w:t>30</w:t>
                  </w:r>
                </w:p>
              </w:tc>
              <w:tc>
                <w:tcPr>
                  <w:tcW w:w="2149" w:type="dxa"/>
                  <w:tcBorders>
                    <w:top w:val="single" w:sz="4" w:space="0" w:color="000000"/>
                    <w:left w:val="single" w:sz="4" w:space="0" w:color="000000"/>
                    <w:bottom w:val="single" w:sz="4" w:space="0" w:color="000000"/>
                    <w:right w:val="single" w:sz="4" w:space="0" w:color="000000"/>
                  </w:tcBorders>
                </w:tcPr>
                <w:p w:rsidR="00655FBF" w:rsidRDefault="001B3946">
                  <w:pPr>
                    <w:spacing w:line="400" w:lineRule="exact"/>
                    <w:ind w:right="1"/>
                    <w:jc w:val="center"/>
                    <w:rPr>
                      <w:rFonts w:ascii="Times New Roman" w:hAnsi="Times New Roman" w:cs="Times New Roman"/>
                      <w:szCs w:val="21"/>
                    </w:rPr>
                  </w:pPr>
                  <w:r>
                    <w:rPr>
                      <w:rFonts w:ascii="Times New Roman" w:hAnsi="Times New Roman" w:cs="Times New Roman" w:hint="eastAsia"/>
                      <w:szCs w:val="21"/>
                    </w:rPr>
                    <w:t>石灰</w:t>
                  </w:r>
                </w:p>
              </w:tc>
              <w:tc>
                <w:tcPr>
                  <w:tcW w:w="1918"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spacing w:before="48" w:line="400" w:lineRule="exact"/>
                    <w:ind w:left="1"/>
                    <w:jc w:val="center"/>
                    <w:rPr>
                      <w:rFonts w:ascii="Times New Roman" w:hAnsi="Times New Roman" w:cs="Times New Roman"/>
                      <w:szCs w:val="21"/>
                    </w:rPr>
                  </w:pPr>
                  <w:r>
                    <w:rPr>
                      <w:rFonts w:ascii="Times New Roman" w:hAnsi="Times New Roman" w:cs="Times New Roman" w:hint="eastAsia"/>
                      <w:szCs w:val="21"/>
                    </w:rPr>
                    <w:t>10</w:t>
                  </w:r>
                </w:p>
              </w:tc>
              <w:tc>
                <w:tcPr>
                  <w:tcW w:w="1919"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spacing w:before="48" w:line="400" w:lineRule="exact"/>
                    <w:ind w:left="1"/>
                    <w:jc w:val="center"/>
                    <w:rPr>
                      <w:rFonts w:ascii="Times New Roman" w:hAnsi="Times New Roman" w:cs="Times New Roman"/>
                      <w:szCs w:val="21"/>
                    </w:rPr>
                  </w:pPr>
                  <w:r>
                    <w:rPr>
                      <w:rFonts w:ascii="Times New Roman" w:hAnsi="Times New Roman" w:cs="Times New Roman" w:hint="eastAsia"/>
                      <w:szCs w:val="21"/>
                    </w:rPr>
                    <w:t>0.28</w:t>
                  </w:r>
                </w:p>
              </w:tc>
              <w:tc>
                <w:tcPr>
                  <w:tcW w:w="1518"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spacing w:before="48" w:line="400" w:lineRule="exact"/>
                    <w:jc w:val="center"/>
                    <w:rPr>
                      <w:rFonts w:ascii="Times New Roman" w:hAnsi="Times New Roman" w:cs="Times New Roman"/>
                      <w:szCs w:val="21"/>
                    </w:rPr>
                  </w:pPr>
                  <w:r>
                    <w:rPr>
                      <w:rFonts w:ascii="Times New Roman" w:hAnsi="Times New Roman" w:cs="Times New Roman" w:hint="eastAsia"/>
                      <w:szCs w:val="21"/>
                    </w:rPr>
                    <w:t>85</w:t>
                  </w:r>
                  <w:r>
                    <w:rPr>
                      <w:rFonts w:ascii="Times New Roman" w:hAnsi="Times New Roman" w:cs="Times New Roman"/>
                      <w:szCs w:val="21"/>
                    </w:rPr>
                    <w:t>%</w:t>
                  </w:r>
                </w:p>
              </w:tc>
            </w:tr>
            <w:tr w:rsidR="00655FBF">
              <w:trPr>
                <w:trHeight w:hRule="exact" w:val="415"/>
                <w:jc w:val="center"/>
              </w:trPr>
              <w:tc>
                <w:tcPr>
                  <w:tcW w:w="1017" w:type="dxa"/>
                  <w:tcBorders>
                    <w:top w:val="single" w:sz="4" w:space="0" w:color="000000"/>
                    <w:right w:val="single" w:sz="4" w:space="0" w:color="000000"/>
                  </w:tcBorders>
                </w:tcPr>
                <w:p w:rsidR="00655FBF" w:rsidRDefault="001B3946">
                  <w:pPr>
                    <w:pStyle w:val="TableParagraph"/>
                    <w:spacing w:line="400" w:lineRule="exact"/>
                    <w:jc w:val="center"/>
                    <w:rPr>
                      <w:rFonts w:ascii="Times New Roman" w:hAnsi="Times New Roman" w:cs="Times New Roman"/>
                      <w:szCs w:val="21"/>
                    </w:rPr>
                  </w:pPr>
                  <w:r>
                    <w:rPr>
                      <w:rFonts w:ascii="Times New Roman" w:hAnsi="Times New Roman" w:cs="Times New Roman"/>
                      <w:szCs w:val="21"/>
                    </w:rPr>
                    <w:t>2019.</w:t>
                  </w:r>
                  <w:r>
                    <w:rPr>
                      <w:rFonts w:ascii="Times New Roman" w:hAnsi="Times New Roman" w:cs="Times New Roman" w:hint="eastAsia"/>
                      <w:szCs w:val="21"/>
                    </w:rPr>
                    <w:t>7</w:t>
                  </w:r>
                  <w:r>
                    <w:rPr>
                      <w:rFonts w:ascii="Times New Roman" w:hAnsi="Times New Roman" w:cs="Times New Roman"/>
                      <w:szCs w:val="21"/>
                    </w:rPr>
                    <w:t>.</w:t>
                  </w:r>
                  <w:r>
                    <w:rPr>
                      <w:rFonts w:ascii="Times New Roman" w:hAnsi="Times New Roman" w:cs="Times New Roman" w:hint="eastAsia"/>
                      <w:szCs w:val="21"/>
                    </w:rPr>
                    <w:t>31</w:t>
                  </w:r>
                </w:p>
              </w:tc>
              <w:tc>
                <w:tcPr>
                  <w:tcW w:w="2149" w:type="dxa"/>
                  <w:tcBorders>
                    <w:top w:val="single" w:sz="4" w:space="0" w:color="000000"/>
                    <w:left w:val="single" w:sz="4" w:space="0" w:color="000000"/>
                    <w:bottom w:val="single" w:sz="4" w:space="0" w:color="000000"/>
                    <w:right w:val="single" w:sz="4" w:space="0" w:color="000000"/>
                  </w:tcBorders>
                </w:tcPr>
                <w:p w:rsidR="00655FBF" w:rsidRDefault="001B3946">
                  <w:pPr>
                    <w:spacing w:line="400" w:lineRule="exact"/>
                    <w:ind w:right="1"/>
                    <w:jc w:val="center"/>
                    <w:rPr>
                      <w:rFonts w:ascii="Times New Roman" w:hAnsi="Times New Roman" w:cs="Times New Roman"/>
                      <w:szCs w:val="21"/>
                    </w:rPr>
                  </w:pPr>
                  <w:r>
                    <w:rPr>
                      <w:rFonts w:ascii="Times New Roman" w:hAnsi="Times New Roman" w:cs="Times New Roman" w:hint="eastAsia"/>
                      <w:szCs w:val="21"/>
                    </w:rPr>
                    <w:t>石灰</w:t>
                  </w:r>
                </w:p>
              </w:tc>
              <w:tc>
                <w:tcPr>
                  <w:tcW w:w="1918" w:type="dxa"/>
                  <w:tcBorders>
                    <w:top w:val="single" w:sz="4" w:space="0" w:color="000000"/>
                    <w:left w:val="single" w:sz="4" w:space="0" w:color="000000"/>
                    <w:bottom w:val="single" w:sz="4" w:space="0" w:color="000000"/>
                    <w:right w:val="single" w:sz="4" w:space="0" w:color="000000"/>
                  </w:tcBorders>
                </w:tcPr>
                <w:p w:rsidR="00655FBF" w:rsidRDefault="001B3946">
                  <w:pPr>
                    <w:spacing w:before="48" w:line="400" w:lineRule="exact"/>
                    <w:ind w:left="1"/>
                    <w:jc w:val="center"/>
                    <w:rPr>
                      <w:rFonts w:ascii="Times New Roman" w:hAnsi="Times New Roman" w:cs="Times New Roman"/>
                      <w:szCs w:val="21"/>
                    </w:rPr>
                  </w:pPr>
                  <w:r>
                    <w:rPr>
                      <w:rFonts w:ascii="Times New Roman" w:hAnsi="Times New Roman" w:cs="Times New Roman" w:hint="eastAsia"/>
                      <w:szCs w:val="21"/>
                    </w:rPr>
                    <w:t>10</w:t>
                  </w:r>
                </w:p>
              </w:tc>
              <w:tc>
                <w:tcPr>
                  <w:tcW w:w="1919" w:type="dxa"/>
                  <w:tcBorders>
                    <w:top w:val="single" w:sz="4" w:space="0" w:color="000000"/>
                    <w:left w:val="single" w:sz="4" w:space="0" w:color="000000"/>
                    <w:bottom w:val="single" w:sz="4" w:space="0" w:color="000000"/>
                    <w:right w:val="single" w:sz="4" w:space="0" w:color="000000"/>
                  </w:tcBorders>
                </w:tcPr>
                <w:p w:rsidR="00655FBF" w:rsidRDefault="001B3946">
                  <w:pPr>
                    <w:pStyle w:val="TableParagraph"/>
                    <w:spacing w:before="48" w:line="400" w:lineRule="exact"/>
                    <w:ind w:left="1"/>
                    <w:jc w:val="center"/>
                    <w:rPr>
                      <w:rFonts w:ascii="Times New Roman" w:hAnsi="Times New Roman" w:cs="Times New Roman"/>
                      <w:szCs w:val="21"/>
                    </w:rPr>
                  </w:pPr>
                  <w:r>
                    <w:rPr>
                      <w:rFonts w:ascii="Times New Roman" w:hAnsi="Times New Roman" w:cs="Times New Roman" w:hint="eastAsia"/>
                      <w:szCs w:val="21"/>
                    </w:rPr>
                    <w:t>0.31</w:t>
                  </w:r>
                </w:p>
              </w:tc>
              <w:tc>
                <w:tcPr>
                  <w:tcW w:w="1518" w:type="dxa"/>
                  <w:tcBorders>
                    <w:top w:val="single" w:sz="4" w:space="0" w:color="000000"/>
                    <w:left w:val="single" w:sz="4" w:space="0" w:color="000000"/>
                    <w:bottom w:val="single" w:sz="4" w:space="0" w:color="000000"/>
                    <w:right w:val="single" w:sz="4" w:space="0" w:color="000000"/>
                  </w:tcBorders>
                </w:tcPr>
                <w:p w:rsidR="00655FBF" w:rsidRDefault="001B3946">
                  <w:pPr>
                    <w:spacing w:before="48" w:line="400" w:lineRule="exact"/>
                    <w:jc w:val="center"/>
                    <w:rPr>
                      <w:rFonts w:ascii="Times New Roman" w:hAnsi="Times New Roman" w:cs="Times New Roman"/>
                      <w:szCs w:val="21"/>
                    </w:rPr>
                  </w:pPr>
                  <w:r>
                    <w:rPr>
                      <w:rFonts w:ascii="Times New Roman" w:hAnsi="Times New Roman" w:cs="Times New Roman" w:hint="eastAsia"/>
                      <w:szCs w:val="21"/>
                    </w:rPr>
                    <w:t>95</w:t>
                  </w:r>
                  <w:r>
                    <w:rPr>
                      <w:rFonts w:ascii="Times New Roman" w:hAnsi="Times New Roman" w:cs="Times New Roman"/>
                      <w:szCs w:val="21"/>
                    </w:rPr>
                    <w:t>%</w:t>
                  </w:r>
                </w:p>
              </w:tc>
            </w:tr>
          </w:tbl>
          <w:p w:rsidR="00655FBF" w:rsidRDefault="001B3946" w:rsidP="00D848E7">
            <w:pPr>
              <w:widowControl/>
              <w:adjustRightInd w:val="0"/>
              <w:snapToGrid w:val="0"/>
              <w:spacing w:beforeLines="50" w:before="120" w:line="400" w:lineRule="exact"/>
              <w:rPr>
                <w:rFonts w:ascii="Times New Roman" w:eastAsia="黑体" w:hAnsi="Times New Roman" w:cs="Times New Roman"/>
                <w:color w:val="000000"/>
                <w:sz w:val="24"/>
              </w:rPr>
            </w:pPr>
            <w:r>
              <w:rPr>
                <w:rFonts w:ascii="Times New Roman" w:hAnsi="Times New Roman" w:cs="Times New Roman"/>
                <w:spacing w:val="-3"/>
                <w:sz w:val="24"/>
              </w:rPr>
              <w:t>验收监测期间，该项目主体工程运行稳定，各项环保设施（措施）管理有序，运转正常，维护良好，满足现场监测的要求</w:t>
            </w:r>
            <w:r>
              <w:rPr>
                <w:rFonts w:ascii="Times New Roman" w:hAnsi="Times New Roman" w:cs="Times New Roman"/>
                <w:spacing w:val="-4"/>
                <w:sz w:val="24"/>
              </w:rPr>
              <w:t>。</w:t>
            </w:r>
          </w:p>
          <w:p w:rsidR="00655FBF" w:rsidRDefault="001B3946" w:rsidP="00D848E7">
            <w:pPr>
              <w:widowControl/>
              <w:adjustRightInd w:val="0"/>
              <w:snapToGrid w:val="0"/>
              <w:spacing w:beforeLines="50" w:before="120" w:line="400" w:lineRule="exact"/>
              <w:rPr>
                <w:rFonts w:ascii="Times New Roman" w:eastAsia="黑体" w:hAnsi="Times New Roman" w:cs="Times New Roman"/>
                <w:color w:val="000000"/>
                <w:sz w:val="24"/>
              </w:rPr>
            </w:pPr>
            <w:r>
              <w:rPr>
                <w:rFonts w:ascii="Times New Roman" w:eastAsia="黑体" w:hAnsi="Times New Roman" w:cs="Times New Roman"/>
                <w:color w:val="000000"/>
                <w:sz w:val="24"/>
              </w:rPr>
              <w:t>验收监测结果</w:t>
            </w:r>
          </w:p>
          <w:p w:rsidR="00655FBF" w:rsidRDefault="001B3946">
            <w:pPr>
              <w:pStyle w:val="a3"/>
              <w:spacing w:before="0" w:line="400" w:lineRule="exact"/>
              <w:ind w:left="0"/>
              <w:rPr>
                <w:rFonts w:ascii="Times New Roman" w:eastAsia="黑体" w:hAnsi="Times New Roman" w:cs="Times New Roman"/>
                <w:sz w:val="22"/>
                <w:szCs w:val="22"/>
              </w:rPr>
            </w:pPr>
            <w:r>
              <w:rPr>
                <w:rFonts w:ascii="Times New Roman" w:eastAsia="黑体" w:hAnsi="Times New Roman" w:cs="Times New Roman"/>
                <w:sz w:val="22"/>
                <w:szCs w:val="22"/>
              </w:rPr>
              <w:t>1</w:t>
            </w:r>
            <w:r>
              <w:rPr>
                <w:rFonts w:ascii="Times New Roman" w:eastAsia="黑体" w:hAnsi="Times New Roman" w:cs="Times New Roman"/>
                <w:sz w:val="22"/>
                <w:szCs w:val="22"/>
              </w:rPr>
              <w:t>、废水监测结果</w:t>
            </w:r>
          </w:p>
          <w:p w:rsidR="00655FBF" w:rsidRDefault="001B3946">
            <w:pPr>
              <w:pStyle w:val="a3"/>
              <w:spacing w:before="0" w:line="400" w:lineRule="exact"/>
              <w:ind w:left="0" w:firstLine="482"/>
              <w:jc w:val="center"/>
              <w:rPr>
                <w:rFonts w:ascii="Times New Roman" w:eastAsia="黑体" w:hAnsi="Times New Roman" w:cs="Times New Roman"/>
                <w:sz w:val="21"/>
                <w:szCs w:val="21"/>
              </w:rPr>
            </w:pPr>
            <w:r>
              <w:rPr>
                <w:rFonts w:ascii="Times New Roman" w:eastAsia="黑体" w:hAnsi="Times New Roman" w:cs="Times New Roman"/>
                <w:sz w:val="21"/>
                <w:szCs w:val="21"/>
              </w:rPr>
              <w:t>表</w:t>
            </w:r>
            <w:r>
              <w:rPr>
                <w:rFonts w:ascii="Times New Roman" w:eastAsia="黑体" w:hAnsi="Times New Roman" w:cs="Times New Roman"/>
                <w:sz w:val="21"/>
                <w:szCs w:val="21"/>
              </w:rPr>
              <w:t xml:space="preserve">7-2  </w:t>
            </w:r>
            <w:r>
              <w:rPr>
                <w:rFonts w:ascii="Times New Roman" w:eastAsia="黑体" w:hAnsi="Times New Roman" w:cs="Times New Roman"/>
                <w:sz w:val="21"/>
                <w:szCs w:val="21"/>
              </w:rPr>
              <w:t>废水监测结果表</w:t>
            </w:r>
          </w:p>
          <w:tbl>
            <w:tblPr>
              <w:tblW w:w="8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855"/>
              <w:gridCol w:w="1167"/>
              <w:gridCol w:w="821"/>
              <w:gridCol w:w="1051"/>
              <w:gridCol w:w="1052"/>
              <w:gridCol w:w="1051"/>
              <w:gridCol w:w="1053"/>
              <w:gridCol w:w="811"/>
            </w:tblGrid>
            <w:tr w:rsidR="00655FBF">
              <w:trPr>
                <w:trHeight w:val="362"/>
                <w:tblHeader/>
                <w:jc w:val="center"/>
              </w:trPr>
              <w:tc>
                <w:tcPr>
                  <w:tcW w:w="847" w:type="dxa"/>
                  <w:vMerge w:val="restart"/>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b/>
                      <w:bCs/>
                      <w:szCs w:val="21"/>
                    </w:rPr>
                    <w:t>采样</w:t>
                  </w:r>
                </w:p>
                <w:p w:rsidR="00655FBF" w:rsidRDefault="001B3946">
                  <w:pPr>
                    <w:jc w:val="center"/>
                    <w:rPr>
                      <w:rFonts w:ascii="Times New Roman" w:hAnsi="Times New Roman" w:cs="Times New Roman"/>
                      <w:b/>
                      <w:bCs/>
                      <w:szCs w:val="21"/>
                    </w:rPr>
                  </w:pPr>
                  <w:r>
                    <w:rPr>
                      <w:rFonts w:ascii="Times New Roman" w:hAnsi="Times New Roman" w:cs="Times New Roman"/>
                      <w:b/>
                      <w:bCs/>
                      <w:szCs w:val="21"/>
                    </w:rPr>
                    <w:t>时间</w:t>
                  </w:r>
                </w:p>
              </w:tc>
              <w:tc>
                <w:tcPr>
                  <w:tcW w:w="855" w:type="dxa"/>
                  <w:vMerge w:val="restart"/>
                  <w:tcBorders>
                    <w:left w:val="nil"/>
                  </w:tcBorders>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b/>
                      <w:bCs/>
                      <w:szCs w:val="21"/>
                    </w:rPr>
                    <w:t>采样</w:t>
                  </w:r>
                </w:p>
                <w:p w:rsidR="00655FBF" w:rsidRDefault="001B3946">
                  <w:pPr>
                    <w:jc w:val="center"/>
                    <w:rPr>
                      <w:rFonts w:ascii="Times New Roman" w:hAnsi="Times New Roman" w:cs="Times New Roman"/>
                      <w:b/>
                      <w:bCs/>
                      <w:szCs w:val="21"/>
                    </w:rPr>
                  </w:pPr>
                  <w:r>
                    <w:rPr>
                      <w:rFonts w:ascii="Times New Roman" w:hAnsi="Times New Roman" w:cs="Times New Roman"/>
                      <w:b/>
                      <w:bCs/>
                      <w:szCs w:val="21"/>
                    </w:rPr>
                    <w:t>点位</w:t>
                  </w:r>
                </w:p>
              </w:tc>
              <w:tc>
                <w:tcPr>
                  <w:tcW w:w="1167" w:type="dxa"/>
                  <w:vMerge w:val="restart"/>
                  <w:tcBorders>
                    <w:left w:val="single" w:sz="4" w:space="0" w:color="auto"/>
                  </w:tcBorders>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b/>
                      <w:bCs/>
                      <w:szCs w:val="21"/>
                    </w:rPr>
                    <w:t>检测</w:t>
                  </w:r>
                </w:p>
                <w:p w:rsidR="00655FBF" w:rsidRDefault="001B3946">
                  <w:pPr>
                    <w:jc w:val="center"/>
                    <w:rPr>
                      <w:rFonts w:ascii="Times New Roman" w:hAnsi="Times New Roman" w:cs="Times New Roman"/>
                      <w:b/>
                      <w:bCs/>
                      <w:szCs w:val="21"/>
                    </w:rPr>
                  </w:pPr>
                  <w:r>
                    <w:rPr>
                      <w:rFonts w:ascii="Times New Roman" w:hAnsi="Times New Roman" w:cs="Times New Roman"/>
                      <w:b/>
                      <w:bCs/>
                      <w:szCs w:val="21"/>
                    </w:rPr>
                    <w:t>项目</w:t>
                  </w:r>
                </w:p>
              </w:tc>
              <w:tc>
                <w:tcPr>
                  <w:tcW w:w="821" w:type="dxa"/>
                  <w:vMerge w:val="restart"/>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b/>
                      <w:bCs/>
                      <w:szCs w:val="21"/>
                    </w:rPr>
                    <w:t>单位</w:t>
                  </w:r>
                </w:p>
              </w:tc>
              <w:tc>
                <w:tcPr>
                  <w:tcW w:w="4207" w:type="dxa"/>
                  <w:gridSpan w:val="4"/>
                  <w:tcBorders>
                    <w:bottom w:val="single" w:sz="12" w:space="0" w:color="auto"/>
                  </w:tcBorders>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b/>
                      <w:bCs/>
                      <w:szCs w:val="21"/>
                    </w:rPr>
                    <w:t>样品检测结果</w:t>
                  </w:r>
                </w:p>
              </w:tc>
              <w:tc>
                <w:tcPr>
                  <w:tcW w:w="811" w:type="dxa"/>
                  <w:vMerge w:val="restart"/>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b/>
                      <w:bCs/>
                      <w:szCs w:val="21"/>
                    </w:rPr>
                    <w:t>标准</w:t>
                  </w:r>
                </w:p>
                <w:p w:rsidR="00655FBF" w:rsidRDefault="001B3946">
                  <w:pPr>
                    <w:jc w:val="center"/>
                    <w:rPr>
                      <w:rFonts w:ascii="Times New Roman" w:hAnsi="Times New Roman" w:cs="Times New Roman"/>
                      <w:b/>
                      <w:bCs/>
                      <w:szCs w:val="21"/>
                    </w:rPr>
                  </w:pPr>
                  <w:r>
                    <w:rPr>
                      <w:rFonts w:ascii="Times New Roman" w:hAnsi="Times New Roman" w:cs="Times New Roman"/>
                      <w:b/>
                      <w:bCs/>
                      <w:szCs w:val="21"/>
                    </w:rPr>
                    <w:t>限值</w:t>
                  </w:r>
                </w:p>
              </w:tc>
            </w:tr>
            <w:tr w:rsidR="00655FBF">
              <w:trPr>
                <w:trHeight w:val="362"/>
                <w:tblHeader/>
                <w:jc w:val="center"/>
              </w:trPr>
              <w:tc>
                <w:tcPr>
                  <w:tcW w:w="847" w:type="dxa"/>
                  <w:vMerge/>
                  <w:tcBorders>
                    <w:bottom w:val="single" w:sz="12" w:space="0" w:color="auto"/>
                  </w:tcBorders>
                  <w:tcMar>
                    <w:top w:w="0" w:type="dxa"/>
                    <w:left w:w="28" w:type="dxa"/>
                    <w:bottom w:w="0" w:type="dxa"/>
                    <w:right w:w="28" w:type="dxa"/>
                  </w:tcMar>
                  <w:vAlign w:val="bottom"/>
                </w:tcPr>
                <w:p w:rsidR="00655FBF" w:rsidRDefault="00655FBF">
                  <w:pPr>
                    <w:rPr>
                      <w:rFonts w:ascii="Times New Roman" w:hAnsi="Times New Roman" w:cs="Times New Roman"/>
                    </w:rPr>
                  </w:pPr>
                </w:p>
              </w:tc>
              <w:tc>
                <w:tcPr>
                  <w:tcW w:w="855" w:type="dxa"/>
                  <w:vMerge/>
                  <w:tcBorders>
                    <w:left w:val="nil"/>
                    <w:bottom w:val="single" w:sz="12" w:space="0" w:color="auto"/>
                  </w:tcBorders>
                  <w:tcMar>
                    <w:top w:w="0" w:type="dxa"/>
                    <w:left w:w="28" w:type="dxa"/>
                    <w:bottom w:w="0" w:type="dxa"/>
                    <w:right w:w="28" w:type="dxa"/>
                  </w:tcMar>
                  <w:vAlign w:val="bottom"/>
                </w:tcPr>
                <w:p w:rsidR="00655FBF" w:rsidRDefault="00655FBF">
                  <w:pPr>
                    <w:rPr>
                      <w:rFonts w:ascii="Times New Roman" w:hAnsi="Times New Roman" w:cs="Times New Roman"/>
                    </w:rPr>
                  </w:pPr>
                </w:p>
              </w:tc>
              <w:tc>
                <w:tcPr>
                  <w:tcW w:w="1167" w:type="dxa"/>
                  <w:vMerge/>
                  <w:tcBorders>
                    <w:left w:val="single" w:sz="4" w:space="0" w:color="auto"/>
                    <w:bottom w:val="single" w:sz="12" w:space="0" w:color="auto"/>
                  </w:tcBorders>
                  <w:tcMar>
                    <w:top w:w="0" w:type="dxa"/>
                    <w:left w:w="28" w:type="dxa"/>
                    <w:bottom w:w="0" w:type="dxa"/>
                    <w:right w:w="28" w:type="dxa"/>
                  </w:tcMar>
                  <w:vAlign w:val="bottom"/>
                </w:tcPr>
                <w:p w:rsidR="00655FBF" w:rsidRDefault="00655FBF">
                  <w:pPr>
                    <w:rPr>
                      <w:rFonts w:ascii="Times New Roman" w:hAnsi="Times New Roman" w:cs="Times New Roman"/>
                    </w:rPr>
                  </w:pPr>
                </w:p>
              </w:tc>
              <w:tc>
                <w:tcPr>
                  <w:tcW w:w="821" w:type="dxa"/>
                  <w:vMerge/>
                  <w:tcBorders>
                    <w:bottom w:val="single" w:sz="12" w:space="0" w:color="auto"/>
                  </w:tcBorders>
                  <w:tcMar>
                    <w:top w:w="0" w:type="dxa"/>
                    <w:left w:w="28" w:type="dxa"/>
                    <w:bottom w:w="0" w:type="dxa"/>
                    <w:right w:w="28" w:type="dxa"/>
                  </w:tcMar>
                  <w:vAlign w:val="bottom"/>
                </w:tcPr>
                <w:p w:rsidR="00655FBF" w:rsidRDefault="00655FBF">
                  <w:pPr>
                    <w:rPr>
                      <w:rFonts w:ascii="Times New Roman" w:hAnsi="Times New Roman" w:cs="Times New Roman"/>
                    </w:rPr>
                  </w:pPr>
                </w:p>
              </w:tc>
              <w:tc>
                <w:tcPr>
                  <w:tcW w:w="1051" w:type="dxa"/>
                  <w:tcBorders>
                    <w:bottom w:val="single" w:sz="12" w:space="0" w:color="auto"/>
                  </w:tcBorders>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hint="eastAsia"/>
                      <w:b/>
                      <w:bCs/>
                      <w:szCs w:val="21"/>
                      <w:lang w:bidi="ar"/>
                    </w:rPr>
                    <w:t>FS-1908661</w:t>
                  </w:r>
                </w:p>
              </w:tc>
              <w:tc>
                <w:tcPr>
                  <w:tcW w:w="1052" w:type="dxa"/>
                  <w:tcBorders>
                    <w:bottom w:val="single" w:sz="12" w:space="0" w:color="auto"/>
                  </w:tcBorders>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hint="eastAsia"/>
                      <w:b/>
                      <w:bCs/>
                      <w:szCs w:val="21"/>
                      <w:lang w:bidi="ar"/>
                    </w:rPr>
                    <w:t>FS-1908662</w:t>
                  </w:r>
                </w:p>
              </w:tc>
              <w:tc>
                <w:tcPr>
                  <w:tcW w:w="1051" w:type="dxa"/>
                  <w:tcBorders>
                    <w:bottom w:val="single" w:sz="12" w:space="0" w:color="auto"/>
                  </w:tcBorders>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hint="eastAsia"/>
                      <w:b/>
                      <w:bCs/>
                      <w:szCs w:val="21"/>
                      <w:lang w:bidi="ar"/>
                    </w:rPr>
                    <w:t>FS-190863</w:t>
                  </w:r>
                </w:p>
              </w:tc>
              <w:tc>
                <w:tcPr>
                  <w:tcW w:w="1053" w:type="dxa"/>
                  <w:tcBorders>
                    <w:bottom w:val="single" w:sz="12" w:space="0" w:color="auto"/>
                  </w:tcBorders>
                  <w:tcMar>
                    <w:top w:w="0" w:type="dxa"/>
                    <w:left w:w="28" w:type="dxa"/>
                    <w:bottom w:w="0" w:type="dxa"/>
                    <w:right w:w="28" w:type="dxa"/>
                  </w:tcMar>
                  <w:vAlign w:val="center"/>
                </w:tcPr>
                <w:p w:rsidR="00655FBF" w:rsidRDefault="001B3946">
                  <w:pPr>
                    <w:jc w:val="center"/>
                    <w:rPr>
                      <w:rFonts w:ascii="Times New Roman" w:hAnsi="Times New Roman" w:cs="Times New Roman"/>
                      <w:b/>
                      <w:bCs/>
                      <w:szCs w:val="21"/>
                    </w:rPr>
                  </w:pPr>
                  <w:r>
                    <w:rPr>
                      <w:rFonts w:ascii="Times New Roman" w:hAnsi="Times New Roman" w:cs="Times New Roman"/>
                      <w:b/>
                      <w:bCs/>
                      <w:szCs w:val="21"/>
                      <w:lang w:bidi="ar"/>
                    </w:rPr>
                    <w:t>平均值</w:t>
                  </w:r>
                </w:p>
              </w:tc>
              <w:tc>
                <w:tcPr>
                  <w:tcW w:w="811" w:type="dxa"/>
                  <w:vMerge/>
                  <w:tcBorders>
                    <w:bottom w:val="single" w:sz="12" w:space="0" w:color="auto"/>
                  </w:tcBorders>
                  <w:tcMar>
                    <w:top w:w="0" w:type="dxa"/>
                    <w:left w:w="28" w:type="dxa"/>
                    <w:bottom w:w="0" w:type="dxa"/>
                    <w:right w:w="28" w:type="dxa"/>
                  </w:tcMar>
                  <w:vAlign w:val="bottom"/>
                </w:tcPr>
                <w:p w:rsidR="00655FBF" w:rsidRDefault="00655FBF">
                  <w:pPr>
                    <w:rPr>
                      <w:rFonts w:ascii="Times New Roman" w:hAnsi="Times New Roman" w:cs="Times New Roman"/>
                      <w:b/>
                      <w:bCs/>
                      <w:szCs w:val="21"/>
                    </w:rPr>
                  </w:pPr>
                </w:p>
              </w:tc>
            </w:tr>
            <w:tr w:rsidR="00655FBF">
              <w:trPr>
                <w:trHeight w:val="90"/>
                <w:jc w:val="center"/>
              </w:trPr>
              <w:tc>
                <w:tcPr>
                  <w:tcW w:w="847" w:type="dxa"/>
                  <w:vMerge w:val="restart"/>
                  <w:tcBorders>
                    <w:top w:val="single" w:sz="12" w:space="0" w:color="auto"/>
                  </w:tcBorders>
                  <w:tcMar>
                    <w:top w:w="0" w:type="dxa"/>
                    <w:left w:w="28" w:type="dxa"/>
                    <w:bottom w:w="0" w:type="dxa"/>
                    <w:right w:w="28" w:type="dxa"/>
                  </w:tcMar>
                  <w:vAlign w:val="center"/>
                </w:tcPr>
                <w:p w:rsidR="00655FBF" w:rsidRDefault="001B3946">
                  <w:pPr>
                    <w:jc w:val="center"/>
                    <w:rPr>
                      <w:rFonts w:ascii="Times New Roman" w:hAnsi="Times New Roman" w:cs="Times New Roman"/>
                      <w:bCs/>
                      <w:szCs w:val="21"/>
                    </w:rPr>
                  </w:pPr>
                  <w:r>
                    <w:rPr>
                      <w:rFonts w:ascii="Times New Roman" w:hAnsi="Times New Roman" w:cs="Times New Roman" w:hint="eastAsia"/>
                      <w:bCs/>
                      <w:szCs w:val="21"/>
                    </w:rPr>
                    <w:t>7</w:t>
                  </w:r>
                  <w:r>
                    <w:rPr>
                      <w:rFonts w:ascii="Times New Roman" w:hAnsi="Times New Roman" w:cs="Times New Roman"/>
                      <w:bCs/>
                      <w:szCs w:val="21"/>
                    </w:rPr>
                    <w:t>月</w:t>
                  </w:r>
                  <w:r>
                    <w:rPr>
                      <w:rFonts w:ascii="Times New Roman" w:hAnsi="Times New Roman" w:cs="Times New Roman" w:hint="eastAsia"/>
                      <w:bCs/>
                      <w:szCs w:val="21"/>
                    </w:rPr>
                    <w:t>30</w:t>
                  </w:r>
                  <w:r>
                    <w:rPr>
                      <w:rFonts w:ascii="Times New Roman" w:hAnsi="Times New Roman" w:cs="Times New Roman"/>
                      <w:bCs/>
                      <w:szCs w:val="21"/>
                    </w:rPr>
                    <w:t>日</w:t>
                  </w:r>
                </w:p>
                <w:p w:rsidR="00655FBF" w:rsidRDefault="00655FBF">
                  <w:pPr>
                    <w:jc w:val="center"/>
                    <w:rPr>
                      <w:rFonts w:ascii="Times New Roman" w:hAnsi="Times New Roman" w:cs="Times New Roman"/>
                      <w:szCs w:val="21"/>
                    </w:rPr>
                  </w:pPr>
                </w:p>
              </w:tc>
              <w:tc>
                <w:tcPr>
                  <w:tcW w:w="855" w:type="dxa"/>
                  <w:vMerge w:val="restart"/>
                  <w:tcBorders>
                    <w:top w:val="single" w:sz="12" w:space="0" w:color="auto"/>
                    <w:left w:val="nil"/>
                  </w:tcBorders>
                  <w:tcMar>
                    <w:top w:w="0" w:type="dxa"/>
                    <w:left w:w="28" w:type="dxa"/>
                    <w:bottom w:w="0" w:type="dxa"/>
                    <w:right w:w="28" w:type="dxa"/>
                  </w:tcMar>
                  <w:vAlign w:val="center"/>
                </w:tcPr>
                <w:p w:rsidR="00655FBF" w:rsidRDefault="001B3946">
                  <w:pPr>
                    <w:rPr>
                      <w:rFonts w:ascii="Times New Roman" w:hAnsi="Times New Roman" w:cs="Times New Roman"/>
                      <w:szCs w:val="21"/>
                    </w:rPr>
                  </w:pPr>
                  <w:r>
                    <w:rPr>
                      <w:rFonts w:ascii="Times New Roman" w:hAnsi="Times New Roman" w:cs="Times New Roman" w:hint="eastAsia"/>
                      <w:szCs w:val="21"/>
                    </w:rPr>
                    <w:t>生活污水排放口</w:t>
                  </w:r>
                </w:p>
              </w:tc>
              <w:tc>
                <w:tcPr>
                  <w:tcW w:w="1167" w:type="dxa"/>
                  <w:tcBorders>
                    <w:left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hAnsi="Times New Roman" w:cs="Times New Roman"/>
                      <w:color w:val="000000" w:themeColor="text1"/>
                      <w:kern w:val="80"/>
                      <w:szCs w:val="21"/>
                    </w:rPr>
                  </w:pPr>
                  <w:r>
                    <w:rPr>
                      <w:rFonts w:ascii="Times New Roman" w:eastAsia="宋体" w:hAnsi="Times New Roman" w:cs="Times New Roman"/>
                      <w:kern w:val="0"/>
                      <w:szCs w:val="21"/>
                      <w:lang w:bidi="ar"/>
                    </w:rPr>
                    <w:t>pH</w:t>
                  </w:r>
                </w:p>
              </w:tc>
              <w:tc>
                <w:tcPr>
                  <w:tcW w:w="82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hAnsi="Times New Roman" w:cs="Times New Roman"/>
                      <w:color w:val="000000"/>
                      <w:kern w:val="0"/>
                      <w:szCs w:val="21"/>
                    </w:rPr>
                  </w:pPr>
                  <w:r>
                    <w:rPr>
                      <w:rFonts w:ascii="Times New Roman" w:eastAsia="宋体" w:hAnsi="Times New Roman" w:cs="Times New Roman"/>
                      <w:color w:val="000000"/>
                      <w:kern w:val="0"/>
                      <w:szCs w:val="21"/>
                      <w:lang w:bidi="ar"/>
                    </w:rPr>
                    <w:t>无量纲</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bCs/>
                      <w:sz w:val="15"/>
                      <w:szCs w:val="15"/>
                    </w:rPr>
                  </w:pPr>
                  <w:r>
                    <w:rPr>
                      <w:rFonts w:ascii="Times New Roman" w:eastAsia="宋体" w:hAnsi="Times New Roman" w:cs="Times New Roman"/>
                      <w:color w:val="000000"/>
                      <w:kern w:val="0"/>
                      <w:szCs w:val="21"/>
                      <w:lang w:bidi="ar"/>
                    </w:rPr>
                    <w:t>7.13</w:t>
                  </w:r>
                </w:p>
              </w:tc>
              <w:tc>
                <w:tcPr>
                  <w:tcW w:w="1052"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bCs/>
                      <w:sz w:val="15"/>
                      <w:szCs w:val="15"/>
                    </w:rPr>
                  </w:pPr>
                  <w:r>
                    <w:rPr>
                      <w:rFonts w:ascii="Times New Roman" w:eastAsia="宋体" w:hAnsi="Times New Roman" w:cs="Times New Roman"/>
                      <w:color w:val="000000"/>
                      <w:kern w:val="0"/>
                      <w:szCs w:val="21"/>
                      <w:lang w:bidi="ar"/>
                    </w:rPr>
                    <w:t>7.</w:t>
                  </w:r>
                  <w:r>
                    <w:rPr>
                      <w:rFonts w:ascii="Times New Roman" w:hAnsi="Times New Roman" w:cs="Times New Roman" w:hint="eastAsia"/>
                      <w:color w:val="000000"/>
                      <w:kern w:val="0"/>
                      <w:szCs w:val="21"/>
                      <w:lang w:bidi="ar"/>
                    </w:rPr>
                    <w:t>11</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bCs/>
                      <w:sz w:val="15"/>
                      <w:szCs w:val="15"/>
                    </w:rPr>
                  </w:pPr>
                  <w:r>
                    <w:rPr>
                      <w:rFonts w:ascii="Times New Roman" w:eastAsia="宋体" w:hAnsi="Times New Roman" w:cs="Times New Roman"/>
                      <w:color w:val="000000"/>
                      <w:kern w:val="0"/>
                      <w:szCs w:val="21"/>
                      <w:lang w:bidi="ar"/>
                    </w:rPr>
                    <w:t>7.09</w:t>
                  </w:r>
                </w:p>
              </w:tc>
              <w:tc>
                <w:tcPr>
                  <w:tcW w:w="1053"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7.09-7.13</w:t>
                  </w:r>
                </w:p>
              </w:tc>
              <w:tc>
                <w:tcPr>
                  <w:tcW w:w="81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pStyle w:val="TableParagraph"/>
                    <w:widowControl/>
                    <w:spacing w:line="300" w:lineRule="exact"/>
                    <w:jc w:val="center"/>
                    <w:rPr>
                      <w:rFonts w:ascii="Times New Roman" w:hAnsi="Times New Roman" w:cs="Times New Roman"/>
                      <w:szCs w:val="21"/>
                    </w:rPr>
                  </w:pPr>
                  <w:r>
                    <w:rPr>
                      <w:rFonts w:ascii="Times New Roman" w:eastAsia="宋体" w:hAnsi="Times New Roman" w:cs="Times New Roman"/>
                      <w:b/>
                      <w:szCs w:val="22"/>
                    </w:rPr>
                    <w:t>6-9</w:t>
                  </w:r>
                </w:p>
              </w:tc>
            </w:tr>
            <w:tr w:rsidR="00655FBF">
              <w:trPr>
                <w:trHeight w:val="194"/>
                <w:jc w:val="center"/>
              </w:trPr>
              <w:tc>
                <w:tcPr>
                  <w:tcW w:w="847" w:type="dxa"/>
                  <w:vMerge/>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left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eastAsia="宋体" w:hAnsi="Times New Roman" w:cs="Times New Roman"/>
                      <w:color w:val="000000" w:themeColor="text1"/>
                      <w:szCs w:val="21"/>
                    </w:rPr>
                  </w:pPr>
                  <w:r>
                    <w:rPr>
                      <w:rFonts w:ascii="Times New Roman" w:eastAsia="宋体" w:hAnsi="Times New Roman" w:cs="Times New Roman"/>
                      <w:kern w:val="0"/>
                      <w:szCs w:val="21"/>
                      <w:lang w:bidi="ar"/>
                    </w:rPr>
                    <w:t>SS</w:t>
                  </w:r>
                </w:p>
              </w:tc>
              <w:tc>
                <w:tcPr>
                  <w:tcW w:w="82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22</w:t>
                  </w:r>
                </w:p>
              </w:tc>
              <w:tc>
                <w:tcPr>
                  <w:tcW w:w="1052"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21</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20</w:t>
                  </w:r>
                </w:p>
              </w:tc>
              <w:tc>
                <w:tcPr>
                  <w:tcW w:w="1053"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21</w:t>
                  </w:r>
                </w:p>
              </w:tc>
              <w:tc>
                <w:tcPr>
                  <w:tcW w:w="81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pStyle w:val="TableParagraph"/>
                    <w:widowControl/>
                    <w:spacing w:line="300" w:lineRule="exact"/>
                    <w:jc w:val="center"/>
                    <w:rPr>
                      <w:rFonts w:ascii="Times New Roman" w:eastAsia="宋体" w:hAnsi="Times New Roman" w:cs="Times New Roman"/>
                      <w:szCs w:val="21"/>
                    </w:rPr>
                  </w:pPr>
                  <w:r>
                    <w:rPr>
                      <w:rFonts w:ascii="Times New Roman" w:hAnsi="Times New Roman" w:cs="Times New Roman" w:hint="eastAsia"/>
                      <w:b/>
                    </w:rPr>
                    <w:t>70</w:t>
                  </w:r>
                </w:p>
              </w:tc>
            </w:tr>
            <w:tr w:rsidR="00655FBF">
              <w:trPr>
                <w:trHeight w:val="128"/>
                <w:jc w:val="center"/>
              </w:trPr>
              <w:tc>
                <w:tcPr>
                  <w:tcW w:w="847" w:type="dxa"/>
                  <w:vMerge/>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left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eastAsia="宋体" w:hAnsi="Times New Roman" w:cs="Times New Roman"/>
                      <w:color w:val="000000"/>
                      <w:kern w:val="0"/>
                      <w:szCs w:val="21"/>
                      <w:lang w:bidi="ar"/>
                    </w:rPr>
                  </w:pPr>
                  <w:r>
                    <w:rPr>
                      <w:rFonts w:ascii="Times New Roman" w:hAnsi="Times New Roman" w:cs="Times New Roman" w:hint="eastAsia"/>
                      <w:kern w:val="0"/>
                      <w:szCs w:val="21"/>
                      <w:lang w:bidi="ar"/>
                    </w:rPr>
                    <w:t>BOD</w:t>
                  </w:r>
                  <w:r>
                    <w:rPr>
                      <w:rFonts w:ascii="Times New Roman" w:hAnsi="Times New Roman" w:cs="Times New Roman" w:hint="eastAsia"/>
                      <w:kern w:val="0"/>
                      <w:sz w:val="15"/>
                      <w:szCs w:val="15"/>
                      <w:vertAlign w:val="subscript"/>
                      <w:lang w:bidi="ar"/>
                    </w:rPr>
                    <w:t>5</w:t>
                  </w:r>
                </w:p>
              </w:tc>
              <w:tc>
                <w:tcPr>
                  <w:tcW w:w="82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spacing w:line="300" w:lineRule="exact"/>
                    <w:jc w:val="center"/>
                    <w:rPr>
                      <w:rFonts w:ascii="Times New Roman" w:eastAsia="宋体" w:hAnsi="Times New Roman" w:cs="Times New Roman"/>
                      <w:color w:val="000000"/>
                      <w:kern w:val="0"/>
                      <w:szCs w:val="21"/>
                      <w:lang w:bidi="ar"/>
                    </w:rPr>
                  </w:pPr>
                  <w:r>
                    <w:rPr>
                      <w:rFonts w:ascii="Times New Roman" w:hAnsi="Times New Roman" w:cs="Times New Roman" w:hint="eastAsia"/>
                      <w:szCs w:val="21"/>
                    </w:rPr>
                    <w:t>26.7</w:t>
                  </w:r>
                </w:p>
              </w:tc>
              <w:tc>
                <w:tcPr>
                  <w:tcW w:w="1052"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spacing w:line="300" w:lineRule="exact"/>
                    <w:jc w:val="center"/>
                    <w:rPr>
                      <w:rFonts w:ascii="Times New Roman" w:eastAsia="宋体" w:hAnsi="Times New Roman" w:cs="Times New Roman"/>
                      <w:color w:val="000000"/>
                      <w:kern w:val="0"/>
                      <w:szCs w:val="21"/>
                      <w:lang w:bidi="ar"/>
                    </w:rPr>
                  </w:pPr>
                  <w:r>
                    <w:rPr>
                      <w:rFonts w:ascii="Times New Roman" w:hAnsi="Times New Roman" w:cs="Times New Roman" w:hint="eastAsia"/>
                      <w:szCs w:val="21"/>
                    </w:rPr>
                    <w:t>28.4</w:t>
                  </w:r>
                </w:p>
              </w:tc>
              <w:tc>
                <w:tcPr>
                  <w:tcW w:w="105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spacing w:line="300" w:lineRule="exact"/>
                    <w:jc w:val="center"/>
                    <w:rPr>
                      <w:rFonts w:ascii="Times New Roman" w:eastAsia="宋体" w:hAnsi="Times New Roman" w:cs="Times New Roman"/>
                      <w:color w:val="000000"/>
                      <w:kern w:val="0"/>
                      <w:szCs w:val="21"/>
                      <w:lang w:bidi="ar"/>
                    </w:rPr>
                  </w:pPr>
                  <w:r>
                    <w:rPr>
                      <w:rFonts w:ascii="Times New Roman" w:hAnsi="Times New Roman" w:cs="Times New Roman" w:hint="eastAsia"/>
                      <w:szCs w:val="21"/>
                    </w:rPr>
                    <w:t>24.8</w:t>
                  </w:r>
                </w:p>
              </w:tc>
              <w:tc>
                <w:tcPr>
                  <w:tcW w:w="1053"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26.6</w:t>
                  </w:r>
                </w:p>
              </w:tc>
              <w:tc>
                <w:tcPr>
                  <w:tcW w:w="81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pStyle w:val="TableParagraph"/>
                    <w:widowControl/>
                    <w:spacing w:line="300" w:lineRule="exact"/>
                    <w:jc w:val="center"/>
                    <w:rPr>
                      <w:rFonts w:ascii="Times New Roman" w:eastAsia="宋体" w:hAnsi="Times New Roman" w:cs="Times New Roman"/>
                    </w:rPr>
                  </w:pPr>
                  <w:r>
                    <w:rPr>
                      <w:rFonts w:ascii="Times New Roman" w:hAnsi="Times New Roman" w:cs="Times New Roman" w:hint="eastAsia"/>
                      <w:b/>
                    </w:rPr>
                    <w:t>20</w:t>
                  </w:r>
                </w:p>
              </w:tc>
            </w:tr>
            <w:tr w:rsidR="00655FBF">
              <w:trPr>
                <w:trHeight w:val="252"/>
                <w:jc w:val="center"/>
              </w:trPr>
              <w:tc>
                <w:tcPr>
                  <w:tcW w:w="847" w:type="dxa"/>
                  <w:vMerge/>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left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eastAsia="宋体" w:hAnsi="Times New Roman" w:cs="Times New Roman"/>
                      <w:color w:val="000000" w:themeColor="text1"/>
                      <w:szCs w:val="21"/>
                    </w:rPr>
                  </w:pPr>
                  <w:r>
                    <w:rPr>
                      <w:rFonts w:ascii="Times New Roman" w:eastAsia="宋体" w:hAnsi="Times New Roman" w:cs="Times New Roman"/>
                      <w:kern w:val="0"/>
                      <w:szCs w:val="21"/>
                      <w:lang w:bidi="ar"/>
                    </w:rPr>
                    <w:t>COD</w:t>
                  </w:r>
                  <w:r>
                    <w:rPr>
                      <w:rStyle w:val="font11"/>
                      <w:rFonts w:eastAsia="宋体"/>
                      <w:color w:val="auto"/>
                      <w:lang w:bidi="ar"/>
                    </w:rPr>
                    <w:t>Cr</w:t>
                  </w:r>
                </w:p>
              </w:tc>
              <w:tc>
                <w:tcPr>
                  <w:tcW w:w="82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29</w:t>
                  </w:r>
                </w:p>
              </w:tc>
              <w:tc>
                <w:tcPr>
                  <w:tcW w:w="1052"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26</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szCs w:val="21"/>
                    </w:rPr>
                    <w:t>27</w:t>
                  </w:r>
                </w:p>
              </w:tc>
              <w:tc>
                <w:tcPr>
                  <w:tcW w:w="1053"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27.3</w:t>
                  </w:r>
                </w:p>
              </w:tc>
              <w:tc>
                <w:tcPr>
                  <w:tcW w:w="81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spacing w:line="300" w:lineRule="exact"/>
                    <w:jc w:val="center"/>
                    <w:rPr>
                      <w:rFonts w:ascii="Times New Roman" w:eastAsia="宋体" w:hAnsi="Times New Roman" w:cs="Times New Roman"/>
                      <w:szCs w:val="21"/>
                    </w:rPr>
                  </w:pPr>
                  <w:r>
                    <w:rPr>
                      <w:rFonts w:ascii="Times New Roman" w:hAnsi="Times New Roman" w:cs="Times New Roman" w:hint="eastAsia"/>
                      <w:b/>
                    </w:rPr>
                    <w:t>100</w:t>
                  </w:r>
                </w:p>
              </w:tc>
            </w:tr>
            <w:tr w:rsidR="00655FBF">
              <w:trPr>
                <w:trHeight w:val="205"/>
                <w:jc w:val="center"/>
              </w:trPr>
              <w:tc>
                <w:tcPr>
                  <w:tcW w:w="847" w:type="dxa"/>
                  <w:vMerge/>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left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eastAsia="宋体" w:hAnsi="Times New Roman" w:cs="Times New Roman"/>
                      <w:color w:val="000000"/>
                      <w:kern w:val="0"/>
                      <w:szCs w:val="21"/>
                      <w:lang w:bidi="ar"/>
                    </w:rPr>
                  </w:pPr>
                  <w:r>
                    <w:rPr>
                      <w:rFonts w:ascii="Times New Roman" w:hAnsi="Times New Roman" w:cs="Times New Roman" w:hint="eastAsia"/>
                      <w:szCs w:val="21"/>
                    </w:rPr>
                    <w:t>NH</w:t>
                  </w:r>
                  <w:r>
                    <w:rPr>
                      <w:rFonts w:ascii="Times New Roman" w:hAnsi="Times New Roman" w:cs="Times New Roman" w:hint="eastAsia"/>
                      <w:sz w:val="15"/>
                      <w:szCs w:val="15"/>
                      <w:vertAlign w:val="subscript"/>
                    </w:rPr>
                    <w:t>3</w:t>
                  </w:r>
                  <w:r>
                    <w:rPr>
                      <w:rFonts w:ascii="Times New Roman" w:hAnsi="Times New Roman" w:cs="Times New Roman" w:hint="eastAsia"/>
                      <w:szCs w:val="21"/>
                    </w:rPr>
                    <w:t>-N</w:t>
                  </w:r>
                </w:p>
              </w:tc>
              <w:tc>
                <w:tcPr>
                  <w:tcW w:w="82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2.43</w:t>
                  </w:r>
                </w:p>
              </w:tc>
              <w:tc>
                <w:tcPr>
                  <w:tcW w:w="1052"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2.56</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3.25</w:t>
                  </w:r>
                </w:p>
              </w:tc>
              <w:tc>
                <w:tcPr>
                  <w:tcW w:w="1053"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2.76</w:t>
                  </w:r>
                </w:p>
              </w:tc>
              <w:tc>
                <w:tcPr>
                  <w:tcW w:w="81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spacing w:line="300" w:lineRule="exact"/>
                    <w:jc w:val="center"/>
                    <w:rPr>
                      <w:rFonts w:ascii="Times New Roman" w:hAnsi="Times New Roman" w:cs="Times New Roman"/>
                      <w:szCs w:val="21"/>
                    </w:rPr>
                  </w:pPr>
                  <w:r>
                    <w:rPr>
                      <w:rFonts w:ascii="Times New Roman" w:hAnsi="Times New Roman" w:cs="Times New Roman" w:hint="eastAsia"/>
                      <w:b/>
                    </w:rPr>
                    <w:t>15</w:t>
                  </w:r>
                </w:p>
              </w:tc>
            </w:tr>
            <w:tr w:rsidR="00655FBF">
              <w:trPr>
                <w:trHeight w:val="247"/>
                <w:jc w:val="center"/>
              </w:trPr>
              <w:tc>
                <w:tcPr>
                  <w:tcW w:w="847" w:type="dxa"/>
                  <w:vMerge/>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top w:val="single" w:sz="4" w:space="0" w:color="000000"/>
                    <w:left w:val="single" w:sz="4" w:space="0" w:color="auto"/>
                    <w:bottom w:val="single" w:sz="4" w:space="0" w:color="000000"/>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hAnsi="Times New Roman" w:cs="Times New Roman"/>
                      <w:color w:val="000000" w:themeColor="text1"/>
                      <w:szCs w:val="21"/>
                    </w:rPr>
                  </w:pPr>
                  <w:r>
                    <w:rPr>
                      <w:rFonts w:ascii="宋体" w:eastAsia="宋体" w:hAnsi="宋体" w:cs="宋体" w:hint="eastAsia"/>
                      <w:kern w:val="0"/>
                      <w:szCs w:val="21"/>
                      <w:lang w:bidi="ar"/>
                    </w:rPr>
                    <w:t>动植物油</w:t>
                  </w:r>
                </w:p>
              </w:tc>
              <w:tc>
                <w:tcPr>
                  <w:tcW w:w="82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6.70</w:t>
                  </w:r>
                </w:p>
              </w:tc>
              <w:tc>
                <w:tcPr>
                  <w:tcW w:w="1052"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5.62</w:t>
                  </w:r>
                </w:p>
              </w:tc>
              <w:tc>
                <w:tcPr>
                  <w:tcW w:w="1051" w:type="dxa"/>
                  <w:tcBorders>
                    <w:top w:val="single" w:sz="4" w:space="0" w:color="auto"/>
                    <w:bottom w:val="single" w:sz="4"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szCs w:val="21"/>
                    </w:rPr>
                    <w:t>7.65</w:t>
                  </w:r>
                </w:p>
              </w:tc>
              <w:tc>
                <w:tcPr>
                  <w:tcW w:w="1053"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6.65</w:t>
                  </w:r>
                </w:p>
              </w:tc>
              <w:tc>
                <w:tcPr>
                  <w:tcW w:w="811" w:type="dxa"/>
                  <w:tcBorders>
                    <w:top w:val="single" w:sz="4" w:space="0" w:color="auto"/>
                    <w:bottom w:val="single" w:sz="4" w:space="0" w:color="auto"/>
                  </w:tcBorders>
                  <w:tcMar>
                    <w:top w:w="0" w:type="dxa"/>
                    <w:left w:w="28" w:type="dxa"/>
                    <w:bottom w:w="0" w:type="dxa"/>
                    <w:right w:w="28" w:type="dxa"/>
                  </w:tcMar>
                  <w:vAlign w:val="center"/>
                </w:tcPr>
                <w:p w:rsidR="00655FBF" w:rsidRDefault="001B3946">
                  <w:pPr>
                    <w:spacing w:line="300" w:lineRule="exact"/>
                    <w:jc w:val="center"/>
                    <w:rPr>
                      <w:rFonts w:ascii="Times New Roman" w:hAnsi="Times New Roman" w:cs="Times New Roman"/>
                      <w:szCs w:val="21"/>
                    </w:rPr>
                  </w:pPr>
                  <w:r>
                    <w:rPr>
                      <w:rFonts w:ascii="Times New Roman" w:hAnsi="Times New Roman" w:cs="Times New Roman" w:hint="eastAsia"/>
                      <w:b/>
                    </w:rPr>
                    <w:t>10</w:t>
                  </w:r>
                </w:p>
              </w:tc>
            </w:tr>
            <w:tr w:rsidR="00655FBF">
              <w:trPr>
                <w:trHeight w:val="230"/>
                <w:jc w:val="center"/>
              </w:trPr>
              <w:tc>
                <w:tcPr>
                  <w:tcW w:w="847" w:type="dxa"/>
                  <w:vMerge w:val="restart"/>
                  <w:tcBorders>
                    <w:right w:val="single" w:sz="2" w:space="0" w:color="auto"/>
                  </w:tcBorders>
                  <w:tcMar>
                    <w:top w:w="0" w:type="dxa"/>
                    <w:left w:w="28" w:type="dxa"/>
                    <w:bottom w:w="0" w:type="dxa"/>
                    <w:right w:w="28" w:type="dxa"/>
                  </w:tcMar>
                  <w:vAlign w:val="center"/>
                </w:tcPr>
                <w:p w:rsidR="00655FBF" w:rsidRDefault="001B3946">
                  <w:pPr>
                    <w:jc w:val="center"/>
                    <w:rPr>
                      <w:rFonts w:ascii="Times New Roman" w:hAnsi="Times New Roman" w:cs="Times New Roman"/>
                      <w:szCs w:val="21"/>
                    </w:rPr>
                  </w:pPr>
                  <w:r>
                    <w:rPr>
                      <w:rFonts w:ascii="Times New Roman" w:hAnsi="Times New Roman" w:cs="Times New Roman" w:hint="eastAsia"/>
                      <w:bCs/>
                      <w:szCs w:val="21"/>
                    </w:rPr>
                    <w:t>7</w:t>
                  </w:r>
                  <w:r>
                    <w:rPr>
                      <w:rFonts w:ascii="Times New Roman" w:hAnsi="Times New Roman" w:cs="Times New Roman"/>
                      <w:bCs/>
                      <w:szCs w:val="21"/>
                    </w:rPr>
                    <w:t>月</w:t>
                  </w:r>
                  <w:r>
                    <w:rPr>
                      <w:rFonts w:ascii="Times New Roman" w:hAnsi="Times New Roman" w:cs="Times New Roman" w:hint="eastAsia"/>
                      <w:bCs/>
                      <w:szCs w:val="21"/>
                    </w:rPr>
                    <w:t>31</w:t>
                  </w:r>
                  <w:r>
                    <w:rPr>
                      <w:rFonts w:ascii="Times New Roman" w:hAnsi="Times New Roman" w:cs="Times New Roman"/>
                      <w:bCs/>
                      <w:szCs w:val="21"/>
                    </w:rPr>
                    <w:t>日</w:t>
                  </w:r>
                </w:p>
              </w:tc>
              <w:tc>
                <w:tcPr>
                  <w:tcW w:w="855" w:type="dxa"/>
                  <w:vMerge w:val="restart"/>
                  <w:tcBorders>
                    <w:left w:val="single" w:sz="2" w:space="0" w:color="auto"/>
                    <w:right w:val="single" w:sz="2" w:space="0" w:color="auto"/>
                  </w:tcBorders>
                  <w:tcMar>
                    <w:top w:w="0" w:type="dxa"/>
                    <w:left w:w="28" w:type="dxa"/>
                    <w:bottom w:w="0" w:type="dxa"/>
                    <w:right w:w="28" w:type="dxa"/>
                  </w:tcMar>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生活污水排放口</w:t>
                  </w:r>
                </w:p>
              </w:tc>
              <w:tc>
                <w:tcPr>
                  <w:tcW w:w="1167" w:type="dxa"/>
                  <w:tcBorders>
                    <w:top w:val="single" w:sz="4" w:space="0" w:color="auto"/>
                    <w:left w:val="single" w:sz="2" w:space="0" w:color="auto"/>
                    <w:bottom w:val="single" w:sz="2" w:space="0" w:color="auto"/>
                    <w:right w:val="single" w:sz="4" w:space="0" w:color="auto"/>
                  </w:tcBorders>
                  <w:tcMar>
                    <w:top w:w="0" w:type="dxa"/>
                    <w:left w:w="28" w:type="dxa"/>
                    <w:bottom w:w="0" w:type="dxa"/>
                    <w:right w:w="28" w:type="dxa"/>
                  </w:tcMar>
                  <w:vAlign w:val="center"/>
                </w:tcPr>
                <w:p w:rsidR="00655FBF" w:rsidRDefault="00655FBF">
                  <w:pPr>
                    <w:widowControl/>
                    <w:snapToGrid w:val="0"/>
                    <w:jc w:val="center"/>
                    <w:textAlignment w:val="center"/>
                    <w:rPr>
                      <w:rFonts w:ascii="Times New Roman" w:eastAsia="宋体" w:hAnsi="Times New Roman" w:cs="Times New Roman"/>
                      <w:color w:val="000000"/>
                      <w:kern w:val="0"/>
                      <w:szCs w:val="21"/>
                      <w:lang w:bidi="ar"/>
                    </w:rPr>
                  </w:pPr>
                </w:p>
                <w:p w:rsidR="00655FBF" w:rsidRDefault="00655FBF">
                  <w:pPr>
                    <w:widowControl/>
                    <w:jc w:val="center"/>
                    <w:textAlignment w:val="center"/>
                    <w:rPr>
                      <w:rFonts w:ascii="Times New Roman" w:eastAsia="宋体" w:hAnsi="Times New Roman" w:cs="Times New Roman"/>
                      <w:color w:val="000000"/>
                      <w:kern w:val="0"/>
                      <w:szCs w:val="21"/>
                      <w:lang w:bidi="ar"/>
                    </w:rPr>
                  </w:pPr>
                </w:p>
              </w:tc>
              <w:tc>
                <w:tcPr>
                  <w:tcW w:w="821" w:type="dxa"/>
                  <w:tcBorders>
                    <w:top w:val="single" w:sz="4" w:space="0" w:color="auto"/>
                    <w:left w:val="single" w:sz="4" w:space="0" w:color="auto"/>
                    <w:bottom w:val="single" w:sz="2" w:space="0" w:color="auto"/>
                    <w:right w:val="single" w:sz="2" w:space="0" w:color="auto"/>
                  </w:tcBorders>
                  <w:tcMar>
                    <w:top w:w="0" w:type="dxa"/>
                    <w:left w:w="28" w:type="dxa"/>
                    <w:bottom w:w="0" w:type="dxa"/>
                    <w:right w:w="28" w:type="dxa"/>
                  </w:tcMar>
                  <w:vAlign w:val="center"/>
                </w:tcPr>
                <w:p w:rsidR="00655FBF" w:rsidRDefault="00655FBF">
                  <w:pPr>
                    <w:widowControl/>
                    <w:snapToGrid w:val="0"/>
                    <w:jc w:val="center"/>
                    <w:textAlignment w:val="center"/>
                    <w:rPr>
                      <w:rFonts w:ascii="Times New Roman" w:eastAsia="宋体" w:hAnsi="Times New Roman" w:cs="Times New Roman"/>
                      <w:color w:val="000000"/>
                      <w:kern w:val="0"/>
                      <w:szCs w:val="21"/>
                      <w:lang w:bidi="ar"/>
                    </w:rPr>
                  </w:pPr>
                </w:p>
                <w:p w:rsidR="00655FBF" w:rsidRDefault="00655FBF">
                  <w:pPr>
                    <w:widowControl/>
                    <w:jc w:val="center"/>
                    <w:textAlignment w:val="center"/>
                    <w:rPr>
                      <w:rFonts w:ascii="Times New Roman" w:eastAsia="宋体" w:hAnsi="Times New Roman" w:cs="Times New Roman"/>
                      <w:color w:val="000000"/>
                      <w:kern w:val="0"/>
                      <w:szCs w:val="21"/>
                      <w:lang w:bidi="ar"/>
                    </w:rPr>
                  </w:pP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jc w:val="center"/>
                    <w:rPr>
                      <w:rFonts w:ascii="Times New Roman" w:eastAsia="宋体" w:hAnsi="Times New Roman" w:cs="Times New Roman"/>
                      <w:color w:val="000000"/>
                      <w:kern w:val="0"/>
                      <w:szCs w:val="21"/>
                      <w:lang w:bidi="ar"/>
                    </w:rPr>
                  </w:pPr>
                  <w:r>
                    <w:rPr>
                      <w:rFonts w:ascii="Times New Roman" w:hAnsi="Times New Roman" w:cs="Times New Roman" w:hint="eastAsia"/>
                      <w:b/>
                      <w:bCs/>
                      <w:szCs w:val="21"/>
                      <w:lang w:bidi="ar"/>
                    </w:rPr>
                    <w:t>FS-1908664</w:t>
                  </w:r>
                </w:p>
              </w:tc>
              <w:tc>
                <w:tcPr>
                  <w:tcW w:w="1052"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jc w:val="center"/>
                    <w:rPr>
                      <w:rFonts w:ascii="Times New Roman" w:eastAsia="宋体" w:hAnsi="Times New Roman" w:cs="Times New Roman"/>
                      <w:color w:val="000000"/>
                      <w:kern w:val="0"/>
                      <w:szCs w:val="21"/>
                      <w:lang w:bidi="ar"/>
                    </w:rPr>
                  </w:pPr>
                  <w:r>
                    <w:rPr>
                      <w:rFonts w:ascii="Times New Roman" w:hAnsi="Times New Roman" w:cs="Times New Roman" w:hint="eastAsia"/>
                      <w:b/>
                      <w:bCs/>
                      <w:szCs w:val="21"/>
                      <w:lang w:bidi="ar"/>
                    </w:rPr>
                    <w:t>FS-1908665</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jc w:val="center"/>
                    <w:rPr>
                      <w:rFonts w:ascii="Times New Roman" w:eastAsia="宋体" w:hAnsi="Times New Roman" w:cs="Times New Roman"/>
                      <w:color w:val="000000"/>
                      <w:kern w:val="0"/>
                      <w:szCs w:val="21"/>
                      <w:lang w:bidi="ar"/>
                    </w:rPr>
                  </w:pPr>
                  <w:r>
                    <w:rPr>
                      <w:rFonts w:ascii="Times New Roman" w:hAnsi="Times New Roman" w:cs="Times New Roman" w:hint="eastAsia"/>
                      <w:b/>
                      <w:bCs/>
                      <w:szCs w:val="21"/>
                      <w:lang w:bidi="ar"/>
                    </w:rPr>
                    <w:t>FS-1908666</w:t>
                  </w:r>
                </w:p>
              </w:tc>
              <w:tc>
                <w:tcPr>
                  <w:tcW w:w="1053"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jc w:val="center"/>
                    <w:rPr>
                      <w:rFonts w:ascii="Times New Roman" w:eastAsia="宋体" w:hAnsi="Times New Roman" w:cs="Times New Roman"/>
                      <w:color w:val="000000"/>
                      <w:kern w:val="0"/>
                      <w:szCs w:val="21"/>
                      <w:lang w:bidi="ar"/>
                    </w:rPr>
                  </w:pPr>
                  <w:r>
                    <w:rPr>
                      <w:rFonts w:ascii="Times New Roman" w:hAnsi="Times New Roman" w:cs="Times New Roman"/>
                      <w:b/>
                      <w:bCs/>
                      <w:szCs w:val="21"/>
                      <w:lang w:bidi="ar"/>
                    </w:rPr>
                    <w:t>平均值</w:t>
                  </w:r>
                </w:p>
              </w:tc>
              <w:tc>
                <w:tcPr>
                  <w:tcW w:w="811" w:type="dxa"/>
                  <w:tcBorders>
                    <w:top w:val="single" w:sz="4" w:space="0" w:color="auto"/>
                    <w:left w:val="single" w:sz="2" w:space="0" w:color="auto"/>
                    <w:bottom w:val="single" w:sz="2" w:space="0" w:color="auto"/>
                  </w:tcBorders>
                  <w:tcMar>
                    <w:top w:w="0" w:type="dxa"/>
                    <w:left w:w="28" w:type="dxa"/>
                    <w:bottom w:w="0" w:type="dxa"/>
                    <w:right w:w="28" w:type="dxa"/>
                  </w:tcMar>
                  <w:vAlign w:val="center"/>
                </w:tcPr>
                <w:p w:rsidR="00655FBF" w:rsidRDefault="00655FBF">
                  <w:pPr>
                    <w:pStyle w:val="TableParagraph"/>
                    <w:widowControl/>
                    <w:adjustRightInd w:val="0"/>
                    <w:snapToGrid w:val="0"/>
                    <w:jc w:val="center"/>
                    <w:rPr>
                      <w:rFonts w:ascii="Times New Roman" w:eastAsia="宋体" w:hAnsi="Times New Roman" w:cs="Times New Roman"/>
                    </w:rPr>
                  </w:pPr>
                </w:p>
                <w:p w:rsidR="00655FBF" w:rsidRDefault="00655FBF">
                  <w:pPr>
                    <w:pStyle w:val="TableParagraph"/>
                    <w:widowControl/>
                    <w:adjustRightInd w:val="0"/>
                    <w:snapToGrid w:val="0"/>
                    <w:jc w:val="center"/>
                    <w:rPr>
                      <w:rFonts w:ascii="Times New Roman" w:eastAsia="宋体" w:hAnsi="Times New Roman" w:cs="Times New Roman"/>
                    </w:rPr>
                  </w:pPr>
                </w:p>
              </w:tc>
            </w:tr>
            <w:tr w:rsidR="00655FBF">
              <w:trPr>
                <w:trHeight w:val="310"/>
                <w:jc w:val="center"/>
              </w:trPr>
              <w:tc>
                <w:tcPr>
                  <w:tcW w:w="847" w:type="dxa"/>
                  <w:vMerge/>
                  <w:tcBorders>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hAnsi="Times New Roman" w:cs="Times New Roman"/>
                      <w:color w:val="000000" w:themeColor="text1"/>
                      <w:szCs w:val="21"/>
                    </w:rPr>
                  </w:pPr>
                  <w:r>
                    <w:rPr>
                      <w:rFonts w:ascii="Times New Roman" w:eastAsia="宋体" w:hAnsi="Times New Roman" w:cs="Times New Roman"/>
                      <w:kern w:val="0"/>
                      <w:szCs w:val="21"/>
                      <w:lang w:bidi="ar"/>
                    </w:rPr>
                    <w:t>pH</w:t>
                  </w:r>
                </w:p>
              </w:tc>
              <w:tc>
                <w:tcPr>
                  <w:tcW w:w="82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hAnsi="Times New Roman" w:cs="Times New Roman"/>
                      <w:color w:val="000000"/>
                      <w:kern w:val="0"/>
                      <w:szCs w:val="21"/>
                    </w:rPr>
                  </w:pPr>
                  <w:r>
                    <w:rPr>
                      <w:rFonts w:ascii="Times New Roman" w:eastAsia="宋体" w:hAnsi="Times New Roman" w:cs="Times New Roman"/>
                      <w:color w:val="000000"/>
                      <w:kern w:val="0"/>
                      <w:szCs w:val="21"/>
                      <w:lang w:bidi="ar"/>
                    </w:rPr>
                    <w:t>无量纲</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 w:val="15"/>
                      <w:szCs w:val="15"/>
                    </w:rPr>
                  </w:pPr>
                  <w:r>
                    <w:rPr>
                      <w:rFonts w:ascii="Times New Roman" w:hAnsi="Times New Roman" w:cs="Times New Roman" w:hint="eastAsia"/>
                      <w:color w:val="000000"/>
                      <w:kern w:val="0"/>
                      <w:szCs w:val="21"/>
                      <w:lang w:bidi="ar"/>
                    </w:rPr>
                    <w:t>7.15</w:t>
                  </w:r>
                </w:p>
              </w:tc>
              <w:tc>
                <w:tcPr>
                  <w:tcW w:w="1052"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 w:val="15"/>
                      <w:szCs w:val="15"/>
                    </w:rPr>
                  </w:pPr>
                  <w:r>
                    <w:rPr>
                      <w:rFonts w:ascii="Times New Roman" w:eastAsia="宋体" w:hAnsi="Times New Roman" w:cs="Times New Roman"/>
                      <w:color w:val="000000"/>
                      <w:kern w:val="0"/>
                      <w:szCs w:val="21"/>
                      <w:lang w:bidi="ar"/>
                    </w:rPr>
                    <w:t>7.16</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 w:val="15"/>
                      <w:szCs w:val="15"/>
                    </w:rPr>
                  </w:pPr>
                  <w:r>
                    <w:rPr>
                      <w:rFonts w:ascii="Times New Roman" w:eastAsia="宋体" w:hAnsi="Times New Roman" w:cs="Times New Roman"/>
                      <w:color w:val="000000"/>
                      <w:kern w:val="0"/>
                      <w:szCs w:val="21"/>
                      <w:lang w:bidi="ar"/>
                    </w:rPr>
                    <w:t>7.11</w:t>
                  </w:r>
                </w:p>
              </w:tc>
              <w:tc>
                <w:tcPr>
                  <w:tcW w:w="1053"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7.11-7.16</w:t>
                  </w:r>
                </w:p>
              </w:tc>
              <w:tc>
                <w:tcPr>
                  <w:tcW w:w="811" w:type="dxa"/>
                  <w:tcBorders>
                    <w:top w:val="single" w:sz="4" w:space="0" w:color="auto"/>
                    <w:left w:val="single" w:sz="2" w:space="0" w:color="auto"/>
                    <w:bottom w:val="single" w:sz="2" w:space="0" w:color="auto"/>
                  </w:tcBorders>
                  <w:tcMar>
                    <w:top w:w="0" w:type="dxa"/>
                    <w:left w:w="28" w:type="dxa"/>
                    <w:bottom w:w="0" w:type="dxa"/>
                    <w:right w:w="28" w:type="dxa"/>
                  </w:tcMar>
                  <w:vAlign w:val="center"/>
                </w:tcPr>
                <w:p w:rsidR="00655FBF" w:rsidRDefault="001B3946">
                  <w:pPr>
                    <w:pStyle w:val="TableParagraph"/>
                    <w:widowControl/>
                    <w:spacing w:line="300" w:lineRule="exact"/>
                    <w:jc w:val="center"/>
                    <w:rPr>
                      <w:rFonts w:ascii="Times New Roman" w:hAnsi="Times New Roman" w:cs="Times New Roman"/>
                      <w:szCs w:val="21"/>
                    </w:rPr>
                  </w:pPr>
                  <w:r>
                    <w:rPr>
                      <w:rFonts w:ascii="Times New Roman" w:eastAsia="宋体" w:hAnsi="Times New Roman" w:cs="Times New Roman"/>
                      <w:b/>
                      <w:szCs w:val="22"/>
                    </w:rPr>
                    <w:t>6-9</w:t>
                  </w:r>
                </w:p>
              </w:tc>
            </w:tr>
            <w:tr w:rsidR="00655FBF">
              <w:trPr>
                <w:trHeight w:val="130"/>
                <w:jc w:val="center"/>
              </w:trPr>
              <w:tc>
                <w:tcPr>
                  <w:tcW w:w="847" w:type="dxa"/>
                  <w:vMerge/>
                  <w:tcBorders>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eastAsia="宋体" w:hAnsi="Times New Roman" w:cs="Times New Roman"/>
                      <w:color w:val="000000" w:themeColor="text1"/>
                      <w:szCs w:val="21"/>
                    </w:rPr>
                  </w:pPr>
                  <w:r>
                    <w:rPr>
                      <w:rFonts w:ascii="Times New Roman" w:eastAsia="宋体" w:hAnsi="Times New Roman" w:cs="Times New Roman"/>
                      <w:kern w:val="0"/>
                      <w:szCs w:val="21"/>
                      <w:lang w:bidi="ar"/>
                    </w:rPr>
                    <w:t>SS</w:t>
                  </w:r>
                </w:p>
              </w:tc>
              <w:tc>
                <w:tcPr>
                  <w:tcW w:w="82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hAnsi="Times New Roman" w:cs="Times New Roman"/>
                      <w:color w:val="000000"/>
                      <w:kern w:val="0"/>
                      <w:szCs w:val="21"/>
                    </w:rPr>
                  </w:pPr>
                  <w:r>
                    <w:rPr>
                      <w:rFonts w:ascii="Times New Roman" w:eastAsia="宋体" w:hAnsi="Times New Roman" w:cs="Times New Roman"/>
                      <w:color w:val="000000"/>
                      <w:kern w:val="0"/>
                      <w:szCs w:val="21"/>
                      <w:lang w:bidi="ar"/>
                    </w:rPr>
                    <w:t>mg/L</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eastAsia="宋体" w:hAnsi="Times New Roman" w:cs="Times New Roman" w:hint="eastAsia"/>
                      <w:color w:val="000000"/>
                      <w:kern w:val="0"/>
                      <w:szCs w:val="21"/>
                      <w:lang w:bidi="ar"/>
                    </w:rPr>
                    <w:t>17</w:t>
                  </w:r>
                </w:p>
              </w:tc>
              <w:tc>
                <w:tcPr>
                  <w:tcW w:w="1052"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eastAsia="宋体" w:hAnsi="Times New Roman" w:cs="Times New Roman" w:hint="eastAsia"/>
                      <w:color w:val="000000"/>
                      <w:kern w:val="0"/>
                      <w:szCs w:val="21"/>
                      <w:lang w:bidi="ar"/>
                    </w:rPr>
                    <w:t>15</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16</w:t>
                  </w:r>
                </w:p>
              </w:tc>
              <w:tc>
                <w:tcPr>
                  <w:tcW w:w="1053"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16</w:t>
                  </w:r>
                </w:p>
              </w:tc>
              <w:tc>
                <w:tcPr>
                  <w:tcW w:w="811" w:type="dxa"/>
                  <w:tcBorders>
                    <w:top w:val="single" w:sz="2" w:space="0" w:color="auto"/>
                    <w:left w:val="single" w:sz="2" w:space="0" w:color="auto"/>
                    <w:bottom w:val="single" w:sz="4" w:space="0" w:color="auto"/>
                  </w:tcBorders>
                  <w:tcMar>
                    <w:top w:w="0" w:type="dxa"/>
                    <w:left w:w="28" w:type="dxa"/>
                    <w:bottom w:w="0" w:type="dxa"/>
                    <w:right w:w="28" w:type="dxa"/>
                  </w:tcMar>
                  <w:vAlign w:val="center"/>
                </w:tcPr>
                <w:p w:rsidR="00655FBF" w:rsidRDefault="001B3946">
                  <w:pPr>
                    <w:pStyle w:val="TableParagraph"/>
                    <w:widowControl/>
                    <w:spacing w:line="300" w:lineRule="exact"/>
                    <w:jc w:val="center"/>
                    <w:rPr>
                      <w:rFonts w:ascii="Times New Roman" w:eastAsia="宋体" w:hAnsi="Times New Roman" w:cs="Times New Roman"/>
                      <w:szCs w:val="21"/>
                    </w:rPr>
                  </w:pPr>
                  <w:r>
                    <w:rPr>
                      <w:rFonts w:ascii="Times New Roman" w:hAnsi="Times New Roman" w:cs="Times New Roman" w:hint="eastAsia"/>
                      <w:b/>
                    </w:rPr>
                    <w:t>70</w:t>
                  </w:r>
                </w:p>
              </w:tc>
            </w:tr>
            <w:tr w:rsidR="00655FBF">
              <w:trPr>
                <w:trHeight w:val="192"/>
                <w:jc w:val="center"/>
              </w:trPr>
              <w:tc>
                <w:tcPr>
                  <w:tcW w:w="847" w:type="dxa"/>
                  <w:vMerge/>
                  <w:tcBorders>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eastAsia="宋体" w:hAnsi="Times New Roman" w:cs="Times New Roman"/>
                      <w:color w:val="000000"/>
                      <w:kern w:val="0"/>
                      <w:szCs w:val="21"/>
                      <w:lang w:bidi="ar"/>
                    </w:rPr>
                  </w:pPr>
                  <w:r>
                    <w:rPr>
                      <w:rFonts w:ascii="Times New Roman" w:hAnsi="Times New Roman" w:cs="Times New Roman" w:hint="eastAsia"/>
                      <w:kern w:val="0"/>
                      <w:szCs w:val="21"/>
                      <w:lang w:bidi="ar"/>
                    </w:rPr>
                    <w:t>BOD</w:t>
                  </w:r>
                  <w:r>
                    <w:rPr>
                      <w:rFonts w:ascii="Times New Roman" w:hAnsi="Times New Roman" w:cs="Times New Roman" w:hint="eastAsia"/>
                      <w:kern w:val="0"/>
                      <w:sz w:val="15"/>
                      <w:szCs w:val="15"/>
                      <w:vertAlign w:val="subscript"/>
                      <w:lang w:bidi="ar"/>
                    </w:rPr>
                    <w:t>5</w:t>
                  </w:r>
                </w:p>
              </w:tc>
              <w:tc>
                <w:tcPr>
                  <w:tcW w:w="82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spacing w:line="300" w:lineRule="exact"/>
                    <w:jc w:val="center"/>
                    <w:rPr>
                      <w:rFonts w:ascii="Times New Roman" w:eastAsia="宋体" w:hAnsi="Times New Roman" w:cs="Times New Roman"/>
                      <w:color w:val="000000"/>
                      <w:kern w:val="0"/>
                      <w:szCs w:val="21"/>
                      <w:lang w:bidi="ar"/>
                    </w:rPr>
                  </w:pPr>
                  <w:r>
                    <w:rPr>
                      <w:rFonts w:ascii="Times New Roman" w:hAnsi="Times New Roman" w:cs="Times New Roman" w:hint="eastAsia"/>
                      <w:szCs w:val="21"/>
                    </w:rPr>
                    <w:t>14.6</w:t>
                  </w:r>
                </w:p>
              </w:tc>
              <w:tc>
                <w:tcPr>
                  <w:tcW w:w="1052"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spacing w:line="300" w:lineRule="exact"/>
                    <w:jc w:val="center"/>
                    <w:rPr>
                      <w:rFonts w:ascii="Times New Roman" w:eastAsia="宋体" w:hAnsi="Times New Roman" w:cs="Times New Roman"/>
                      <w:color w:val="000000"/>
                      <w:kern w:val="0"/>
                      <w:szCs w:val="21"/>
                      <w:lang w:bidi="ar"/>
                    </w:rPr>
                  </w:pPr>
                  <w:r>
                    <w:rPr>
                      <w:rFonts w:ascii="Times New Roman" w:hAnsi="Times New Roman" w:cs="Times New Roman" w:hint="eastAsia"/>
                      <w:szCs w:val="21"/>
                    </w:rPr>
                    <w:t>12.7</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spacing w:line="300" w:lineRule="exact"/>
                    <w:jc w:val="center"/>
                    <w:rPr>
                      <w:rFonts w:ascii="Times New Roman" w:eastAsia="宋体" w:hAnsi="Times New Roman" w:cs="Times New Roman"/>
                      <w:color w:val="000000"/>
                      <w:kern w:val="0"/>
                      <w:szCs w:val="21"/>
                      <w:lang w:bidi="ar"/>
                    </w:rPr>
                  </w:pPr>
                  <w:r>
                    <w:rPr>
                      <w:rFonts w:ascii="Times New Roman" w:hAnsi="Times New Roman" w:cs="Times New Roman" w:hint="eastAsia"/>
                      <w:szCs w:val="21"/>
                    </w:rPr>
                    <w:t>13.5</w:t>
                  </w:r>
                </w:p>
              </w:tc>
              <w:tc>
                <w:tcPr>
                  <w:tcW w:w="1053"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13.6</w:t>
                  </w:r>
                </w:p>
              </w:tc>
              <w:tc>
                <w:tcPr>
                  <w:tcW w:w="811" w:type="dxa"/>
                  <w:tcBorders>
                    <w:top w:val="single" w:sz="4" w:space="0" w:color="auto"/>
                    <w:left w:val="single" w:sz="2" w:space="0" w:color="auto"/>
                    <w:bottom w:val="single" w:sz="2" w:space="0" w:color="auto"/>
                  </w:tcBorders>
                  <w:tcMar>
                    <w:top w:w="0" w:type="dxa"/>
                    <w:left w:w="28" w:type="dxa"/>
                    <w:bottom w:w="0" w:type="dxa"/>
                    <w:right w:w="28" w:type="dxa"/>
                  </w:tcMar>
                  <w:vAlign w:val="center"/>
                </w:tcPr>
                <w:p w:rsidR="00655FBF" w:rsidRDefault="001B3946">
                  <w:pPr>
                    <w:pStyle w:val="TableParagraph"/>
                    <w:widowControl/>
                    <w:spacing w:line="300" w:lineRule="exact"/>
                    <w:jc w:val="center"/>
                    <w:rPr>
                      <w:rFonts w:ascii="Times New Roman" w:eastAsia="宋体" w:hAnsi="Times New Roman" w:cs="Times New Roman"/>
                    </w:rPr>
                  </w:pPr>
                  <w:r>
                    <w:rPr>
                      <w:rFonts w:ascii="Times New Roman" w:hAnsi="Times New Roman" w:cs="Times New Roman" w:hint="eastAsia"/>
                      <w:b/>
                    </w:rPr>
                    <w:t>20</w:t>
                  </w:r>
                </w:p>
              </w:tc>
            </w:tr>
            <w:tr w:rsidR="00655FBF">
              <w:trPr>
                <w:trHeight w:val="165"/>
                <w:jc w:val="center"/>
              </w:trPr>
              <w:tc>
                <w:tcPr>
                  <w:tcW w:w="847" w:type="dxa"/>
                  <w:vMerge/>
                  <w:tcBorders>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eastAsia="宋体" w:hAnsi="Times New Roman" w:cs="Times New Roman"/>
                      <w:color w:val="000000" w:themeColor="text1"/>
                      <w:szCs w:val="21"/>
                    </w:rPr>
                  </w:pPr>
                  <w:r>
                    <w:rPr>
                      <w:rFonts w:ascii="Times New Roman" w:eastAsia="宋体" w:hAnsi="Times New Roman" w:cs="Times New Roman"/>
                      <w:kern w:val="0"/>
                      <w:szCs w:val="21"/>
                      <w:lang w:bidi="ar"/>
                    </w:rPr>
                    <w:t>COD</w:t>
                  </w:r>
                  <w:r>
                    <w:rPr>
                      <w:rStyle w:val="font11"/>
                      <w:rFonts w:eastAsia="宋体"/>
                      <w:color w:val="auto"/>
                      <w:lang w:bidi="ar"/>
                    </w:rPr>
                    <w:t>Cr</w:t>
                  </w:r>
                </w:p>
              </w:tc>
              <w:tc>
                <w:tcPr>
                  <w:tcW w:w="82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mg/L</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szCs w:val="21"/>
                    </w:rPr>
                    <w:t>26</w:t>
                  </w:r>
                </w:p>
              </w:tc>
              <w:tc>
                <w:tcPr>
                  <w:tcW w:w="1052"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25</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szCs w:val="21"/>
                    </w:rPr>
                    <w:t>27</w:t>
                  </w:r>
                </w:p>
              </w:tc>
              <w:tc>
                <w:tcPr>
                  <w:tcW w:w="1053"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26</w:t>
                  </w:r>
                </w:p>
              </w:tc>
              <w:tc>
                <w:tcPr>
                  <w:tcW w:w="811" w:type="dxa"/>
                  <w:tcBorders>
                    <w:top w:val="single" w:sz="2" w:space="0" w:color="auto"/>
                    <w:left w:val="single" w:sz="2" w:space="0" w:color="auto"/>
                    <w:bottom w:val="single" w:sz="4" w:space="0" w:color="auto"/>
                  </w:tcBorders>
                  <w:tcMar>
                    <w:top w:w="0" w:type="dxa"/>
                    <w:left w:w="28" w:type="dxa"/>
                    <w:bottom w:w="0" w:type="dxa"/>
                    <w:right w:w="28" w:type="dxa"/>
                  </w:tcMar>
                  <w:vAlign w:val="center"/>
                </w:tcPr>
                <w:p w:rsidR="00655FBF" w:rsidRDefault="001B3946">
                  <w:pPr>
                    <w:spacing w:line="300" w:lineRule="exact"/>
                    <w:jc w:val="center"/>
                    <w:rPr>
                      <w:rFonts w:ascii="Times New Roman" w:eastAsia="宋体" w:hAnsi="Times New Roman" w:cs="Times New Roman"/>
                      <w:szCs w:val="21"/>
                    </w:rPr>
                  </w:pPr>
                  <w:r>
                    <w:rPr>
                      <w:rFonts w:ascii="Times New Roman" w:hAnsi="Times New Roman" w:cs="Times New Roman" w:hint="eastAsia"/>
                      <w:b/>
                    </w:rPr>
                    <w:t>100</w:t>
                  </w:r>
                </w:p>
              </w:tc>
            </w:tr>
            <w:tr w:rsidR="00655FBF">
              <w:trPr>
                <w:trHeight w:val="175"/>
                <w:jc w:val="center"/>
              </w:trPr>
              <w:tc>
                <w:tcPr>
                  <w:tcW w:w="847" w:type="dxa"/>
                  <w:vMerge/>
                  <w:tcBorders>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eastAsia="宋体" w:hAnsi="Times New Roman" w:cs="Times New Roman"/>
                      <w:color w:val="000000"/>
                      <w:kern w:val="0"/>
                      <w:szCs w:val="21"/>
                      <w:lang w:bidi="ar"/>
                    </w:rPr>
                  </w:pPr>
                  <w:r>
                    <w:rPr>
                      <w:rFonts w:ascii="Times New Roman" w:hAnsi="Times New Roman" w:cs="Times New Roman" w:hint="eastAsia"/>
                      <w:szCs w:val="21"/>
                    </w:rPr>
                    <w:t>NH</w:t>
                  </w:r>
                  <w:r>
                    <w:rPr>
                      <w:rFonts w:ascii="Times New Roman" w:hAnsi="Times New Roman" w:cs="Times New Roman" w:hint="eastAsia"/>
                      <w:sz w:val="15"/>
                      <w:szCs w:val="15"/>
                      <w:vertAlign w:val="subscript"/>
                    </w:rPr>
                    <w:t>3</w:t>
                  </w:r>
                  <w:r>
                    <w:rPr>
                      <w:rFonts w:ascii="Times New Roman" w:hAnsi="Times New Roman" w:cs="Times New Roman" w:hint="eastAsia"/>
                      <w:szCs w:val="21"/>
                    </w:rPr>
                    <w:t>-N</w:t>
                  </w:r>
                </w:p>
              </w:tc>
              <w:tc>
                <w:tcPr>
                  <w:tcW w:w="82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6.73</w:t>
                  </w:r>
                </w:p>
              </w:tc>
              <w:tc>
                <w:tcPr>
                  <w:tcW w:w="1052"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7.67</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6.69</w:t>
                  </w:r>
                </w:p>
              </w:tc>
              <w:tc>
                <w:tcPr>
                  <w:tcW w:w="1053"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7.03</w:t>
                  </w:r>
                </w:p>
              </w:tc>
              <w:tc>
                <w:tcPr>
                  <w:tcW w:w="811" w:type="dxa"/>
                  <w:tcBorders>
                    <w:top w:val="single" w:sz="4" w:space="0" w:color="auto"/>
                    <w:left w:val="single" w:sz="2" w:space="0" w:color="auto"/>
                    <w:bottom w:val="single" w:sz="2" w:space="0" w:color="auto"/>
                  </w:tcBorders>
                  <w:tcMar>
                    <w:top w:w="0" w:type="dxa"/>
                    <w:left w:w="28" w:type="dxa"/>
                    <w:bottom w:w="0" w:type="dxa"/>
                    <w:right w:w="28" w:type="dxa"/>
                  </w:tcMar>
                  <w:vAlign w:val="center"/>
                </w:tcPr>
                <w:p w:rsidR="00655FBF" w:rsidRDefault="001B3946">
                  <w:pPr>
                    <w:spacing w:line="300" w:lineRule="exact"/>
                    <w:jc w:val="center"/>
                    <w:rPr>
                      <w:rFonts w:ascii="Times New Roman" w:hAnsi="Times New Roman" w:cs="Times New Roman"/>
                      <w:szCs w:val="21"/>
                    </w:rPr>
                  </w:pPr>
                  <w:r>
                    <w:rPr>
                      <w:rFonts w:ascii="Times New Roman" w:hAnsi="Times New Roman" w:cs="Times New Roman" w:hint="eastAsia"/>
                      <w:b/>
                    </w:rPr>
                    <w:t>15</w:t>
                  </w:r>
                </w:p>
              </w:tc>
            </w:tr>
            <w:tr w:rsidR="00655FBF">
              <w:trPr>
                <w:trHeight w:val="346"/>
                <w:jc w:val="center"/>
              </w:trPr>
              <w:tc>
                <w:tcPr>
                  <w:tcW w:w="847" w:type="dxa"/>
                  <w:vMerge/>
                  <w:tcBorders>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655FBF" w:rsidRDefault="00655FBF">
                  <w:pPr>
                    <w:jc w:val="center"/>
                    <w:rPr>
                      <w:rFonts w:ascii="Times New Roman" w:hAnsi="Times New Roman" w:cs="Times New Roman"/>
                      <w:szCs w:val="21"/>
                    </w:rPr>
                  </w:pPr>
                </w:p>
              </w:tc>
              <w:tc>
                <w:tcPr>
                  <w:tcW w:w="1167"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center"/>
                    <w:rPr>
                      <w:rFonts w:ascii="Times New Roman" w:hAnsi="Times New Roman" w:cs="Times New Roman"/>
                      <w:color w:val="000000" w:themeColor="text1"/>
                      <w:szCs w:val="21"/>
                    </w:rPr>
                  </w:pPr>
                  <w:r>
                    <w:rPr>
                      <w:rFonts w:ascii="宋体" w:eastAsia="宋体" w:hAnsi="宋体" w:cs="宋体" w:hint="eastAsia"/>
                      <w:kern w:val="0"/>
                      <w:szCs w:val="21"/>
                      <w:lang w:bidi="ar"/>
                    </w:rPr>
                    <w:t>动植物油</w:t>
                  </w:r>
                </w:p>
              </w:tc>
              <w:tc>
                <w:tcPr>
                  <w:tcW w:w="821"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mg/L</w:t>
                  </w:r>
                </w:p>
              </w:tc>
              <w:tc>
                <w:tcPr>
                  <w:tcW w:w="1051"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szCs w:val="21"/>
                    </w:rPr>
                    <w:t>6.36</w:t>
                  </w:r>
                </w:p>
              </w:tc>
              <w:tc>
                <w:tcPr>
                  <w:tcW w:w="1052"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6.45</w:t>
                  </w:r>
                </w:p>
              </w:tc>
              <w:tc>
                <w:tcPr>
                  <w:tcW w:w="1051"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655FBF" w:rsidRDefault="001B3946">
                  <w:pPr>
                    <w:widowControl/>
                    <w:spacing w:line="300" w:lineRule="exact"/>
                    <w:jc w:val="center"/>
                    <w:textAlignment w:val="top"/>
                    <w:rPr>
                      <w:rFonts w:ascii="Times New Roman" w:eastAsia="宋体" w:hAnsi="Times New Roman" w:cs="Times New Roman"/>
                      <w:szCs w:val="21"/>
                    </w:rPr>
                  </w:pPr>
                  <w:r>
                    <w:rPr>
                      <w:rFonts w:ascii="Times New Roman" w:hAnsi="Times New Roman" w:cs="Times New Roman" w:hint="eastAsia"/>
                      <w:color w:val="000000"/>
                      <w:kern w:val="0"/>
                      <w:szCs w:val="21"/>
                      <w:lang w:bidi="ar"/>
                    </w:rPr>
                    <w:t>5.23</w:t>
                  </w:r>
                </w:p>
              </w:tc>
              <w:tc>
                <w:tcPr>
                  <w:tcW w:w="1053"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655FBF" w:rsidRDefault="001B3946">
                  <w:pPr>
                    <w:widowControl/>
                    <w:spacing w:line="300" w:lineRule="exact"/>
                    <w:jc w:val="center"/>
                    <w:textAlignment w:val="top"/>
                    <w:rPr>
                      <w:rFonts w:ascii="Times New Roman" w:hAnsi="Times New Roman" w:cs="Times New Roman"/>
                      <w:szCs w:val="21"/>
                    </w:rPr>
                  </w:pPr>
                  <w:r>
                    <w:rPr>
                      <w:rFonts w:ascii="Times New Roman" w:hAnsi="Times New Roman" w:cs="Times New Roman" w:hint="eastAsia"/>
                      <w:szCs w:val="21"/>
                    </w:rPr>
                    <w:t xml:space="preserve">6.01 </w:t>
                  </w:r>
                </w:p>
              </w:tc>
              <w:tc>
                <w:tcPr>
                  <w:tcW w:w="811" w:type="dxa"/>
                  <w:tcBorders>
                    <w:top w:val="single" w:sz="2" w:space="0" w:color="auto"/>
                    <w:left w:val="single" w:sz="2" w:space="0" w:color="auto"/>
                    <w:bottom w:val="single" w:sz="2" w:space="0" w:color="auto"/>
                  </w:tcBorders>
                  <w:tcMar>
                    <w:top w:w="0" w:type="dxa"/>
                    <w:left w:w="28" w:type="dxa"/>
                    <w:bottom w:w="0" w:type="dxa"/>
                    <w:right w:w="28" w:type="dxa"/>
                  </w:tcMar>
                  <w:vAlign w:val="center"/>
                </w:tcPr>
                <w:p w:rsidR="00655FBF" w:rsidRDefault="001B3946">
                  <w:pPr>
                    <w:spacing w:line="300" w:lineRule="exact"/>
                    <w:jc w:val="center"/>
                    <w:rPr>
                      <w:rFonts w:ascii="Times New Roman" w:hAnsi="Times New Roman" w:cs="Times New Roman"/>
                      <w:szCs w:val="21"/>
                    </w:rPr>
                  </w:pPr>
                  <w:r>
                    <w:rPr>
                      <w:rFonts w:ascii="Times New Roman" w:hAnsi="Times New Roman" w:cs="Times New Roman" w:hint="eastAsia"/>
                      <w:b/>
                    </w:rPr>
                    <w:t>10</w:t>
                  </w:r>
                </w:p>
              </w:tc>
            </w:tr>
            <w:tr w:rsidR="00655FBF">
              <w:trPr>
                <w:trHeight w:val="956"/>
                <w:jc w:val="center"/>
              </w:trPr>
              <w:tc>
                <w:tcPr>
                  <w:tcW w:w="8708" w:type="dxa"/>
                  <w:gridSpan w:val="9"/>
                  <w:tcBorders>
                    <w:top w:val="single" w:sz="12" w:space="0" w:color="auto"/>
                  </w:tcBorders>
                  <w:tcMar>
                    <w:top w:w="0" w:type="dxa"/>
                    <w:left w:w="28" w:type="dxa"/>
                    <w:bottom w:w="0" w:type="dxa"/>
                    <w:right w:w="28" w:type="dxa"/>
                  </w:tcMar>
                  <w:vAlign w:val="bottom"/>
                </w:tcPr>
                <w:p w:rsidR="00655FBF" w:rsidRDefault="001B3946">
                  <w:pPr>
                    <w:topLinePunct/>
                    <w:rPr>
                      <w:rFonts w:ascii="Times New Roman" w:hAnsi="Times New Roman" w:cs="Times New Roman"/>
                      <w:b/>
                      <w:bCs/>
                      <w:szCs w:val="21"/>
                    </w:rPr>
                  </w:pPr>
                  <w:r>
                    <w:rPr>
                      <w:rFonts w:ascii="Times New Roman" w:hAnsi="Times New Roman" w:cs="Times New Roman"/>
                      <w:b/>
                      <w:bCs/>
                      <w:szCs w:val="21"/>
                    </w:rPr>
                    <w:t>备注：</w:t>
                  </w:r>
                  <w:r>
                    <w:rPr>
                      <w:rFonts w:ascii="Times New Roman" w:hAnsi="Times New Roman" w:cs="Times New Roman"/>
                      <w:b/>
                      <w:bCs/>
                      <w:szCs w:val="21"/>
                    </w:rPr>
                    <w:t>1</w:t>
                  </w:r>
                  <w:r>
                    <w:rPr>
                      <w:rFonts w:ascii="Times New Roman" w:hAnsi="Times New Roman" w:cs="Times New Roman"/>
                      <w:b/>
                      <w:bCs/>
                      <w:szCs w:val="21"/>
                    </w:rPr>
                    <w:t>、该检测结果仅对本次样品负责；</w:t>
                  </w:r>
                </w:p>
                <w:p w:rsidR="00655FBF" w:rsidRDefault="001B3946">
                  <w:pPr>
                    <w:topLinePunct/>
                    <w:ind w:firstLineChars="300" w:firstLine="632"/>
                    <w:rPr>
                      <w:rFonts w:ascii="Times New Roman" w:hAnsi="Times New Roman" w:cs="Times New Roman"/>
                      <w:b/>
                      <w:bCs/>
                      <w:szCs w:val="21"/>
                    </w:rPr>
                  </w:pPr>
                  <w:r>
                    <w:rPr>
                      <w:rFonts w:ascii="Times New Roman" w:eastAsia="宋体" w:hAnsi="Times New Roman" w:cs="Times New Roman"/>
                      <w:b/>
                      <w:szCs w:val="21"/>
                    </w:rPr>
                    <w:t>2</w:t>
                  </w:r>
                  <w:r>
                    <w:rPr>
                      <w:rFonts w:ascii="Times New Roman" w:eastAsia="宋体" w:hAnsi="Times New Roman" w:cs="Times New Roman"/>
                      <w:b/>
                      <w:szCs w:val="21"/>
                    </w:rPr>
                    <w:t>、</w:t>
                  </w:r>
                  <w:r>
                    <w:rPr>
                      <w:rFonts w:ascii="Times New Roman" w:hAnsi="Times New Roman" w:cs="Times New Roman"/>
                      <w:b/>
                      <w:bCs/>
                      <w:szCs w:val="21"/>
                    </w:rPr>
                    <w:t>“-”</w:t>
                  </w:r>
                  <w:r>
                    <w:rPr>
                      <w:rFonts w:ascii="Times New Roman" w:hAnsi="Times New Roman" w:cs="Times New Roman"/>
                      <w:b/>
                      <w:bCs/>
                      <w:szCs w:val="21"/>
                    </w:rPr>
                    <w:t>表示未提供评价标准或提供的评价标准下无此项目；</w:t>
                  </w:r>
                </w:p>
                <w:p w:rsidR="00655FBF" w:rsidRDefault="001B3946">
                  <w:pPr>
                    <w:topLinePunct/>
                    <w:rPr>
                      <w:rFonts w:ascii="Times New Roman" w:hAnsi="Times New Roman" w:cs="Times New Roman"/>
                      <w:b/>
                      <w:szCs w:val="21"/>
                    </w:rPr>
                  </w:pPr>
                  <w:r>
                    <w:rPr>
                      <w:rFonts w:ascii="Times New Roman" w:hAnsi="Times New Roman" w:cs="Times New Roman" w:hint="eastAsia"/>
                      <w:b/>
                      <w:szCs w:val="21"/>
                    </w:rPr>
                    <w:t xml:space="preserve">      3</w:t>
                  </w:r>
                  <w:r>
                    <w:rPr>
                      <w:rFonts w:ascii="Times New Roman" w:hAnsi="Times New Roman" w:cs="Times New Roman" w:hint="eastAsia"/>
                      <w:b/>
                      <w:szCs w:val="21"/>
                    </w:rPr>
                    <w:t>、</w:t>
                  </w:r>
                  <w:r>
                    <w:rPr>
                      <w:rFonts w:ascii="Times New Roman" w:hAnsi="Times New Roman" w:cs="Times New Roman" w:hint="eastAsia"/>
                      <w:b/>
                      <w:szCs w:val="21"/>
                    </w:rPr>
                    <w:t xml:space="preserve"> </w:t>
                  </w:r>
                  <w:r>
                    <w:rPr>
                      <w:rFonts w:ascii="Times New Roman" w:hAnsi="Times New Roman" w:cs="Times New Roman" w:hint="eastAsia"/>
                      <w:b/>
                      <w:szCs w:val="21"/>
                    </w:rPr>
                    <w:t>执行</w:t>
                  </w:r>
                  <w:r>
                    <w:rPr>
                      <w:rFonts w:ascii="Times New Roman" w:hAnsi="Times New Roman" w:cs="Times New Roman" w:hint="eastAsia"/>
                      <w:b/>
                      <w:bCs/>
                      <w:szCs w:val="21"/>
                    </w:rPr>
                    <w:t>《污水综合排放标准》（</w:t>
                  </w:r>
                  <w:r>
                    <w:rPr>
                      <w:rFonts w:ascii="Times New Roman" w:hAnsi="Times New Roman" w:cs="Times New Roman" w:hint="eastAsia"/>
                      <w:b/>
                      <w:bCs/>
                      <w:szCs w:val="21"/>
                    </w:rPr>
                    <w:t>GB 8978-1996</w:t>
                  </w:r>
                  <w:r>
                    <w:rPr>
                      <w:rFonts w:ascii="Times New Roman" w:hAnsi="Times New Roman" w:cs="Times New Roman" w:hint="eastAsia"/>
                      <w:b/>
                      <w:bCs/>
                      <w:szCs w:val="21"/>
                    </w:rPr>
                    <w:t>）一级标准</w:t>
                  </w:r>
                </w:p>
              </w:tc>
            </w:tr>
          </w:tbl>
          <w:p w:rsidR="00655FBF" w:rsidRDefault="00655FBF">
            <w:pPr>
              <w:widowControl/>
              <w:adjustRightInd w:val="0"/>
              <w:snapToGrid w:val="0"/>
              <w:spacing w:line="400" w:lineRule="exact"/>
              <w:rPr>
                <w:rFonts w:ascii="Times New Roman" w:eastAsia="黑体" w:hAnsi="Times New Roman" w:cs="Times New Roman"/>
                <w:sz w:val="22"/>
                <w:szCs w:val="22"/>
              </w:rPr>
            </w:pPr>
          </w:p>
          <w:p w:rsidR="00655FBF" w:rsidRDefault="00655FBF">
            <w:pPr>
              <w:widowControl/>
              <w:adjustRightInd w:val="0"/>
              <w:snapToGrid w:val="0"/>
              <w:spacing w:line="400" w:lineRule="exact"/>
              <w:rPr>
                <w:rFonts w:ascii="Times New Roman" w:eastAsia="黑体" w:hAnsi="Times New Roman" w:cs="Times New Roman"/>
                <w:sz w:val="22"/>
                <w:szCs w:val="22"/>
              </w:rPr>
            </w:pPr>
          </w:p>
          <w:p w:rsidR="00655FBF" w:rsidRDefault="00655FBF">
            <w:pPr>
              <w:widowControl/>
              <w:adjustRightInd w:val="0"/>
              <w:snapToGrid w:val="0"/>
              <w:spacing w:line="400" w:lineRule="exact"/>
              <w:rPr>
                <w:rFonts w:ascii="Times New Roman" w:eastAsia="黑体" w:hAnsi="Times New Roman" w:cs="Times New Roman"/>
                <w:sz w:val="22"/>
                <w:szCs w:val="22"/>
              </w:rPr>
            </w:pPr>
          </w:p>
          <w:p w:rsidR="00655FBF" w:rsidRDefault="00655FBF">
            <w:pPr>
              <w:widowControl/>
              <w:adjustRightInd w:val="0"/>
              <w:snapToGrid w:val="0"/>
              <w:spacing w:line="400" w:lineRule="exact"/>
              <w:rPr>
                <w:rFonts w:ascii="Times New Roman" w:eastAsia="黑体" w:hAnsi="Times New Roman" w:cs="Times New Roman"/>
                <w:sz w:val="22"/>
                <w:szCs w:val="22"/>
              </w:rPr>
            </w:pPr>
          </w:p>
          <w:p w:rsidR="00655FBF" w:rsidRDefault="00655FBF">
            <w:pPr>
              <w:widowControl/>
              <w:adjustRightInd w:val="0"/>
              <w:snapToGrid w:val="0"/>
              <w:spacing w:line="400" w:lineRule="exact"/>
              <w:rPr>
                <w:rFonts w:ascii="Times New Roman" w:eastAsia="黑体" w:hAnsi="Times New Roman" w:cs="Times New Roman"/>
                <w:sz w:val="22"/>
                <w:szCs w:val="22"/>
              </w:rPr>
            </w:pPr>
          </w:p>
          <w:p w:rsidR="00655FBF" w:rsidRDefault="00655FBF">
            <w:pPr>
              <w:widowControl/>
              <w:adjustRightInd w:val="0"/>
              <w:snapToGrid w:val="0"/>
              <w:spacing w:line="400" w:lineRule="exact"/>
              <w:rPr>
                <w:rFonts w:ascii="Times New Roman" w:eastAsia="黑体" w:hAnsi="Times New Roman" w:cs="Times New Roman"/>
                <w:sz w:val="22"/>
                <w:szCs w:val="22"/>
              </w:rPr>
            </w:pPr>
          </w:p>
          <w:p w:rsidR="00655FBF" w:rsidRDefault="001B3946">
            <w:pPr>
              <w:widowControl/>
              <w:adjustRightInd w:val="0"/>
              <w:snapToGrid w:val="0"/>
              <w:spacing w:line="400" w:lineRule="exact"/>
              <w:rPr>
                <w:rFonts w:ascii="Times New Roman" w:eastAsia="黑体" w:hAnsi="Times New Roman" w:cs="Times New Roman"/>
                <w:sz w:val="22"/>
                <w:szCs w:val="22"/>
              </w:rPr>
            </w:pPr>
            <w:r>
              <w:rPr>
                <w:rFonts w:ascii="Times New Roman" w:eastAsia="黑体" w:hAnsi="Times New Roman" w:cs="Times New Roman"/>
                <w:sz w:val="22"/>
                <w:szCs w:val="22"/>
              </w:rPr>
              <w:t>2.1</w:t>
            </w:r>
            <w:r>
              <w:rPr>
                <w:rFonts w:ascii="Times New Roman" w:eastAsia="黑体" w:hAnsi="Times New Roman" w:cs="Times New Roman"/>
                <w:sz w:val="22"/>
                <w:szCs w:val="22"/>
              </w:rPr>
              <w:t>、无组织废气监测结果</w:t>
            </w:r>
          </w:p>
          <w:p w:rsidR="00655FBF" w:rsidRDefault="001B3946">
            <w:pPr>
              <w:pStyle w:val="2"/>
              <w:widowControl/>
              <w:adjustRightInd w:val="0"/>
              <w:snapToGrid w:val="0"/>
              <w:spacing w:before="0" w:after="0" w:line="400" w:lineRule="exact"/>
              <w:jc w:val="center"/>
              <w:rPr>
                <w:rFonts w:ascii="Times New Roman" w:hAnsi="Times New Roman" w:cs="Times New Roman"/>
                <w:b w:val="0"/>
                <w:sz w:val="21"/>
                <w:szCs w:val="21"/>
              </w:rPr>
            </w:pPr>
            <w:r>
              <w:rPr>
                <w:rFonts w:ascii="Times New Roman" w:hAnsi="Times New Roman" w:cs="Times New Roman"/>
                <w:b w:val="0"/>
                <w:sz w:val="21"/>
                <w:szCs w:val="21"/>
              </w:rPr>
              <w:t>表</w:t>
            </w:r>
            <w:r>
              <w:rPr>
                <w:rFonts w:ascii="Times New Roman" w:hAnsi="Times New Roman" w:cs="Times New Roman"/>
                <w:b w:val="0"/>
                <w:sz w:val="21"/>
                <w:szCs w:val="21"/>
              </w:rPr>
              <w:t xml:space="preserve">7-3 </w:t>
            </w:r>
            <w:r>
              <w:rPr>
                <w:rFonts w:ascii="Times New Roman" w:hAnsi="Times New Roman" w:cs="Times New Roman"/>
                <w:b w:val="0"/>
                <w:sz w:val="21"/>
                <w:szCs w:val="21"/>
              </w:rPr>
              <w:t>气象参数记录表</w:t>
            </w:r>
          </w:p>
          <w:tbl>
            <w:tblPr>
              <w:tblStyle w:val="a7"/>
              <w:tblW w:w="87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7"/>
              <w:gridCol w:w="1455"/>
              <w:gridCol w:w="891"/>
              <w:gridCol w:w="904"/>
              <w:gridCol w:w="1070"/>
              <w:gridCol w:w="1062"/>
              <w:gridCol w:w="1067"/>
              <w:gridCol w:w="1232"/>
            </w:tblGrid>
            <w:tr w:rsidR="00655FBF">
              <w:trPr>
                <w:trHeight w:val="406"/>
                <w:jc w:val="center"/>
              </w:trPr>
              <w:tc>
                <w:tcPr>
                  <w:tcW w:w="2482" w:type="dxa"/>
                  <w:gridSpan w:val="2"/>
                  <w:vAlign w:val="center"/>
                </w:tcPr>
                <w:p w:rsidR="00655FBF" w:rsidRDefault="001B3946">
                  <w:pPr>
                    <w:pStyle w:val="30"/>
                    <w:rPr>
                      <w:rFonts w:ascii="Times New Roman" w:hAnsi="Times New Roman" w:cs="Times New Roman"/>
                      <w:bCs/>
                      <w:sz w:val="21"/>
                      <w:szCs w:val="21"/>
                    </w:rPr>
                  </w:pPr>
                  <w:r>
                    <w:rPr>
                      <w:rFonts w:ascii="Times New Roman" w:hAnsi="Times New Roman" w:cs="Times New Roman"/>
                      <w:bCs/>
                      <w:sz w:val="21"/>
                      <w:szCs w:val="21"/>
                    </w:rPr>
                    <w:t>检测时间</w:t>
                  </w:r>
                </w:p>
              </w:tc>
              <w:tc>
                <w:tcPr>
                  <w:tcW w:w="891" w:type="dxa"/>
                  <w:vAlign w:val="center"/>
                </w:tcPr>
                <w:p w:rsidR="00655FBF" w:rsidRDefault="001B3946">
                  <w:pPr>
                    <w:pStyle w:val="30"/>
                    <w:rPr>
                      <w:rFonts w:ascii="Times New Roman" w:hAnsi="Times New Roman" w:cs="Times New Roman"/>
                      <w:bCs/>
                      <w:sz w:val="21"/>
                      <w:szCs w:val="21"/>
                    </w:rPr>
                  </w:pPr>
                  <w:r>
                    <w:rPr>
                      <w:rFonts w:ascii="Times New Roman" w:hAnsi="Times New Roman" w:cs="Times New Roman"/>
                      <w:bCs/>
                      <w:sz w:val="21"/>
                      <w:szCs w:val="21"/>
                    </w:rPr>
                    <w:t>天气</w:t>
                  </w:r>
                </w:p>
              </w:tc>
              <w:tc>
                <w:tcPr>
                  <w:tcW w:w="904" w:type="dxa"/>
                  <w:vAlign w:val="center"/>
                </w:tcPr>
                <w:p w:rsidR="00655FBF" w:rsidRDefault="001B3946">
                  <w:pPr>
                    <w:pStyle w:val="30"/>
                    <w:rPr>
                      <w:rFonts w:ascii="Times New Roman" w:hAnsi="Times New Roman" w:cs="Times New Roman"/>
                      <w:bCs/>
                      <w:sz w:val="21"/>
                      <w:szCs w:val="21"/>
                    </w:rPr>
                  </w:pPr>
                  <w:r>
                    <w:rPr>
                      <w:rFonts w:ascii="Times New Roman" w:hAnsi="Times New Roman" w:cs="Times New Roman"/>
                      <w:bCs/>
                      <w:sz w:val="21"/>
                      <w:szCs w:val="21"/>
                    </w:rPr>
                    <w:t>风向</w:t>
                  </w:r>
                </w:p>
              </w:tc>
              <w:tc>
                <w:tcPr>
                  <w:tcW w:w="1070" w:type="dxa"/>
                  <w:vAlign w:val="center"/>
                </w:tcPr>
                <w:p w:rsidR="00655FBF" w:rsidRDefault="001B3946">
                  <w:pPr>
                    <w:pStyle w:val="30"/>
                    <w:rPr>
                      <w:rFonts w:ascii="Times New Roman" w:hAnsi="Times New Roman" w:cs="Times New Roman"/>
                      <w:bCs/>
                      <w:sz w:val="21"/>
                      <w:szCs w:val="21"/>
                    </w:rPr>
                  </w:pPr>
                  <w:r>
                    <w:rPr>
                      <w:rFonts w:ascii="Times New Roman" w:hAnsi="Times New Roman" w:cs="Times New Roman"/>
                      <w:bCs/>
                      <w:sz w:val="21"/>
                      <w:szCs w:val="21"/>
                    </w:rPr>
                    <w:t>风速</w:t>
                  </w:r>
                  <w:r>
                    <w:rPr>
                      <w:rFonts w:ascii="Times New Roman" w:hAnsi="Times New Roman" w:cs="Times New Roman"/>
                      <w:bCs/>
                      <w:sz w:val="21"/>
                      <w:szCs w:val="21"/>
                    </w:rPr>
                    <w:t>m/s</w:t>
                  </w:r>
                </w:p>
              </w:tc>
              <w:tc>
                <w:tcPr>
                  <w:tcW w:w="1062" w:type="dxa"/>
                  <w:vAlign w:val="center"/>
                </w:tcPr>
                <w:p w:rsidR="00655FBF" w:rsidRDefault="001B3946">
                  <w:pPr>
                    <w:pStyle w:val="30"/>
                    <w:rPr>
                      <w:rFonts w:ascii="Times New Roman" w:hAnsi="Times New Roman" w:cs="Times New Roman"/>
                      <w:bCs/>
                      <w:sz w:val="21"/>
                      <w:szCs w:val="21"/>
                    </w:rPr>
                  </w:pPr>
                  <w:r>
                    <w:rPr>
                      <w:rFonts w:ascii="Times New Roman" w:hAnsi="Times New Roman" w:cs="Times New Roman"/>
                      <w:bCs/>
                      <w:sz w:val="21"/>
                      <w:szCs w:val="21"/>
                    </w:rPr>
                    <w:t>气温</w:t>
                  </w:r>
                  <w:r>
                    <w:rPr>
                      <w:rFonts w:ascii="Times New Roman" w:hAnsi="Times New Roman" w:cs="Times New Roman"/>
                      <w:bCs/>
                      <w:sz w:val="21"/>
                      <w:szCs w:val="21"/>
                    </w:rPr>
                    <w:t>℃</w:t>
                  </w:r>
                </w:p>
              </w:tc>
              <w:tc>
                <w:tcPr>
                  <w:tcW w:w="1067" w:type="dxa"/>
                  <w:vAlign w:val="center"/>
                </w:tcPr>
                <w:p w:rsidR="00655FBF" w:rsidRDefault="001B3946">
                  <w:pPr>
                    <w:pStyle w:val="30"/>
                    <w:rPr>
                      <w:rFonts w:ascii="Times New Roman" w:hAnsi="Times New Roman" w:cs="Times New Roman"/>
                      <w:bCs/>
                      <w:sz w:val="21"/>
                      <w:szCs w:val="21"/>
                    </w:rPr>
                  </w:pPr>
                  <w:r>
                    <w:rPr>
                      <w:rFonts w:ascii="Times New Roman" w:hAnsi="Times New Roman" w:cs="Times New Roman"/>
                      <w:bCs/>
                      <w:sz w:val="21"/>
                      <w:szCs w:val="21"/>
                    </w:rPr>
                    <w:t>湿度</w:t>
                  </w:r>
                  <w:r>
                    <w:rPr>
                      <w:rFonts w:ascii="Times New Roman" w:hAnsi="Times New Roman" w:cs="Times New Roman"/>
                      <w:bCs/>
                      <w:sz w:val="21"/>
                      <w:szCs w:val="21"/>
                    </w:rPr>
                    <w:t>%</w:t>
                  </w:r>
                </w:p>
              </w:tc>
              <w:tc>
                <w:tcPr>
                  <w:tcW w:w="1232" w:type="dxa"/>
                  <w:vAlign w:val="center"/>
                </w:tcPr>
                <w:p w:rsidR="00655FBF" w:rsidRDefault="001B3946">
                  <w:pPr>
                    <w:pStyle w:val="30"/>
                    <w:rPr>
                      <w:rFonts w:ascii="Times New Roman" w:hAnsi="Times New Roman" w:cs="Times New Roman"/>
                      <w:bCs/>
                      <w:sz w:val="21"/>
                      <w:szCs w:val="21"/>
                    </w:rPr>
                  </w:pPr>
                  <w:r>
                    <w:rPr>
                      <w:rFonts w:ascii="Times New Roman" w:hAnsi="Times New Roman" w:cs="Times New Roman"/>
                      <w:bCs/>
                      <w:sz w:val="21"/>
                      <w:szCs w:val="21"/>
                    </w:rPr>
                    <w:t>气压</w:t>
                  </w:r>
                  <w:r>
                    <w:rPr>
                      <w:rFonts w:ascii="Times New Roman" w:hAnsi="Times New Roman" w:cs="Times New Roman"/>
                      <w:bCs/>
                      <w:sz w:val="21"/>
                      <w:szCs w:val="21"/>
                    </w:rPr>
                    <w:t>kPa</w:t>
                  </w:r>
                </w:p>
              </w:tc>
            </w:tr>
            <w:tr w:rsidR="00655FBF">
              <w:trPr>
                <w:trHeight w:hRule="exact" w:val="397"/>
                <w:jc w:val="center"/>
              </w:trPr>
              <w:tc>
                <w:tcPr>
                  <w:tcW w:w="1027" w:type="dxa"/>
                  <w:vMerge w:val="restart"/>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5</w:t>
                  </w:r>
                  <w:r>
                    <w:rPr>
                      <w:rFonts w:ascii="Times New Roman" w:eastAsia="宋体" w:hAnsi="Times New Roman" w:cs="Times New Roman"/>
                      <w:bCs/>
                      <w:sz w:val="21"/>
                      <w:szCs w:val="21"/>
                    </w:rPr>
                    <w:t>月</w:t>
                  </w:r>
                </w:p>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14</w:t>
                  </w:r>
                  <w:r>
                    <w:rPr>
                      <w:rFonts w:ascii="Times New Roman" w:eastAsia="宋体" w:hAnsi="Times New Roman" w:cs="Times New Roman"/>
                      <w:bCs/>
                      <w:sz w:val="21"/>
                      <w:szCs w:val="21"/>
                    </w:rPr>
                    <w:t>日</w:t>
                  </w:r>
                </w:p>
              </w:tc>
              <w:tc>
                <w:tcPr>
                  <w:tcW w:w="1455"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9</w:t>
                  </w:r>
                  <w:r>
                    <w:rPr>
                      <w:rFonts w:ascii="Times New Roman" w:eastAsia="宋体" w:hAnsi="Times New Roman" w:cs="Times New Roman"/>
                      <w:bCs/>
                      <w:sz w:val="21"/>
                      <w:szCs w:val="21"/>
                    </w:rPr>
                    <w:t>：</w:t>
                  </w:r>
                  <w:r>
                    <w:rPr>
                      <w:rFonts w:ascii="Times New Roman" w:eastAsia="宋体" w:hAnsi="Times New Roman" w:cs="Times New Roman"/>
                      <w:bCs/>
                      <w:sz w:val="21"/>
                      <w:szCs w:val="21"/>
                    </w:rPr>
                    <w:t>00-10</w:t>
                  </w:r>
                  <w:r>
                    <w:rPr>
                      <w:rFonts w:ascii="Times New Roman" w:eastAsia="宋体" w:hAnsi="Times New Roman" w:cs="Times New Roman"/>
                      <w:bCs/>
                      <w:sz w:val="21"/>
                      <w:szCs w:val="21"/>
                    </w:rPr>
                    <w:t>：</w:t>
                  </w:r>
                  <w:r>
                    <w:rPr>
                      <w:rFonts w:ascii="Times New Roman" w:eastAsia="宋体" w:hAnsi="Times New Roman" w:cs="Times New Roman"/>
                      <w:bCs/>
                      <w:sz w:val="21"/>
                      <w:szCs w:val="21"/>
                    </w:rPr>
                    <w:t>00</w:t>
                  </w:r>
                </w:p>
              </w:tc>
              <w:tc>
                <w:tcPr>
                  <w:tcW w:w="891" w:type="dxa"/>
                  <w:vMerge w:val="restart"/>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晴</w:t>
                  </w:r>
                </w:p>
              </w:tc>
              <w:tc>
                <w:tcPr>
                  <w:tcW w:w="904" w:type="dxa"/>
                  <w:vMerge w:val="restart"/>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北</w:t>
                  </w:r>
                </w:p>
              </w:tc>
              <w:tc>
                <w:tcPr>
                  <w:tcW w:w="1070"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1.3</w:t>
                  </w:r>
                </w:p>
              </w:tc>
              <w:tc>
                <w:tcPr>
                  <w:tcW w:w="106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24.7</w:t>
                  </w:r>
                </w:p>
              </w:tc>
              <w:tc>
                <w:tcPr>
                  <w:tcW w:w="1067"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31</w:t>
                  </w:r>
                </w:p>
              </w:tc>
              <w:tc>
                <w:tcPr>
                  <w:tcW w:w="123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98.45</w:t>
                  </w:r>
                </w:p>
              </w:tc>
            </w:tr>
            <w:tr w:rsidR="00655FBF">
              <w:trPr>
                <w:trHeight w:hRule="exact" w:val="397"/>
                <w:jc w:val="center"/>
              </w:trPr>
              <w:tc>
                <w:tcPr>
                  <w:tcW w:w="1027"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1455" w:type="dxa"/>
                  <w:tcBorders>
                    <w:tl2br w:val="nil"/>
                    <w:tr2bl w:val="nil"/>
                  </w:tcBorders>
                  <w:vAlign w:val="center"/>
                </w:tcPr>
                <w:p w:rsidR="00655FBF" w:rsidRDefault="001B3946">
                  <w:pPr>
                    <w:jc w:val="center"/>
                    <w:rPr>
                      <w:rFonts w:ascii="Times New Roman" w:eastAsia="宋体" w:hAnsi="Times New Roman" w:cs="Times New Roman"/>
                      <w:bCs/>
                      <w:szCs w:val="21"/>
                    </w:rPr>
                  </w:pPr>
                  <w:r>
                    <w:rPr>
                      <w:rFonts w:ascii="Times New Roman" w:eastAsia="宋体" w:hAnsi="Times New Roman" w:cs="Times New Roman"/>
                      <w:bCs/>
                      <w:szCs w:val="21"/>
                    </w:rPr>
                    <w:t>1</w:t>
                  </w:r>
                  <w:r>
                    <w:rPr>
                      <w:rFonts w:ascii="Times New Roman" w:hAnsi="Times New Roman" w:cs="Times New Roman"/>
                      <w:bCs/>
                      <w:szCs w:val="21"/>
                    </w:rPr>
                    <w:t>2</w:t>
                  </w:r>
                  <w:r>
                    <w:rPr>
                      <w:rFonts w:ascii="Times New Roman" w:eastAsia="宋体" w:hAnsi="Times New Roman" w:cs="Times New Roman"/>
                      <w:bCs/>
                      <w:szCs w:val="21"/>
                    </w:rPr>
                    <w:t>：</w:t>
                  </w:r>
                  <w:r>
                    <w:rPr>
                      <w:rFonts w:ascii="Times New Roman" w:eastAsia="宋体" w:hAnsi="Times New Roman" w:cs="Times New Roman"/>
                      <w:bCs/>
                      <w:szCs w:val="21"/>
                    </w:rPr>
                    <w:t>00-1</w:t>
                  </w:r>
                  <w:r>
                    <w:rPr>
                      <w:rFonts w:ascii="Times New Roman" w:hAnsi="Times New Roman" w:cs="Times New Roman"/>
                      <w:bCs/>
                      <w:szCs w:val="21"/>
                    </w:rPr>
                    <w:t>3</w:t>
                  </w:r>
                  <w:r>
                    <w:rPr>
                      <w:rFonts w:ascii="Times New Roman" w:eastAsia="宋体" w:hAnsi="Times New Roman" w:cs="Times New Roman"/>
                      <w:bCs/>
                      <w:szCs w:val="21"/>
                    </w:rPr>
                    <w:t>：</w:t>
                  </w:r>
                  <w:r>
                    <w:rPr>
                      <w:rFonts w:ascii="Times New Roman" w:eastAsia="宋体" w:hAnsi="Times New Roman" w:cs="Times New Roman"/>
                      <w:bCs/>
                      <w:szCs w:val="21"/>
                    </w:rPr>
                    <w:t>00</w:t>
                  </w:r>
                </w:p>
              </w:tc>
              <w:tc>
                <w:tcPr>
                  <w:tcW w:w="891"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904"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1070"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1.1</w:t>
                  </w:r>
                </w:p>
              </w:tc>
              <w:tc>
                <w:tcPr>
                  <w:tcW w:w="106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29.3</w:t>
                  </w:r>
                </w:p>
              </w:tc>
              <w:tc>
                <w:tcPr>
                  <w:tcW w:w="1067"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29</w:t>
                  </w:r>
                </w:p>
              </w:tc>
              <w:tc>
                <w:tcPr>
                  <w:tcW w:w="123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98.21</w:t>
                  </w:r>
                </w:p>
              </w:tc>
            </w:tr>
            <w:tr w:rsidR="00655FBF">
              <w:trPr>
                <w:trHeight w:hRule="exact" w:val="397"/>
                <w:jc w:val="center"/>
              </w:trPr>
              <w:tc>
                <w:tcPr>
                  <w:tcW w:w="1027"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1455" w:type="dxa"/>
                  <w:tcBorders>
                    <w:tl2br w:val="nil"/>
                    <w:tr2bl w:val="nil"/>
                  </w:tcBorders>
                  <w:vAlign w:val="center"/>
                </w:tcPr>
                <w:p w:rsidR="00655FBF" w:rsidRDefault="001B3946">
                  <w:pPr>
                    <w:jc w:val="center"/>
                    <w:rPr>
                      <w:rFonts w:ascii="Times New Roman" w:eastAsia="宋体" w:hAnsi="Times New Roman" w:cs="Times New Roman"/>
                      <w:bCs/>
                      <w:szCs w:val="21"/>
                    </w:rPr>
                  </w:pPr>
                  <w:r>
                    <w:rPr>
                      <w:rFonts w:ascii="Times New Roman" w:eastAsia="宋体" w:hAnsi="Times New Roman" w:cs="Times New Roman"/>
                      <w:bCs/>
                      <w:szCs w:val="21"/>
                    </w:rPr>
                    <w:t>1</w:t>
                  </w:r>
                  <w:r>
                    <w:rPr>
                      <w:rFonts w:ascii="Times New Roman" w:hAnsi="Times New Roman" w:cs="Times New Roman"/>
                      <w:bCs/>
                      <w:szCs w:val="21"/>
                    </w:rPr>
                    <w:t>5</w:t>
                  </w:r>
                  <w:r>
                    <w:rPr>
                      <w:rFonts w:ascii="Times New Roman" w:eastAsia="宋体" w:hAnsi="Times New Roman" w:cs="Times New Roman"/>
                      <w:bCs/>
                      <w:szCs w:val="21"/>
                    </w:rPr>
                    <w:t>：</w:t>
                  </w:r>
                  <w:r>
                    <w:rPr>
                      <w:rFonts w:ascii="Times New Roman" w:eastAsia="宋体" w:hAnsi="Times New Roman" w:cs="Times New Roman"/>
                      <w:bCs/>
                      <w:szCs w:val="21"/>
                    </w:rPr>
                    <w:t>00-1</w:t>
                  </w:r>
                  <w:r>
                    <w:rPr>
                      <w:rFonts w:ascii="Times New Roman" w:hAnsi="Times New Roman" w:cs="Times New Roman"/>
                      <w:bCs/>
                      <w:szCs w:val="21"/>
                    </w:rPr>
                    <w:t>6</w:t>
                  </w:r>
                  <w:r>
                    <w:rPr>
                      <w:rFonts w:ascii="Times New Roman" w:eastAsia="宋体" w:hAnsi="Times New Roman" w:cs="Times New Roman"/>
                      <w:bCs/>
                      <w:szCs w:val="21"/>
                    </w:rPr>
                    <w:t>：</w:t>
                  </w:r>
                  <w:r>
                    <w:rPr>
                      <w:rFonts w:ascii="Times New Roman" w:eastAsia="宋体" w:hAnsi="Times New Roman" w:cs="Times New Roman"/>
                      <w:bCs/>
                      <w:szCs w:val="21"/>
                    </w:rPr>
                    <w:t>00</w:t>
                  </w:r>
                </w:p>
              </w:tc>
              <w:tc>
                <w:tcPr>
                  <w:tcW w:w="891"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904"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1070"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1.2</w:t>
                  </w:r>
                </w:p>
              </w:tc>
              <w:tc>
                <w:tcPr>
                  <w:tcW w:w="106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32.5</w:t>
                  </w:r>
                </w:p>
              </w:tc>
              <w:tc>
                <w:tcPr>
                  <w:tcW w:w="1067"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27</w:t>
                  </w:r>
                </w:p>
              </w:tc>
              <w:tc>
                <w:tcPr>
                  <w:tcW w:w="123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97.98</w:t>
                  </w:r>
                </w:p>
              </w:tc>
            </w:tr>
            <w:tr w:rsidR="00655FBF">
              <w:trPr>
                <w:trHeight w:hRule="exact" w:val="397"/>
                <w:jc w:val="center"/>
              </w:trPr>
              <w:tc>
                <w:tcPr>
                  <w:tcW w:w="1027" w:type="dxa"/>
                  <w:vMerge w:val="restart"/>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5</w:t>
                  </w:r>
                  <w:r>
                    <w:rPr>
                      <w:rFonts w:ascii="Times New Roman" w:eastAsia="宋体" w:hAnsi="Times New Roman" w:cs="Times New Roman"/>
                      <w:bCs/>
                      <w:sz w:val="21"/>
                      <w:szCs w:val="21"/>
                    </w:rPr>
                    <w:t>月</w:t>
                  </w:r>
                </w:p>
                <w:p w:rsidR="00655FBF" w:rsidRDefault="001B3946">
                  <w:pPr>
                    <w:jc w:val="center"/>
                    <w:rPr>
                      <w:rFonts w:ascii="Times New Roman" w:eastAsia="宋体" w:hAnsi="Times New Roman" w:cs="Times New Roman"/>
                      <w:bCs/>
                      <w:szCs w:val="21"/>
                    </w:rPr>
                  </w:pPr>
                  <w:r>
                    <w:rPr>
                      <w:rFonts w:ascii="Times New Roman" w:hAnsi="Times New Roman" w:cs="Times New Roman"/>
                      <w:bCs/>
                      <w:szCs w:val="21"/>
                    </w:rPr>
                    <w:t>15</w:t>
                  </w:r>
                  <w:r>
                    <w:rPr>
                      <w:rFonts w:ascii="Times New Roman" w:eastAsia="宋体" w:hAnsi="Times New Roman" w:cs="Times New Roman"/>
                      <w:bCs/>
                      <w:szCs w:val="21"/>
                    </w:rPr>
                    <w:t>日</w:t>
                  </w:r>
                </w:p>
              </w:tc>
              <w:tc>
                <w:tcPr>
                  <w:tcW w:w="1455"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10</w:t>
                  </w:r>
                  <w:r>
                    <w:rPr>
                      <w:rFonts w:ascii="Times New Roman" w:eastAsia="宋体" w:hAnsi="Times New Roman" w:cs="Times New Roman"/>
                      <w:bCs/>
                      <w:sz w:val="21"/>
                      <w:szCs w:val="21"/>
                    </w:rPr>
                    <w:t>：</w:t>
                  </w:r>
                  <w:r>
                    <w:rPr>
                      <w:rFonts w:ascii="Times New Roman" w:eastAsia="宋体" w:hAnsi="Times New Roman" w:cs="Times New Roman"/>
                      <w:bCs/>
                      <w:sz w:val="21"/>
                      <w:szCs w:val="21"/>
                    </w:rPr>
                    <w:t>00-11</w:t>
                  </w:r>
                  <w:r>
                    <w:rPr>
                      <w:rFonts w:ascii="Times New Roman" w:eastAsia="宋体" w:hAnsi="Times New Roman" w:cs="Times New Roman"/>
                      <w:bCs/>
                      <w:sz w:val="21"/>
                      <w:szCs w:val="21"/>
                    </w:rPr>
                    <w:t>：</w:t>
                  </w:r>
                  <w:r>
                    <w:rPr>
                      <w:rFonts w:ascii="Times New Roman" w:eastAsia="宋体" w:hAnsi="Times New Roman" w:cs="Times New Roman"/>
                      <w:bCs/>
                      <w:sz w:val="21"/>
                      <w:szCs w:val="21"/>
                    </w:rPr>
                    <w:t>00</w:t>
                  </w:r>
                </w:p>
              </w:tc>
              <w:tc>
                <w:tcPr>
                  <w:tcW w:w="891" w:type="dxa"/>
                  <w:vMerge w:val="restart"/>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晴</w:t>
                  </w:r>
                </w:p>
              </w:tc>
              <w:tc>
                <w:tcPr>
                  <w:tcW w:w="904" w:type="dxa"/>
                  <w:vMerge w:val="restart"/>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南</w:t>
                  </w:r>
                </w:p>
              </w:tc>
              <w:tc>
                <w:tcPr>
                  <w:tcW w:w="1070"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1.5</w:t>
                  </w:r>
                </w:p>
              </w:tc>
              <w:tc>
                <w:tcPr>
                  <w:tcW w:w="106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28.8</w:t>
                  </w:r>
                </w:p>
              </w:tc>
              <w:tc>
                <w:tcPr>
                  <w:tcW w:w="1067"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30</w:t>
                  </w:r>
                </w:p>
              </w:tc>
              <w:tc>
                <w:tcPr>
                  <w:tcW w:w="123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98.12</w:t>
                  </w:r>
                </w:p>
              </w:tc>
            </w:tr>
            <w:tr w:rsidR="00655FBF">
              <w:trPr>
                <w:trHeight w:hRule="exact" w:val="397"/>
                <w:jc w:val="center"/>
              </w:trPr>
              <w:tc>
                <w:tcPr>
                  <w:tcW w:w="1027"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1455" w:type="dxa"/>
                  <w:tcBorders>
                    <w:tl2br w:val="nil"/>
                    <w:tr2bl w:val="nil"/>
                  </w:tcBorders>
                  <w:vAlign w:val="center"/>
                </w:tcPr>
                <w:p w:rsidR="00655FBF" w:rsidRDefault="001B3946">
                  <w:pPr>
                    <w:jc w:val="center"/>
                    <w:rPr>
                      <w:rFonts w:ascii="Times New Roman" w:eastAsia="宋体" w:hAnsi="Times New Roman" w:cs="Times New Roman"/>
                      <w:bCs/>
                      <w:szCs w:val="21"/>
                    </w:rPr>
                  </w:pPr>
                  <w:r>
                    <w:rPr>
                      <w:rFonts w:ascii="Times New Roman" w:eastAsia="宋体" w:hAnsi="Times New Roman" w:cs="Times New Roman"/>
                      <w:bCs/>
                      <w:szCs w:val="21"/>
                    </w:rPr>
                    <w:t>1</w:t>
                  </w:r>
                  <w:r>
                    <w:rPr>
                      <w:rFonts w:ascii="Times New Roman" w:hAnsi="Times New Roman" w:cs="Times New Roman"/>
                      <w:bCs/>
                      <w:szCs w:val="21"/>
                    </w:rPr>
                    <w:t>3</w:t>
                  </w:r>
                  <w:r>
                    <w:rPr>
                      <w:rFonts w:ascii="Times New Roman" w:eastAsia="宋体" w:hAnsi="Times New Roman" w:cs="Times New Roman"/>
                      <w:bCs/>
                      <w:szCs w:val="21"/>
                    </w:rPr>
                    <w:t>：</w:t>
                  </w:r>
                  <w:r>
                    <w:rPr>
                      <w:rFonts w:ascii="Times New Roman" w:eastAsia="宋体" w:hAnsi="Times New Roman" w:cs="Times New Roman"/>
                      <w:bCs/>
                      <w:szCs w:val="21"/>
                    </w:rPr>
                    <w:t>00-1</w:t>
                  </w:r>
                  <w:r>
                    <w:rPr>
                      <w:rFonts w:ascii="Times New Roman" w:hAnsi="Times New Roman" w:cs="Times New Roman"/>
                      <w:bCs/>
                      <w:szCs w:val="21"/>
                    </w:rPr>
                    <w:t>4</w:t>
                  </w:r>
                  <w:r>
                    <w:rPr>
                      <w:rFonts w:ascii="Times New Roman" w:eastAsia="宋体" w:hAnsi="Times New Roman" w:cs="Times New Roman"/>
                      <w:bCs/>
                      <w:szCs w:val="21"/>
                    </w:rPr>
                    <w:t>：</w:t>
                  </w:r>
                  <w:r>
                    <w:rPr>
                      <w:rFonts w:ascii="Times New Roman" w:eastAsia="宋体" w:hAnsi="Times New Roman" w:cs="Times New Roman"/>
                      <w:bCs/>
                      <w:szCs w:val="21"/>
                    </w:rPr>
                    <w:t>00</w:t>
                  </w:r>
                </w:p>
              </w:tc>
              <w:tc>
                <w:tcPr>
                  <w:tcW w:w="891"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904"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1070"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1.2</w:t>
                  </w:r>
                </w:p>
              </w:tc>
              <w:tc>
                <w:tcPr>
                  <w:tcW w:w="106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32.4</w:t>
                  </w:r>
                </w:p>
              </w:tc>
              <w:tc>
                <w:tcPr>
                  <w:tcW w:w="1067"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27</w:t>
                  </w:r>
                </w:p>
              </w:tc>
              <w:tc>
                <w:tcPr>
                  <w:tcW w:w="123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97.86</w:t>
                  </w:r>
                </w:p>
              </w:tc>
            </w:tr>
            <w:tr w:rsidR="00655FBF">
              <w:trPr>
                <w:trHeight w:hRule="exact" w:val="397"/>
                <w:jc w:val="center"/>
              </w:trPr>
              <w:tc>
                <w:tcPr>
                  <w:tcW w:w="1027"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1455" w:type="dxa"/>
                  <w:tcBorders>
                    <w:tl2br w:val="nil"/>
                    <w:tr2bl w:val="nil"/>
                  </w:tcBorders>
                  <w:vAlign w:val="center"/>
                </w:tcPr>
                <w:p w:rsidR="00655FBF" w:rsidRDefault="001B3946">
                  <w:pPr>
                    <w:jc w:val="center"/>
                    <w:rPr>
                      <w:rFonts w:ascii="Times New Roman" w:eastAsia="宋体" w:hAnsi="Times New Roman" w:cs="Times New Roman"/>
                      <w:bCs/>
                      <w:szCs w:val="21"/>
                    </w:rPr>
                  </w:pPr>
                  <w:r>
                    <w:rPr>
                      <w:rFonts w:ascii="Times New Roman" w:hAnsi="Times New Roman" w:cs="Times New Roman"/>
                      <w:bCs/>
                      <w:szCs w:val="21"/>
                    </w:rPr>
                    <w:t>16</w:t>
                  </w:r>
                  <w:r>
                    <w:rPr>
                      <w:rFonts w:ascii="Times New Roman" w:eastAsia="宋体" w:hAnsi="Times New Roman" w:cs="Times New Roman"/>
                      <w:bCs/>
                      <w:szCs w:val="21"/>
                    </w:rPr>
                    <w:t>：</w:t>
                  </w:r>
                  <w:r>
                    <w:rPr>
                      <w:rFonts w:ascii="Times New Roman" w:eastAsia="宋体" w:hAnsi="Times New Roman" w:cs="Times New Roman"/>
                      <w:bCs/>
                      <w:szCs w:val="21"/>
                    </w:rPr>
                    <w:t>00-1</w:t>
                  </w:r>
                  <w:r>
                    <w:rPr>
                      <w:rFonts w:ascii="Times New Roman" w:hAnsi="Times New Roman" w:cs="Times New Roman"/>
                      <w:bCs/>
                      <w:szCs w:val="21"/>
                    </w:rPr>
                    <w:t>7</w:t>
                  </w:r>
                  <w:r>
                    <w:rPr>
                      <w:rFonts w:ascii="Times New Roman" w:eastAsia="宋体" w:hAnsi="Times New Roman" w:cs="Times New Roman"/>
                      <w:bCs/>
                      <w:szCs w:val="21"/>
                    </w:rPr>
                    <w:t>：</w:t>
                  </w:r>
                  <w:r>
                    <w:rPr>
                      <w:rFonts w:ascii="Times New Roman" w:eastAsia="宋体" w:hAnsi="Times New Roman" w:cs="Times New Roman"/>
                      <w:bCs/>
                      <w:szCs w:val="21"/>
                    </w:rPr>
                    <w:t>00</w:t>
                  </w:r>
                </w:p>
              </w:tc>
              <w:tc>
                <w:tcPr>
                  <w:tcW w:w="891"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904" w:type="dxa"/>
                  <w:vMerge/>
                  <w:tcBorders>
                    <w:tl2br w:val="nil"/>
                    <w:tr2bl w:val="nil"/>
                  </w:tcBorders>
                  <w:vAlign w:val="center"/>
                </w:tcPr>
                <w:p w:rsidR="00655FBF" w:rsidRDefault="00655FBF">
                  <w:pPr>
                    <w:jc w:val="center"/>
                    <w:rPr>
                      <w:rFonts w:ascii="Times New Roman" w:eastAsia="宋体" w:hAnsi="Times New Roman" w:cs="Times New Roman"/>
                      <w:bCs/>
                      <w:szCs w:val="21"/>
                    </w:rPr>
                  </w:pPr>
                </w:p>
              </w:tc>
              <w:tc>
                <w:tcPr>
                  <w:tcW w:w="1070"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1.3</w:t>
                  </w:r>
                </w:p>
              </w:tc>
              <w:tc>
                <w:tcPr>
                  <w:tcW w:w="106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35.3</w:t>
                  </w:r>
                </w:p>
              </w:tc>
              <w:tc>
                <w:tcPr>
                  <w:tcW w:w="1067"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26</w:t>
                  </w:r>
                </w:p>
              </w:tc>
              <w:tc>
                <w:tcPr>
                  <w:tcW w:w="1232" w:type="dxa"/>
                  <w:tcBorders>
                    <w:tl2br w:val="nil"/>
                    <w:tr2bl w:val="nil"/>
                  </w:tcBorders>
                  <w:vAlign w:val="center"/>
                </w:tcPr>
                <w:p w:rsidR="00655FBF" w:rsidRDefault="001B3946">
                  <w:pPr>
                    <w:pStyle w:val="30"/>
                    <w:rPr>
                      <w:rFonts w:ascii="Times New Roman" w:eastAsia="宋体" w:hAnsi="Times New Roman" w:cs="Times New Roman"/>
                      <w:bCs/>
                      <w:sz w:val="21"/>
                      <w:szCs w:val="21"/>
                    </w:rPr>
                  </w:pPr>
                  <w:r>
                    <w:rPr>
                      <w:rFonts w:ascii="Times New Roman" w:eastAsia="宋体" w:hAnsi="Times New Roman" w:cs="Times New Roman"/>
                      <w:bCs/>
                      <w:sz w:val="21"/>
                      <w:szCs w:val="21"/>
                    </w:rPr>
                    <w:t>97.63</w:t>
                  </w:r>
                </w:p>
              </w:tc>
            </w:tr>
          </w:tbl>
          <w:p w:rsidR="00655FBF" w:rsidRDefault="001B3946">
            <w:pPr>
              <w:pStyle w:val="2"/>
              <w:widowControl/>
              <w:adjustRightInd w:val="0"/>
              <w:snapToGrid w:val="0"/>
              <w:spacing w:before="0" w:after="0" w:line="400" w:lineRule="exact"/>
              <w:jc w:val="center"/>
              <w:rPr>
                <w:rFonts w:ascii="Times New Roman" w:eastAsiaTheme="minorEastAsia" w:hAnsi="Times New Roman" w:cs="Times New Roman"/>
                <w:b w:val="0"/>
                <w:spacing w:val="-2"/>
                <w:w w:val="98"/>
                <w:sz w:val="24"/>
              </w:rPr>
            </w:pPr>
            <w:r>
              <w:rPr>
                <w:rFonts w:ascii="Times New Roman" w:hAnsi="Times New Roman" w:cs="Times New Roman"/>
                <w:b w:val="0"/>
                <w:sz w:val="21"/>
                <w:szCs w:val="21"/>
              </w:rPr>
              <w:t>表</w:t>
            </w:r>
            <w:r>
              <w:rPr>
                <w:rFonts w:ascii="Times New Roman" w:hAnsi="Times New Roman" w:cs="Times New Roman"/>
                <w:b w:val="0"/>
                <w:sz w:val="21"/>
                <w:szCs w:val="21"/>
              </w:rPr>
              <w:t xml:space="preserve">7-4 </w:t>
            </w:r>
            <w:r>
              <w:rPr>
                <w:rFonts w:ascii="Times New Roman" w:hAnsi="Times New Roman" w:cs="Times New Roman"/>
                <w:b w:val="0"/>
                <w:sz w:val="21"/>
                <w:szCs w:val="21"/>
              </w:rPr>
              <w:t>无组织废气监测结果表</w:t>
            </w:r>
          </w:p>
          <w:tbl>
            <w:tblPr>
              <w:tblW w:w="8708" w:type="dxa"/>
              <w:jc w:val="center"/>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12"/>
              <w:gridCol w:w="1174"/>
              <w:gridCol w:w="1122"/>
              <w:gridCol w:w="629"/>
              <w:gridCol w:w="1219"/>
              <w:gridCol w:w="1219"/>
              <w:gridCol w:w="1220"/>
              <w:gridCol w:w="728"/>
              <w:gridCol w:w="485"/>
            </w:tblGrid>
            <w:tr w:rsidR="00655FBF">
              <w:trPr>
                <w:trHeight w:val="391"/>
                <w:jc w:val="center"/>
              </w:trPr>
              <w:tc>
                <w:tcPr>
                  <w:tcW w:w="912" w:type="dxa"/>
                  <w:vMerge w:val="restart"/>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监测日期</w:t>
                  </w:r>
                </w:p>
              </w:tc>
              <w:tc>
                <w:tcPr>
                  <w:tcW w:w="1174" w:type="dxa"/>
                  <w:vMerge w:val="restart"/>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监测点位</w:t>
                  </w:r>
                </w:p>
              </w:tc>
              <w:tc>
                <w:tcPr>
                  <w:tcW w:w="1122" w:type="dxa"/>
                  <w:vMerge w:val="restart"/>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监测项目</w:t>
                  </w:r>
                </w:p>
              </w:tc>
              <w:tc>
                <w:tcPr>
                  <w:tcW w:w="629" w:type="dxa"/>
                  <w:vMerge w:val="restart"/>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单位</w:t>
                  </w:r>
                </w:p>
              </w:tc>
              <w:tc>
                <w:tcPr>
                  <w:tcW w:w="4386" w:type="dxa"/>
                  <w:gridSpan w:val="4"/>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样品编号及检测结果</w:t>
                  </w:r>
                </w:p>
              </w:tc>
              <w:tc>
                <w:tcPr>
                  <w:tcW w:w="485" w:type="dxa"/>
                  <w:vMerge w:val="restart"/>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kern w:val="0"/>
                      <w:szCs w:val="21"/>
                      <w:lang w:bidi="ar"/>
                    </w:rPr>
                  </w:pPr>
                  <w:r>
                    <w:rPr>
                      <w:rFonts w:ascii="Times New Roman" w:eastAsia="宋体" w:hAnsi="Times New Roman" w:cs="Times New Roman"/>
                      <w:b/>
                      <w:color w:val="000000"/>
                      <w:kern w:val="0"/>
                      <w:szCs w:val="21"/>
                      <w:lang w:bidi="ar"/>
                    </w:rPr>
                    <w:t>标准</w:t>
                  </w:r>
                </w:p>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限值</w:t>
                  </w:r>
                </w:p>
              </w:tc>
            </w:tr>
            <w:tr w:rsidR="00655FBF">
              <w:trPr>
                <w:trHeight w:val="419"/>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b/>
                      <w:color w:val="000000"/>
                      <w:szCs w:val="21"/>
                    </w:rPr>
                  </w:pPr>
                </w:p>
              </w:tc>
              <w:tc>
                <w:tcPr>
                  <w:tcW w:w="1174"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b/>
                      <w:color w:val="000000"/>
                      <w:szCs w:val="21"/>
                    </w:rPr>
                  </w:pPr>
                </w:p>
              </w:tc>
              <w:tc>
                <w:tcPr>
                  <w:tcW w:w="112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b/>
                      <w:color w:val="000000"/>
                      <w:szCs w:val="21"/>
                    </w:rPr>
                  </w:pPr>
                </w:p>
              </w:tc>
              <w:tc>
                <w:tcPr>
                  <w:tcW w:w="629"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b/>
                      <w:color w:val="000000"/>
                      <w:szCs w:val="21"/>
                    </w:rPr>
                  </w:pP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1908631</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1908632</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1908633</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kern w:val="0"/>
                      <w:szCs w:val="21"/>
                      <w:lang w:bidi="ar"/>
                    </w:rPr>
                    <w:t>最大值</w:t>
                  </w:r>
                </w:p>
              </w:tc>
              <w:tc>
                <w:tcPr>
                  <w:tcW w:w="485" w:type="dxa"/>
                  <w:vMerge/>
                  <w:tcBorders>
                    <w:tl2br w:val="nil"/>
                    <w:tr2bl w:val="nil"/>
                  </w:tcBorders>
                  <w:shd w:val="clear" w:color="auto" w:fill="auto"/>
                  <w:tcMar>
                    <w:top w:w="15" w:type="dxa"/>
                    <w:left w:w="15" w:type="dxa"/>
                    <w:right w:w="15" w:type="dxa"/>
                  </w:tcMar>
                  <w:vAlign w:val="center"/>
                </w:tcPr>
                <w:p w:rsidR="00655FBF" w:rsidRDefault="00655FBF">
                  <w:pPr>
                    <w:widowControl/>
                    <w:jc w:val="center"/>
                    <w:textAlignment w:val="center"/>
                    <w:rPr>
                      <w:rFonts w:ascii="Times New Roman" w:eastAsia="宋体" w:hAnsi="Times New Roman" w:cs="Times New Roman"/>
                      <w:b/>
                      <w:color w:val="000000"/>
                      <w:szCs w:val="21"/>
                    </w:rPr>
                  </w:pPr>
                </w:p>
              </w:tc>
            </w:tr>
            <w:tr w:rsidR="00655FBF">
              <w:trPr>
                <w:trHeight w:val="355"/>
                <w:jc w:val="center"/>
              </w:trPr>
              <w:tc>
                <w:tcPr>
                  <w:tcW w:w="912" w:type="dxa"/>
                  <w:vMerge w:val="restart"/>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7</w:t>
                  </w:r>
                  <w:r>
                    <w:rPr>
                      <w:rFonts w:ascii="Times New Roman" w:eastAsia="宋体" w:hAnsi="Times New Roman" w:cs="Times New Roman"/>
                      <w:color w:val="000000"/>
                      <w:kern w:val="0"/>
                      <w:szCs w:val="21"/>
                      <w:lang w:bidi="ar"/>
                    </w:rPr>
                    <w:t>月</w:t>
                  </w:r>
                  <w:r>
                    <w:rPr>
                      <w:rFonts w:ascii="Times New Roman" w:hAnsi="Times New Roman" w:cs="Times New Roman" w:hint="eastAsia"/>
                      <w:color w:val="000000"/>
                      <w:kern w:val="0"/>
                      <w:szCs w:val="21"/>
                      <w:lang w:bidi="ar"/>
                    </w:rPr>
                    <w:t>30</w:t>
                  </w:r>
                  <w:r>
                    <w:rPr>
                      <w:rFonts w:ascii="Times New Roman" w:eastAsia="宋体" w:hAnsi="Times New Roman" w:cs="Times New Roman"/>
                      <w:color w:val="000000"/>
                      <w:kern w:val="0"/>
                      <w:szCs w:val="21"/>
                      <w:lang w:bidi="ar"/>
                    </w:rPr>
                    <w:t>日</w:t>
                  </w:r>
                </w:p>
              </w:tc>
              <w:tc>
                <w:tcPr>
                  <w:tcW w:w="1174"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bidi="ar"/>
                    </w:rPr>
                    <w:t>厂界上风向</w:t>
                  </w:r>
                </w:p>
              </w:tc>
              <w:tc>
                <w:tcPr>
                  <w:tcW w:w="1122"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颗粒物</w:t>
                  </w:r>
                </w:p>
              </w:tc>
              <w:tc>
                <w:tcPr>
                  <w:tcW w:w="62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mg/m</w:t>
                  </w:r>
                  <w:r>
                    <w:rPr>
                      <w:rFonts w:ascii="Times New Roman" w:eastAsia="宋体" w:hAnsi="Times New Roman" w:cs="Times New Roman"/>
                      <w:color w:val="000000"/>
                      <w:kern w:val="0"/>
                      <w:sz w:val="20"/>
                      <w:szCs w:val="20"/>
                      <w:vertAlign w:val="superscript"/>
                      <w:lang w:bidi="ar"/>
                    </w:rPr>
                    <w:t>3</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0.120</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0.235</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0.207</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0.235</w:t>
                  </w:r>
                </w:p>
              </w:tc>
              <w:tc>
                <w:tcPr>
                  <w:tcW w:w="485"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1.0</w:t>
                  </w:r>
                </w:p>
              </w:tc>
            </w:tr>
            <w:tr w:rsidR="00655FBF">
              <w:trPr>
                <w:trHeight w:val="355"/>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color w:val="000000"/>
                      <w:szCs w:val="21"/>
                    </w:rPr>
                  </w:pPr>
                </w:p>
              </w:tc>
              <w:tc>
                <w:tcPr>
                  <w:tcW w:w="1174"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18"/>
                      <w:szCs w:val="18"/>
                    </w:rPr>
                  </w:pPr>
                </w:p>
                <w:p w:rsidR="00655FBF" w:rsidRDefault="00655FBF">
                  <w:pPr>
                    <w:jc w:val="center"/>
                    <w:rPr>
                      <w:rFonts w:ascii="Times New Roman" w:eastAsia="宋体" w:hAnsi="Times New Roman" w:cs="Times New Roman"/>
                      <w:color w:val="000000"/>
                      <w:sz w:val="18"/>
                      <w:szCs w:val="18"/>
                    </w:rPr>
                  </w:pPr>
                </w:p>
              </w:tc>
              <w:tc>
                <w:tcPr>
                  <w:tcW w:w="1122"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c>
                <w:tcPr>
                  <w:tcW w:w="629"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20"/>
                      <w:szCs w:val="20"/>
                    </w:rPr>
                  </w:pPr>
                </w:p>
                <w:p w:rsidR="00655FBF" w:rsidRDefault="00655FBF">
                  <w:pPr>
                    <w:jc w:val="center"/>
                    <w:rPr>
                      <w:rFonts w:ascii="Times New Roman" w:eastAsia="宋体" w:hAnsi="Times New Roman" w:cs="Times New Roman"/>
                      <w:color w:val="000000"/>
                      <w:sz w:val="20"/>
                      <w:szCs w:val="20"/>
                    </w:rPr>
                  </w:pP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1908634</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1908635</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1908636</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kern w:val="0"/>
                      <w:szCs w:val="21"/>
                      <w:lang w:bidi="ar"/>
                    </w:rPr>
                    <w:t>最大值</w:t>
                  </w:r>
                </w:p>
              </w:tc>
              <w:tc>
                <w:tcPr>
                  <w:tcW w:w="485"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r>
            <w:tr w:rsidR="00655FBF">
              <w:trPr>
                <w:trHeight w:val="355"/>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color w:val="000000"/>
                      <w:szCs w:val="21"/>
                    </w:rPr>
                  </w:pPr>
                </w:p>
              </w:tc>
              <w:tc>
                <w:tcPr>
                  <w:tcW w:w="1174"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bidi="ar"/>
                    </w:rPr>
                    <w:t>厂界下风向</w:t>
                  </w:r>
                  <w:r>
                    <w:rPr>
                      <w:rFonts w:ascii="Times New Roman" w:eastAsia="宋体" w:hAnsi="Times New Roman" w:cs="Times New Roman"/>
                      <w:color w:val="000000"/>
                      <w:kern w:val="0"/>
                      <w:sz w:val="18"/>
                      <w:szCs w:val="18"/>
                      <w:lang w:bidi="ar"/>
                    </w:rPr>
                    <w:t>1</w:t>
                  </w:r>
                  <w:r>
                    <w:rPr>
                      <w:rFonts w:ascii="Times New Roman" w:eastAsia="宋体" w:hAnsi="Times New Roman" w:cs="Times New Roman"/>
                      <w:color w:val="000000"/>
                      <w:kern w:val="0"/>
                      <w:szCs w:val="21"/>
                      <w:vertAlign w:val="superscript"/>
                      <w:lang w:bidi="ar"/>
                    </w:rPr>
                    <w:t>#</w:t>
                  </w:r>
                </w:p>
              </w:tc>
              <w:tc>
                <w:tcPr>
                  <w:tcW w:w="1122"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颗粒物</w:t>
                  </w:r>
                </w:p>
              </w:tc>
              <w:tc>
                <w:tcPr>
                  <w:tcW w:w="62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mg/m</w:t>
                  </w:r>
                  <w:r>
                    <w:rPr>
                      <w:rFonts w:ascii="Times New Roman" w:eastAsia="宋体" w:hAnsi="Times New Roman" w:cs="Times New Roman"/>
                      <w:color w:val="000000"/>
                      <w:kern w:val="0"/>
                      <w:sz w:val="20"/>
                      <w:szCs w:val="20"/>
                      <w:vertAlign w:val="superscript"/>
                      <w:lang w:bidi="ar"/>
                    </w:rPr>
                    <w:t>3</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0.637</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0.635</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0.736</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0.736</w:t>
                  </w:r>
                </w:p>
              </w:tc>
              <w:tc>
                <w:tcPr>
                  <w:tcW w:w="485"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1.0</w:t>
                  </w:r>
                </w:p>
              </w:tc>
            </w:tr>
            <w:tr w:rsidR="00655FBF">
              <w:trPr>
                <w:trHeight w:val="355"/>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color w:val="000000"/>
                      <w:szCs w:val="21"/>
                    </w:rPr>
                  </w:pPr>
                </w:p>
              </w:tc>
              <w:tc>
                <w:tcPr>
                  <w:tcW w:w="1174"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18"/>
                      <w:szCs w:val="18"/>
                    </w:rPr>
                  </w:pPr>
                </w:p>
                <w:p w:rsidR="00655FBF" w:rsidRDefault="00655FBF">
                  <w:pPr>
                    <w:jc w:val="center"/>
                    <w:rPr>
                      <w:rFonts w:ascii="Times New Roman" w:eastAsia="宋体" w:hAnsi="Times New Roman" w:cs="Times New Roman"/>
                      <w:color w:val="000000"/>
                      <w:sz w:val="18"/>
                      <w:szCs w:val="18"/>
                    </w:rPr>
                  </w:pPr>
                </w:p>
              </w:tc>
              <w:tc>
                <w:tcPr>
                  <w:tcW w:w="1122"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c>
                <w:tcPr>
                  <w:tcW w:w="629"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20"/>
                      <w:szCs w:val="20"/>
                    </w:rPr>
                  </w:pPr>
                </w:p>
                <w:p w:rsidR="00655FBF" w:rsidRDefault="00655FBF">
                  <w:pPr>
                    <w:jc w:val="center"/>
                    <w:rPr>
                      <w:rFonts w:ascii="Times New Roman" w:eastAsia="宋体" w:hAnsi="Times New Roman" w:cs="Times New Roman"/>
                      <w:color w:val="000000"/>
                      <w:sz w:val="20"/>
                      <w:szCs w:val="20"/>
                    </w:rPr>
                  </w:pP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1908637</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1908638</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1908639</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kern w:val="0"/>
                      <w:szCs w:val="21"/>
                      <w:lang w:bidi="ar"/>
                    </w:rPr>
                    <w:t>最大值</w:t>
                  </w:r>
                </w:p>
              </w:tc>
              <w:tc>
                <w:tcPr>
                  <w:tcW w:w="485"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r>
            <w:tr w:rsidR="00655FBF">
              <w:trPr>
                <w:trHeight w:val="355"/>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color w:val="000000"/>
                      <w:szCs w:val="21"/>
                    </w:rPr>
                  </w:pPr>
                </w:p>
              </w:tc>
              <w:tc>
                <w:tcPr>
                  <w:tcW w:w="1174"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bidi="ar"/>
                    </w:rPr>
                    <w:t>厂界下风向</w:t>
                  </w:r>
                  <w:r>
                    <w:rPr>
                      <w:rFonts w:ascii="Times New Roman" w:eastAsia="宋体" w:hAnsi="Times New Roman" w:cs="Times New Roman"/>
                      <w:color w:val="000000"/>
                      <w:kern w:val="0"/>
                      <w:sz w:val="18"/>
                      <w:szCs w:val="18"/>
                      <w:lang w:bidi="ar"/>
                    </w:rPr>
                    <w:t>2</w:t>
                  </w:r>
                  <w:r>
                    <w:rPr>
                      <w:rFonts w:ascii="Times New Roman" w:eastAsia="宋体" w:hAnsi="Times New Roman" w:cs="Times New Roman"/>
                      <w:color w:val="000000"/>
                      <w:kern w:val="0"/>
                      <w:szCs w:val="21"/>
                      <w:vertAlign w:val="superscript"/>
                      <w:lang w:bidi="ar"/>
                    </w:rPr>
                    <w:t>#</w:t>
                  </w:r>
                </w:p>
              </w:tc>
              <w:tc>
                <w:tcPr>
                  <w:tcW w:w="1122"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颗粒物</w:t>
                  </w:r>
                </w:p>
              </w:tc>
              <w:tc>
                <w:tcPr>
                  <w:tcW w:w="62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mg/m</w:t>
                  </w:r>
                  <w:r>
                    <w:rPr>
                      <w:rFonts w:ascii="Times New Roman" w:eastAsia="宋体" w:hAnsi="Times New Roman" w:cs="Times New Roman"/>
                      <w:color w:val="000000"/>
                      <w:kern w:val="0"/>
                      <w:sz w:val="20"/>
                      <w:szCs w:val="20"/>
                      <w:vertAlign w:val="superscript"/>
                      <w:lang w:bidi="ar"/>
                    </w:rPr>
                    <w:t>3</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0.536</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0.739</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0.693</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0.739</w:t>
                  </w:r>
                </w:p>
              </w:tc>
              <w:tc>
                <w:tcPr>
                  <w:tcW w:w="485"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1.0</w:t>
                  </w:r>
                </w:p>
              </w:tc>
            </w:tr>
            <w:tr w:rsidR="00655FBF">
              <w:trPr>
                <w:trHeight w:val="355"/>
                <w:jc w:val="center"/>
              </w:trPr>
              <w:tc>
                <w:tcPr>
                  <w:tcW w:w="912" w:type="dxa"/>
                  <w:vMerge w:val="restart"/>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7</w:t>
                  </w:r>
                  <w:r>
                    <w:rPr>
                      <w:rFonts w:ascii="Times New Roman" w:eastAsia="宋体" w:hAnsi="Times New Roman" w:cs="Times New Roman"/>
                      <w:color w:val="000000"/>
                      <w:kern w:val="0"/>
                      <w:szCs w:val="21"/>
                      <w:lang w:bidi="ar"/>
                    </w:rPr>
                    <w:t>月</w:t>
                  </w:r>
                  <w:r>
                    <w:rPr>
                      <w:rFonts w:ascii="Times New Roman" w:hAnsi="Times New Roman" w:cs="Times New Roman" w:hint="eastAsia"/>
                      <w:color w:val="000000"/>
                      <w:kern w:val="0"/>
                      <w:szCs w:val="21"/>
                      <w:lang w:bidi="ar"/>
                    </w:rPr>
                    <w:t>31</w:t>
                  </w:r>
                  <w:r>
                    <w:rPr>
                      <w:rFonts w:ascii="Times New Roman" w:eastAsia="宋体" w:hAnsi="Times New Roman" w:cs="Times New Roman"/>
                      <w:color w:val="000000"/>
                      <w:kern w:val="0"/>
                      <w:szCs w:val="21"/>
                      <w:lang w:bidi="ar"/>
                    </w:rPr>
                    <w:t>日</w:t>
                  </w:r>
                </w:p>
              </w:tc>
              <w:tc>
                <w:tcPr>
                  <w:tcW w:w="1174"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18"/>
                      <w:szCs w:val="18"/>
                    </w:rPr>
                  </w:pPr>
                </w:p>
                <w:p w:rsidR="00655FBF" w:rsidRDefault="00655FBF">
                  <w:pPr>
                    <w:jc w:val="center"/>
                    <w:rPr>
                      <w:rFonts w:ascii="Times New Roman" w:eastAsia="宋体" w:hAnsi="Times New Roman" w:cs="Times New Roman"/>
                      <w:color w:val="000000"/>
                      <w:sz w:val="18"/>
                      <w:szCs w:val="18"/>
                    </w:rPr>
                  </w:pPr>
                </w:p>
              </w:tc>
              <w:tc>
                <w:tcPr>
                  <w:tcW w:w="1122"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c>
                <w:tcPr>
                  <w:tcW w:w="629"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20"/>
                      <w:szCs w:val="20"/>
                    </w:rPr>
                  </w:pPr>
                </w:p>
                <w:p w:rsidR="00655FBF" w:rsidRDefault="00655FBF">
                  <w:pPr>
                    <w:jc w:val="center"/>
                    <w:rPr>
                      <w:rFonts w:ascii="Times New Roman" w:eastAsia="宋体" w:hAnsi="Times New Roman" w:cs="Times New Roman"/>
                      <w:color w:val="000000"/>
                      <w:sz w:val="20"/>
                      <w:szCs w:val="20"/>
                    </w:rPr>
                  </w:pP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1908640</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1908641</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1908642</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kern w:val="0"/>
                      <w:szCs w:val="21"/>
                      <w:lang w:bidi="ar"/>
                    </w:rPr>
                    <w:t>最大值</w:t>
                  </w:r>
                </w:p>
              </w:tc>
              <w:tc>
                <w:tcPr>
                  <w:tcW w:w="485"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r>
            <w:tr w:rsidR="00655FBF">
              <w:trPr>
                <w:trHeight w:val="355"/>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widowControl/>
                    <w:jc w:val="center"/>
                    <w:textAlignment w:val="center"/>
                    <w:rPr>
                      <w:rFonts w:ascii="Times New Roman" w:eastAsia="宋体" w:hAnsi="Times New Roman" w:cs="Times New Roman"/>
                      <w:color w:val="000000"/>
                      <w:szCs w:val="21"/>
                    </w:rPr>
                  </w:pPr>
                </w:p>
              </w:tc>
              <w:tc>
                <w:tcPr>
                  <w:tcW w:w="1174"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bidi="ar"/>
                    </w:rPr>
                    <w:t>厂界上风向</w:t>
                  </w:r>
                </w:p>
              </w:tc>
              <w:tc>
                <w:tcPr>
                  <w:tcW w:w="1122"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颗粒物</w:t>
                  </w:r>
                </w:p>
              </w:tc>
              <w:tc>
                <w:tcPr>
                  <w:tcW w:w="62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mg/m</w:t>
                  </w:r>
                  <w:r>
                    <w:rPr>
                      <w:rFonts w:ascii="Times New Roman" w:eastAsia="宋体" w:hAnsi="Times New Roman" w:cs="Times New Roman"/>
                      <w:color w:val="000000"/>
                      <w:kern w:val="0"/>
                      <w:sz w:val="20"/>
                      <w:szCs w:val="20"/>
                      <w:vertAlign w:val="superscript"/>
                      <w:lang w:bidi="ar"/>
                    </w:rPr>
                    <w:t>3</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0.322</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0.314</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0.252</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0.322</w:t>
                  </w:r>
                </w:p>
              </w:tc>
              <w:tc>
                <w:tcPr>
                  <w:tcW w:w="485"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1.0</w:t>
                  </w:r>
                </w:p>
              </w:tc>
            </w:tr>
            <w:tr w:rsidR="00655FBF">
              <w:trPr>
                <w:trHeight w:val="355"/>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color w:val="000000"/>
                      <w:szCs w:val="21"/>
                    </w:rPr>
                  </w:pPr>
                </w:p>
              </w:tc>
              <w:tc>
                <w:tcPr>
                  <w:tcW w:w="1174"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18"/>
                      <w:szCs w:val="18"/>
                    </w:rPr>
                  </w:pPr>
                </w:p>
                <w:p w:rsidR="00655FBF" w:rsidRDefault="00655FBF">
                  <w:pPr>
                    <w:jc w:val="center"/>
                    <w:rPr>
                      <w:rFonts w:ascii="Times New Roman" w:eastAsia="宋体" w:hAnsi="Times New Roman" w:cs="Times New Roman"/>
                      <w:color w:val="000000"/>
                      <w:sz w:val="18"/>
                      <w:szCs w:val="18"/>
                    </w:rPr>
                  </w:pPr>
                </w:p>
              </w:tc>
              <w:tc>
                <w:tcPr>
                  <w:tcW w:w="1122"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c>
                <w:tcPr>
                  <w:tcW w:w="629"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20"/>
                      <w:szCs w:val="20"/>
                    </w:rPr>
                  </w:pPr>
                </w:p>
                <w:p w:rsidR="00655FBF" w:rsidRDefault="00655FBF">
                  <w:pPr>
                    <w:jc w:val="center"/>
                    <w:rPr>
                      <w:rFonts w:ascii="Times New Roman" w:eastAsia="宋体" w:hAnsi="Times New Roman" w:cs="Times New Roman"/>
                      <w:color w:val="000000"/>
                      <w:sz w:val="20"/>
                      <w:szCs w:val="20"/>
                    </w:rPr>
                  </w:pP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1908643</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1908644</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1908645</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szCs w:val="21"/>
                    </w:rPr>
                    <w:t>最大值</w:t>
                  </w:r>
                </w:p>
              </w:tc>
              <w:tc>
                <w:tcPr>
                  <w:tcW w:w="485"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r>
            <w:tr w:rsidR="00655FBF">
              <w:trPr>
                <w:trHeight w:val="355"/>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color w:val="000000"/>
                      <w:szCs w:val="21"/>
                    </w:rPr>
                  </w:pPr>
                </w:p>
              </w:tc>
              <w:tc>
                <w:tcPr>
                  <w:tcW w:w="1174"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bidi="ar"/>
                    </w:rPr>
                    <w:t>厂界下风向</w:t>
                  </w:r>
                  <w:r>
                    <w:rPr>
                      <w:rFonts w:ascii="Times New Roman" w:eastAsia="宋体" w:hAnsi="Times New Roman" w:cs="Times New Roman"/>
                      <w:color w:val="000000"/>
                      <w:kern w:val="0"/>
                      <w:sz w:val="18"/>
                      <w:szCs w:val="18"/>
                      <w:lang w:bidi="ar"/>
                    </w:rPr>
                    <w:t>1</w:t>
                  </w:r>
                  <w:r>
                    <w:rPr>
                      <w:rFonts w:ascii="Times New Roman" w:eastAsia="宋体" w:hAnsi="Times New Roman" w:cs="Times New Roman"/>
                      <w:color w:val="000000"/>
                      <w:kern w:val="0"/>
                      <w:szCs w:val="21"/>
                      <w:vertAlign w:val="superscript"/>
                      <w:lang w:bidi="ar"/>
                    </w:rPr>
                    <w:t>#</w:t>
                  </w:r>
                </w:p>
              </w:tc>
              <w:tc>
                <w:tcPr>
                  <w:tcW w:w="1122"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颗粒物</w:t>
                  </w:r>
                </w:p>
              </w:tc>
              <w:tc>
                <w:tcPr>
                  <w:tcW w:w="62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mg/m</w:t>
                  </w:r>
                  <w:r>
                    <w:rPr>
                      <w:rFonts w:ascii="Times New Roman" w:eastAsia="宋体" w:hAnsi="Times New Roman" w:cs="Times New Roman"/>
                      <w:color w:val="000000"/>
                      <w:kern w:val="0"/>
                      <w:sz w:val="20"/>
                      <w:szCs w:val="20"/>
                      <w:vertAlign w:val="superscript"/>
                      <w:lang w:bidi="ar"/>
                    </w:rPr>
                    <w:t>3</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0.827</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0.839</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0.798</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0.839</w:t>
                  </w:r>
                </w:p>
              </w:tc>
              <w:tc>
                <w:tcPr>
                  <w:tcW w:w="485"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1.0</w:t>
                  </w:r>
                </w:p>
              </w:tc>
            </w:tr>
            <w:tr w:rsidR="00655FBF">
              <w:trPr>
                <w:trHeight w:val="355"/>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color w:val="000000"/>
                      <w:szCs w:val="21"/>
                    </w:rPr>
                  </w:pPr>
                </w:p>
              </w:tc>
              <w:tc>
                <w:tcPr>
                  <w:tcW w:w="1174"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18"/>
                      <w:szCs w:val="18"/>
                    </w:rPr>
                  </w:pPr>
                </w:p>
                <w:p w:rsidR="00655FBF" w:rsidRDefault="00655FBF">
                  <w:pPr>
                    <w:jc w:val="center"/>
                    <w:rPr>
                      <w:rFonts w:ascii="Times New Roman" w:eastAsia="宋体" w:hAnsi="Times New Roman" w:cs="Times New Roman"/>
                      <w:color w:val="000000"/>
                      <w:sz w:val="18"/>
                      <w:szCs w:val="18"/>
                    </w:rPr>
                  </w:pPr>
                </w:p>
              </w:tc>
              <w:tc>
                <w:tcPr>
                  <w:tcW w:w="1122"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c>
                <w:tcPr>
                  <w:tcW w:w="629"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 w:val="20"/>
                      <w:szCs w:val="20"/>
                    </w:rPr>
                  </w:pPr>
                </w:p>
                <w:p w:rsidR="00655FBF" w:rsidRDefault="00655FBF">
                  <w:pPr>
                    <w:jc w:val="center"/>
                    <w:rPr>
                      <w:rFonts w:ascii="Times New Roman" w:eastAsia="宋体" w:hAnsi="Times New Roman" w:cs="Times New Roman"/>
                      <w:color w:val="000000"/>
                      <w:sz w:val="20"/>
                      <w:szCs w:val="20"/>
                    </w:rPr>
                  </w:pP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1908646</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1908647</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宋体" w:eastAsia="宋体" w:hAnsi="宋体" w:cs="宋体"/>
                      <w:b/>
                      <w:color w:val="000000"/>
                      <w:szCs w:val="21"/>
                    </w:rPr>
                  </w:pPr>
                  <w:r>
                    <w:rPr>
                      <w:rFonts w:ascii="宋体" w:eastAsia="宋体" w:hAnsi="宋体" w:cs="宋体" w:hint="eastAsia"/>
                      <w:b/>
                      <w:color w:val="000000"/>
                      <w:kern w:val="0"/>
                      <w:szCs w:val="21"/>
                      <w:lang w:bidi="ar"/>
                    </w:rPr>
                    <w:t>HQ-</w:t>
                  </w:r>
                  <w:r>
                    <w:rPr>
                      <w:rFonts w:ascii="宋体" w:hAnsi="宋体" w:cs="宋体" w:hint="eastAsia"/>
                      <w:b/>
                      <w:color w:val="000000"/>
                      <w:kern w:val="0"/>
                      <w:szCs w:val="21"/>
                      <w:lang w:bidi="ar"/>
                    </w:rPr>
                    <w:t>1908648</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kern w:val="0"/>
                      <w:szCs w:val="21"/>
                      <w:lang w:bidi="ar"/>
                    </w:rPr>
                    <w:t>最大值</w:t>
                  </w:r>
                </w:p>
              </w:tc>
              <w:tc>
                <w:tcPr>
                  <w:tcW w:w="485" w:type="dxa"/>
                  <w:tcBorders>
                    <w:tl2br w:val="nil"/>
                    <w:tr2bl w:val="nil"/>
                  </w:tcBorders>
                  <w:shd w:val="clear" w:color="auto" w:fill="auto"/>
                  <w:tcMar>
                    <w:top w:w="15" w:type="dxa"/>
                    <w:left w:w="15" w:type="dxa"/>
                    <w:right w:w="15" w:type="dxa"/>
                  </w:tcMar>
                  <w:vAlign w:val="center"/>
                </w:tcPr>
                <w:p w:rsidR="00655FBF" w:rsidRDefault="00655FBF">
                  <w:pPr>
                    <w:snapToGrid w:val="0"/>
                    <w:jc w:val="center"/>
                    <w:rPr>
                      <w:rFonts w:ascii="Times New Roman" w:eastAsia="宋体" w:hAnsi="Times New Roman" w:cs="Times New Roman"/>
                      <w:color w:val="000000"/>
                      <w:szCs w:val="21"/>
                    </w:rPr>
                  </w:pPr>
                </w:p>
                <w:p w:rsidR="00655FBF" w:rsidRDefault="00655FBF">
                  <w:pPr>
                    <w:jc w:val="center"/>
                    <w:rPr>
                      <w:rFonts w:ascii="Times New Roman" w:eastAsia="宋体" w:hAnsi="Times New Roman" w:cs="Times New Roman"/>
                      <w:color w:val="000000"/>
                      <w:szCs w:val="21"/>
                    </w:rPr>
                  </w:pPr>
                </w:p>
              </w:tc>
            </w:tr>
            <w:tr w:rsidR="00655FBF">
              <w:trPr>
                <w:trHeight w:val="355"/>
                <w:jc w:val="center"/>
              </w:trPr>
              <w:tc>
                <w:tcPr>
                  <w:tcW w:w="912" w:type="dxa"/>
                  <w:vMerge/>
                  <w:tcBorders>
                    <w:tl2br w:val="nil"/>
                    <w:tr2bl w:val="nil"/>
                  </w:tcBorders>
                  <w:shd w:val="clear" w:color="auto" w:fill="auto"/>
                  <w:tcMar>
                    <w:top w:w="15" w:type="dxa"/>
                    <w:left w:w="15" w:type="dxa"/>
                    <w:right w:w="15" w:type="dxa"/>
                  </w:tcMar>
                  <w:vAlign w:val="center"/>
                </w:tcPr>
                <w:p w:rsidR="00655FBF" w:rsidRDefault="00655FBF">
                  <w:pPr>
                    <w:jc w:val="center"/>
                    <w:rPr>
                      <w:rFonts w:ascii="Times New Roman" w:eastAsia="宋体" w:hAnsi="Times New Roman" w:cs="Times New Roman"/>
                      <w:color w:val="000000"/>
                      <w:szCs w:val="21"/>
                    </w:rPr>
                  </w:pPr>
                </w:p>
              </w:tc>
              <w:tc>
                <w:tcPr>
                  <w:tcW w:w="1174"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bidi="ar"/>
                    </w:rPr>
                    <w:t>厂界下风向</w:t>
                  </w:r>
                  <w:r>
                    <w:rPr>
                      <w:rFonts w:ascii="Times New Roman" w:eastAsia="宋体" w:hAnsi="Times New Roman" w:cs="Times New Roman"/>
                      <w:color w:val="000000"/>
                      <w:kern w:val="0"/>
                      <w:sz w:val="18"/>
                      <w:szCs w:val="18"/>
                      <w:lang w:bidi="ar"/>
                    </w:rPr>
                    <w:t>2</w:t>
                  </w:r>
                  <w:r>
                    <w:rPr>
                      <w:rFonts w:ascii="Times New Roman" w:eastAsia="宋体" w:hAnsi="Times New Roman" w:cs="Times New Roman"/>
                      <w:color w:val="000000"/>
                      <w:kern w:val="0"/>
                      <w:szCs w:val="21"/>
                      <w:vertAlign w:val="superscript"/>
                      <w:lang w:bidi="ar"/>
                    </w:rPr>
                    <w:t>#</w:t>
                  </w:r>
                </w:p>
              </w:tc>
              <w:tc>
                <w:tcPr>
                  <w:tcW w:w="1122"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颗粒物</w:t>
                  </w:r>
                </w:p>
              </w:tc>
              <w:tc>
                <w:tcPr>
                  <w:tcW w:w="62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mg/m</w:t>
                  </w:r>
                  <w:r>
                    <w:rPr>
                      <w:rFonts w:ascii="Times New Roman" w:eastAsia="宋体" w:hAnsi="Times New Roman" w:cs="Times New Roman"/>
                      <w:color w:val="000000"/>
                      <w:kern w:val="0"/>
                      <w:sz w:val="20"/>
                      <w:szCs w:val="20"/>
                      <w:vertAlign w:val="superscript"/>
                      <w:lang w:bidi="ar"/>
                    </w:rPr>
                    <w:t>3</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0.776</w:t>
                  </w:r>
                </w:p>
              </w:tc>
              <w:tc>
                <w:tcPr>
                  <w:tcW w:w="1219"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0.637</w:t>
                  </w:r>
                </w:p>
              </w:tc>
              <w:tc>
                <w:tcPr>
                  <w:tcW w:w="1220"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0.672</w:t>
                  </w:r>
                </w:p>
              </w:tc>
              <w:tc>
                <w:tcPr>
                  <w:tcW w:w="728"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0.776</w:t>
                  </w:r>
                </w:p>
              </w:tc>
              <w:tc>
                <w:tcPr>
                  <w:tcW w:w="485" w:type="dxa"/>
                  <w:tcBorders>
                    <w:tl2br w:val="nil"/>
                    <w:tr2bl w:val="nil"/>
                  </w:tcBorders>
                  <w:shd w:val="clear" w:color="auto" w:fill="auto"/>
                  <w:tcMar>
                    <w:top w:w="15" w:type="dxa"/>
                    <w:left w:w="15" w:type="dxa"/>
                    <w:right w:w="15" w:type="dxa"/>
                  </w:tcMar>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1.0</w:t>
                  </w:r>
                </w:p>
              </w:tc>
            </w:tr>
            <w:tr w:rsidR="00655FBF">
              <w:trPr>
                <w:trHeight w:val="975"/>
                <w:jc w:val="center"/>
              </w:trPr>
              <w:tc>
                <w:tcPr>
                  <w:tcW w:w="8708" w:type="dxa"/>
                  <w:gridSpan w:val="9"/>
                  <w:shd w:val="clear" w:color="auto" w:fill="auto"/>
                  <w:tcMar>
                    <w:top w:w="15" w:type="dxa"/>
                    <w:left w:w="15" w:type="dxa"/>
                    <w:right w:w="15" w:type="dxa"/>
                  </w:tcMar>
                  <w:vAlign w:val="bottom"/>
                </w:tcPr>
                <w:p w:rsidR="00655FBF" w:rsidRDefault="001B3946">
                  <w:pPr>
                    <w:widowControl/>
                    <w:jc w:val="left"/>
                    <w:textAlignment w:val="bottom"/>
                    <w:rPr>
                      <w:rFonts w:ascii="Times New Roman" w:eastAsia="宋体" w:hAnsi="Times New Roman" w:cs="Times New Roman"/>
                      <w:b/>
                      <w:color w:val="000000"/>
                      <w:kern w:val="0"/>
                      <w:szCs w:val="21"/>
                      <w:lang w:bidi="ar"/>
                    </w:rPr>
                  </w:pPr>
                  <w:r>
                    <w:rPr>
                      <w:rFonts w:ascii="Times New Roman" w:eastAsia="宋体" w:hAnsi="Times New Roman" w:cs="Times New Roman"/>
                      <w:b/>
                      <w:color w:val="000000"/>
                      <w:kern w:val="0"/>
                      <w:szCs w:val="21"/>
                      <w:lang w:bidi="ar"/>
                    </w:rPr>
                    <w:t>备注：</w:t>
                  </w:r>
                  <w:r>
                    <w:rPr>
                      <w:rFonts w:ascii="Times New Roman" w:eastAsia="宋体" w:hAnsi="Times New Roman" w:cs="Times New Roman"/>
                      <w:b/>
                      <w:color w:val="000000"/>
                      <w:kern w:val="0"/>
                      <w:szCs w:val="21"/>
                      <w:lang w:bidi="ar"/>
                    </w:rPr>
                    <w:t>1</w:t>
                  </w:r>
                  <w:r>
                    <w:rPr>
                      <w:rFonts w:ascii="宋体" w:eastAsia="宋体" w:hAnsi="宋体" w:cs="宋体" w:hint="eastAsia"/>
                      <w:b/>
                      <w:color w:val="000000"/>
                      <w:kern w:val="0"/>
                      <w:szCs w:val="21"/>
                      <w:lang w:bidi="ar"/>
                    </w:rPr>
                    <w:t>、该检测结果仅对本次样品负责</w:t>
                  </w:r>
                  <w:r>
                    <w:rPr>
                      <w:rStyle w:val="font61"/>
                      <w:rFonts w:eastAsia="宋体"/>
                      <w:lang w:bidi="ar"/>
                    </w:rPr>
                    <w:t>；</w:t>
                  </w:r>
                </w:p>
                <w:p w:rsidR="00655FBF" w:rsidRDefault="001B3946" w:rsidP="00D848E7">
                  <w:pPr>
                    <w:widowControl/>
                    <w:ind w:firstLineChars="300" w:firstLine="632"/>
                    <w:jc w:val="left"/>
                    <w:textAlignment w:val="bottom"/>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2</w:t>
                  </w:r>
                  <w:r>
                    <w:rPr>
                      <w:rFonts w:ascii="宋体" w:eastAsia="宋体" w:hAnsi="宋体" w:cs="宋体" w:hint="eastAsia"/>
                      <w:b/>
                      <w:color w:val="000000"/>
                      <w:kern w:val="0"/>
                      <w:szCs w:val="21"/>
                      <w:lang w:bidi="ar"/>
                    </w:rPr>
                    <w:t>、</w:t>
                  </w:r>
                  <w:r>
                    <w:rPr>
                      <w:rStyle w:val="font61"/>
                      <w:rFonts w:eastAsia="宋体"/>
                      <w:lang w:bidi="ar"/>
                    </w:rPr>
                    <w:t>“L”</w:t>
                  </w:r>
                  <w:r>
                    <w:rPr>
                      <w:rFonts w:ascii="宋体" w:eastAsia="宋体" w:hAnsi="宋体" w:cs="宋体" w:hint="eastAsia"/>
                      <w:b/>
                      <w:color w:val="000000"/>
                      <w:kern w:val="0"/>
                      <w:szCs w:val="21"/>
                      <w:lang w:bidi="ar"/>
                    </w:rPr>
                    <w:t>表示检测结果低于该方法的最低检出限，在该方法下未检出；</w:t>
                  </w:r>
                </w:p>
                <w:p w:rsidR="00655FBF" w:rsidRDefault="001B3946">
                  <w:pPr>
                    <w:widowControl/>
                    <w:ind w:firstLineChars="300" w:firstLine="632"/>
                    <w:textAlignment w:val="bottom"/>
                    <w:rPr>
                      <w:rFonts w:ascii="Times New Roman" w:eastAsia="宋体" w:hAnsi="Times New Roman" w:cs="Times New Roman"/>
                      <w:b/>
                      <w:color w:val="000000"/>
                      <w:szCs w:val="21"/>
                    </w:rPr>
                  </w:pPr>
                  <w:r>
                    <w:rPr>
                      <w:rFonts w:ascii="Times New Roman" w:hAnsi="Times New Roman" w:cs="Times New Roman"/>
                      <w:b/>
                      <w:bCs/>
                    </w:rPr>
                    <w:t>3</w:t>
                  </w:r>
                  <w:r>
                    <w:rPr>
                      <w:rFonts w:ascii="Times New Roman" w:eastAsia="宋体" w:hAnsi="Times New Roman" w:cs="Times New Roman"/>
                      <w:b/>
                      <w:bCs/>
                    </w:rPr>
                    <w:t>、标准限值参</w:t>
                  </w:r>
                  <w:r>
                    <w:rPr>
                      <w:rFonts w:ascii="Times New Roman" w:hAnsi="Times New Roman" w:cs="Times New Roman"/>
                      <w:b/>
                      <w:bCs/>
                    </w:rPr>
                    <w:t>照</w:t>
                  </w:r>
                  <w:r>
                    <w:rPr>
                      <w:rFonts w:ascii="Times New Roman" w:eastAsia="宋体" w:hAnsi="Times New Roman" w:cs="Times New Roman"/>
                      <w:b/>
                      <w:bCs/>
                    </w:rPr>
                    <w:t>《大气污染物综台排放标准</w:t>
                  </w:r>
                  <w:r>
                    <w:rPr>
                      <w:rFonts w:ascii="Times New Roman" w:hAnsi="Times New Roman" w:cs="Times New Roman" w:hint="eastAsia"/>
                      <w:b/>
                      <w:bCs/>
                      <w:szCs w:val="21"/>
                    </w:rPr>
                    <w:t>》</w:t>
                  </w:r>
                  <w:r>
                    <w:rPr>
                      <w:rFonts w:ascii="Times New Roman" w:eastAsia="宋体" w:hAnsi="Times New Roman" w:cs="Times New Roman"/>
                      <w:b/>
                      <w:bCs/>
                    </w:rPr>
                    <w:t xml:space="preserve">(GB16297-1996) </w:t>
                  </w:r>
                  <w:r>
                    <w:rPr>
                      <w:rFonts w:ascii="Times New Roman" w:hAnsi="Times New Roman" w:cs="Times New Roman" w:hint="eastAsia"/>
                      <w:b/>
                      <w:bCs/>
                    </w:rPr>
                    <w:t>中表二的无组织排放限值。</w:t>
                  </w:r>
                </w:p>
              </w:tc>
            </w:tr>
          </w:tbl>
          <w:p w:rsidR="00655FBF" w:rsidRDefault="00655FBF" w:rsidP="00D848E7">
            <w:pPr>
              <w:widowControl/>
              <w:adjustRightInd w:val="0"/>
              <w:snapToGrid w:val="0"/>
              <w:spacing w:line="400" w:lineRule="exact"/>
              <w:ind w:firstLineChars="200" w:firstLine="461"/>
              <w:rPr>
                <w:rFonts w:ascii="Times New Roman" w:hAnsi="Times New Roman" w:cs="Times New Roman"/>
                <w:spacing w:val="-2"/>
                <w:w w:val="98"/>
                <w:sz w:val="24"/>
              </w:rPr>
            </w:pPr>
          </w:p>
        </w:tc>
      </w:tr>
      <w:tr w:rsidR="00655FBF">
        <w:trPr>
          <w:trHeight w:val="13805"/>
          <w:jc w:val="center"/>
        </w:trPr>
        <w:tc>
          <w:tcPr>
            <w:tcW w:w="8924" w:type="dxa"/>
          </w:tcPr>
          <w:p w:rsidR="00655FBF" w:rsidRDefault="001B3946">
            <w:pPr>
              <w:pStyle w:val="2"/>
              <w:widowControl/>
              <w:adjustRightInd w:val="0"/>
              <w:snapToGrid w:val="0"/>
              <w:spacing w:before="0" w:after="0" w:line="400" w:lineRule="exact"/>
              <w:jc w:val="center"/>
              <w:rPr>
                <w:rFonts w:ascii="Times New Roman" w:hAnsi="Times New Roman" w:cs="Times New Roman"/>
                <w:color w:val="000000"/>
                <w:sz w:val="21"/>
                <w:szCs w:val="21"/>
              </w:rPr>
            </w:pPr>
            <w:r>
              <w:rPr>
                <w:rFonts w:ascii="Times New Roman" w:hAnsi="Times New Roman" w:cs="Times New Roman"/>
                <w:b w:val="0"/>
                <w:sz w:val="21"/>
                <w:szCs w:val="21"/>
              </w:rPr>
              <w:t>表</w:t>
            </w:r>
            <w:r>
              <w:rPr>
                <w:rFonts w:ascii="Times New Roman" w:hAnsi="Times New Roman" w:cs="Times New Roman"/>
                <w:b w:val="0"/>
                <w:sz w:val="21"/>
                <w:szCs w:val="21"/>
              </w:rPr>
              <w:t>7-</w:t>
            </w:r>
            <w:r>
              <w:rPr>
                <w:rFonts w:ascii="Times New Roman" w:hAnsi="Times New Roman" w:cs="Times New Roman" w:hint="eastAsia"/>
                <w:b w:val="0"/>
                <w:sz w:val="21"/>
                <w:szCs w:val="21"/>
              </w:rPr>
              <w:t>5</w:t>
            </w:r>
            <w:r>
              <w:rPr>
                <w:rFonts w:ascii="Times New Roman" w:hAnsi="Times New Roman" w:cs="Times New Roman"/>
                <w:b w:val="0"/>
                <w:sz w:val="21"/>
                <w:szCs w:val="21"/>
              </w:rPr>
              <w:t xml:space="preserve"> </w:t>
            </w:r>
            <w:r>
              <w:rPr>
                <w:rFonts w:ascii="Times New Roman" w:hAnsi="Times New Roman" w:cs="Times New Roman" w:hint="eastAsia"/>
                <w:b w:val="0"/>
                <w:sz w:val="21"/>
                <w:szCs w:val="21"/>
              </w:rPr>
              <w:t>有</w:t>
            </w:r>
            <w:r>
              <w:rPr>
                <w:rFonts w:ascii="Times New Roman" w:hAnsi="Times New Roman" w:cs="Times New Roman"/>
                <w:b w:val="0"/>
                <w:sz w:val="21"/>
                <w:szCs w:val="21"/>
              </w:rPr>
              <w:t>组织废气监测结果表</w:t>
            </w:r>
          </w:p>
          <w:tbl>
            <w:tblPr>
              <w:tblW w:w="8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
              <w:gridCol w:w="1445"/>
              <w:gridCol w:w="1090"/>
              <w:gridCol w:w="712"/>
              <w:gridCol w:w="1131"/>
              <w:gridCol w:w="1131"/>
              <w:gridCol w:w="1132"/>
              <w:gridCol w:w="757"/>
              <w:gridCol w:w="698"/>
            </w:tblGrid>
            <w:tr w:rsidR="00655FBF">
              <w:trPr>
                <w:trHeight w:val="466"/>
                <w:tblHeader/>
                <w:jc w:val="center"/>
              </w:trPr>
              <w:tc>
                <w:tcPr>
                  <w:tcW w:w="612" w:type="dxa"/>
                  <w:tcBorders>
                    <w:bottom w:val="single" w:sz="12" w:space="0" w:color="auto"/>
                  </w:tcBorders>
                  <w:vAlign w:val="center"/>
                </w:tcPr>
                <w:p w:rsidR="00655FBF" w:rsidRDefault="001B3946">
                  <w:pPr>
                    <w:jc w:val="center"/>
                    <w:rPr>
                      <w:rFonts w:ascii="Times New Roman" w:eastAsia="黑体" w:hAnsi="Times New Roman" w:cs="Times New Roman"/>
                      <w:szCs w:val="21"/>
                    </w:rPr>
                  </w:pPr>
                  <w:r>
                    <w:rPr>
                      <w:rFonts w:ascii="Times New Roman" w:eastAsia="黑体" w:hAnsi="Times New Roman" w:cs="Times New Roman"/>
                      <w:szCs w:val="21"/>
                    </w:rPr>
                    <w:t>采样时间</w:t>
                  </w:r>
                </w:p>
              </w:tc>
              <w:tc>
                <w:tcPr>
                  <w:tcW w:w="1445" w:type="dxa"/>
                  <w:tcBorders>
                    <w:bottom w:val="single" w:sz="12" w:space="0" w:color="auto"/>
                  </w:tcBorders>
                  <w:vAlign w:val="center"/>
                </w:tcPr>
                <w:p w:rsidR="00655FBF" w:rsidRDefault="001B3946">
                  <w:pPr>
                    <w:jc w:val="center"/>
                    <w:rPr>
                      <w:rFonts w:ascii="Times New Roman" w:eastAsia="黑体" w:hAnsi="Times New Roman" w:cs="Times New Roman"/>
                      <w:szCs w:val="21"/>
                    </w:rPr>
                  </w:pPr>
                  <w:r>
                    <w:rPr>
                      <w:rFonts w:ascii="Times New Roman" w:eastAsia="黑体" w:hAnsi="Times New Roman" w:cs="Times New Roman"/>
                      <w:szCs w:val="21"/>
                    </w:rPr>
                    <w:t>采样点位</w:t>
                  </w:r>
                </w:p>
              </w:tc>
              <w:tc>
                <w:tcPr>
                  <w:tcW w:w="1090" w:type="dxa"/>
                  <w:tcBorders>
                    <w:bottom w:val="single" w:sz="12" w:space="0" w:color="auto"/>
                  </w:tcBorders>
                  <w:vAlign w:val="center"/>
                </w:tcPr>
                <w:p w:rsidR="00655FBF" w:rsidRDefault="001B3946">
                  <w:pPr>
                    <w:jc w:val="center"/>
                    <w:rPr>
                      <w:rFonts w:ascii="Times New Roman" w:eastAsia="黑体" w:hAnsi="Times New Roman" w:cs="Times New Roman"/>
                      <w:szCs w:val="21"/>
                    </w:rPr>
                  </w:pPr>
                  <w:r>
                    <w:rPr>
                      <w:rFonts w:ascii="Times New Roman" w:eastAsia="黑体" w:hAnsi="Times New Roman" w:cs="Times New Roman"/>
                      <w:szCs w:val="21"/>
                    </w:rPr>
                    <w:t>检测项目</w:t>
                  </w:r>
                </w:p>
              </w:tc>
              <w:tc>
                <w:tcPr>
                  <w:tcW w:w="712" w:type="dxa"/>
                  <w:tcBorders>
                    <w:bottom w:val="single" w:sz="12" w:space="0" w:color="auto"/>
                  </w:tcBorders>
                  <w:vAlign w:val="center"/>
                </w:tcPr>
                <w:p w:rsidR="00655FBF" w:rsidRDefault="001B3946">
                  <w:pPr>
                    <w:jc w:val="center"/>
                    <w:rPr>
                      <w:rFonts w:ascii="Times New Roman" w:eastAsia="黑体" w:hAnsi="Times New Roman" w:cs="Times New Roman"/>
                      <w:szCs w:val="21"/>
                    </w:rPr>
                  </w:pPr>
                  <w:r>
                    <w:rPr>
                      <w:rFonts w:ascii="Times New Roman" w:eastAsia="黑体" w:hAnsi="Times New Roman" w:cs="Times New Roman"/>
                      <w:szCs w:val="21"/>
                    </w:rPr>
                    <w:t>单位</w:t>
                  </w:r>
                </w:p>
              </w:tc>
              <w:tc>
                <w:tcPr>
                  <w:tcW w:w="4151" w:type="dxa"/>
                  <w:gridSpan w:val="4"/>
                  <w:tcBorders>
                    <w:bottom w:val="single" w:sz="12" w:space="0" w:color="auto"/>
                  </w:tcBorders>
                  <w:vAlign w:val="center"/>
                </w:tcPr>
                <w:p w:rsidR="00655FBF" w:rsidRDefault="001B3946">
                  <w:pPr>
                    <w:jc w:val="center"/>
                    <w:rPr>
                      <w:rFonts w:ascii="Times New Roman" w:eastAsia="黑体" w:hAnsi="Times New Roman" w:cs="Times New Roman"/>
                      <w:szCs w:val="21"/>
                    </w:rPr>
                  </w:pPr>
                  <w:r>
                    <w:rPr>
                      <w:rFonts w:ascii="Times New Roman" w:eastAsia="黑体" w:hAnsi="Times New Roman" w:cs="Times New Roman"/>
                      <w:szCs w:val="21"/>
                    </w:rPr>
                    <w:t>样品及其检测结果</w:t>
                  </w:r>
                </w:p>
              </w:tc>
              <w:tc>
                <w:tcPr>
                  <w:tcW w:w="698" w:type="dxa"/>
                  <w:tcBorders>
                    <w:bottom w:val="single" w:sz="12" w:space="0" w:color="auto"/>
                  </w:tcBorders>
                  <w:vAlign w:val="center"/>
                </w:tcPr>
                <w:p w:rsidR="00655FBF" w:rsidRDefault="001B3946">
                  <w:pPr>
                    <w:jc w:val="center"/>
                    <w:rPr>
                      <w:rFonts w:ascii="Times New Roman" w:eastAsia="黑体" w:hAnsi="Times New Roman" w:cs="Times New Roman"/>
                      <w:szCs w:val="21"/>
                    </w:rPr>
                  </w:pPr>
                  <w:r>
                    <w:rPr>
                      <w:rFonts w:ascii="Times New Roman" w:eastAsia="黑体" w:hAnsi="Times New Roman" w:cs="Times New Roman"/>
                      <w:szCs w:val="21"/>
                    </w:rPr>
                    <w:t>标准限值</w:t>
                  </w:r>
                </w:p>
              </w:tc>
            </w:tr>
            <w:tr w:rsidR="00655FBF">
              <w:trPr>
                <w:trHeight w:val="252"/>
                <w:jc w:val="center"/>
              </w:trPr>
              <w:tc>
                <w:tcPr>
                  <w:tcW w:w="612" w:type="dxa"/>
                  <w:vMerge w:val="restart"/>
                  <w:tcBorders>
                    <w:top w:val="single" w:sz="12" w:space="0" w:color="auto"/>
                  </w:tcBorders>
                  <w:vAlign w:val="center"/>
                </w:tcPr>
                <w:p w:rsidR="00655FBF" w:rsidRDefault="001B3946">
                  <w:pPr>
                    <w:rPr>
                      <w:rFonts w:ascii="Times New Roman" w:hAnsi="Times New Roman" w:cs="Times New Roman"/>
                    </w:rPr>
                  </w:pPr>
                  <w:r>
                    <w:rPr>
                      <w:rFonts w:ascii="Times New Roman" w:hAnsi="Times New Roman" w:cs="Times New Roman" w:hint="eastAsia"/>
                    </w:rPr>
                    <w:t>7</w:t>
                  </w:r>
                  <w:r>
                    <w:rPr>
                      <w:rFonts w:ascii="Times New Roman" w:hAnsi="Times New Roman" w:cs="Times New Roman" w:hint="eastAsia"/>
                    </w:rPr>
                    <w:t>月</w:t>
                  </w:r>
                  <w:r>
                    <w:rPr>
                      <w:rFonts w:ascii="Times New Roman" w:hAnsi="Times New Roman" w:cs="Times New Roman" w:hint="eastAsia"/>
                    </w:rPr>
                    <w:t>30</w:t>
                  </w:r>
                  <w:r>
                    <w:rPr>
                      <w:rFonts w:ascii="Times New Roman" w:hAnsi="Times New Roman" w:cs="Times New Roman" w:hint="eastAsia"/>
                    </w:rPr>
                    <w:t>日</w:t>
                  </w:r>
                </w:p>
              </w:tc>
              <w:tc>
                <w:tcPr>
                  <w:tcW w:w="1445" w:type="dxa"/>
                  <w:tcBorders>
                    <w:top w:val="single" w:sz="12" w:space="0" w:color="auto"/>
                    <w:bottom w:val="single" w:sz="4" w:space="0" w:color="auto"/>
                    <w:tr2bl w:val="single" w:sz="4" w:space="0" w:color="auto"/>
                  </w:tcBorders>
                  <w:vAlign w:val="center"/>
                </w:tcPr>
                <w:p w:rsidR="00655FBF" w:rsidRDefault="00655FBF">
                  <w:pPr>
                    <w:jc w:val="center"/>
                    <w:rPr>
                      <w:rFonts w:ascii="Times New Roman" w:eastAsia="宋体" w:hAnsi="Times New Roman" w:cs="Times New Roman"/>
                      <w:b/>
                      <w:bCs/>
                      <w:szCs w:val="21"/>
                    </w:rPr>
                  </w:pPr>
                </w:p>
              </w:tc>
              <w:tc>
                <w:tcPr>
                  <w:tcW w:w="1090" w:type="dxa"/>
                  <w:tcBorders>
                    <w:top w:val="single" w:sz="12" w:space="0" w:color="auto"/>
                    <w:bottom w:val="single" w:sz="4" w:space="0" w:color="auto"/>
                    <w:tr2bl w:val="single" w:sz="4" w:space="0" w:color="auto"/>
                  </w:tcBorders>
                  <w:vAlign w:val="center"/>
                </w:tcPr>
                <w:p w:rsidR="00655FBF" w:rsidRDefault="00655FBF">
                  <w:pPr>
                    <w:jc w:val="center"/>
                    <w:rPr>
                      <w:rFonts w:ascii="Times New Roman" w:eastAsia="宋体" w:hAnsi="Times New Roman" w:cs="Times New Roman"/>
                      <w:b/>
                      <w:bCs/>
                      <w:szCs w:val="21"/>
                    </w:rPr>
                  </w:pPr>
                </w:p>
              </w:tc>
              <w:tc>
                <w:tcPr>
                  <w:tcW w:w="712" w:type="dxa"/>
                  <w:tcBorders>
                    <w:top w:val="single" w:sz="12" w:space="0" w:color="auto"/>
                    <w:bottom w:val="single" w:sz="4" w:space="0" w:color="auto"/>
                  </w:tcBorders>
                  <w:vAlign w:val="center"/>
                </w:tcPr>
                <w:p w:rsidR="00655FBF" w:rsidRDefault="001B3946">
                  <w:pPr>
                    <w:jc w:val="center"/>
                    <w:rPr>
                      <w:rFonts w:ascii="Times New Roman" w:eastAsia="宋体" w:hAnsi="Times New Roman" w:cs="Times New Roman"/>
                      <w:b/>
                      <w:bCs/>
                      <w:szCs w:val="21"/>
                    </w:rPr>
                  </w:pPr>
                  <w:r>
                    <w:rPr>
                      <w:rFonts w:ascii="Times New Roman" w:hAnsi="Times New Roman" w:cs="Times New Roman"/>
                      <w:szCs w:val="21"/>
                    </w:rPr>
                    <w:t>样品</w:t>
                  </w:r>
                </w:p>
              </w:tc>
              <w:tc>
                <w:tcPr>
                  <w:tcW w:w="1131" w:type="dxa"/>
                  <w:tcBorders>
                    <w:top w:val="single" w:sz="12" w:space="0" w:color="auto"/>
                    <w:bottom w:val="single" w:sz="4" w:space="0" w:color="auto"/>
                  </w:tcBorders>
                  <w:vAlign w:val="center"/>
                </w:tcPr>
                <w:p w:rsidR="00655FBF" w:rsidRDefault="001B3946">
                  <w:pPr>
                    <w:widowControl/>
                    <w:jc w:val="center"/>
                    <w:textAlignment w:val="center"/>
                    <w:rPr>
                      <w:rFonts w:ascii="Times New Roman" w:eastAsia="宋体" w:hAnsi="Times New Roman" w:cs="Times New Roman"/>
                      <w:b/>
                      <w:bCs/>
                      <w:sz w:val="18"/>
                      <w:szCs w:val="18"/>
                    </w:rPr>
                  </w:pPr>
                  <w:r>
                    <w:rPr>
                      <w:rFonts w:ascii="Times New Roman" w:hAnsi="Times New Roman" w:cs="Times New Roman" w:hint="eastAsia"/>
                      <w:color w:val="000000"/>
                      <w:kern w:val="0"/>
                      <w:sz w:val="18"/>
                      <w:szCs w:val="18"/>
                      <w:lang w:bidi="ar"/>
                    </w:rPr>
                    <w:t>FQ-1908601</w:t>
                  </w:r>
                </w:p>
              </w:tc>
              <w:tc>
                <w:tcPr>
                  <w:tcW w:w="1131" w:type="dxa"/>
                  <w:tcBorders>
                    <w:top w:val="single" w:sz="12" w:space="0" w:color="auto"/>
                    <w:bottom w:val="single" w:sz="4" w:space="0" w:color="auto"/>
                  </w:tcBorders>
                  <w:vAlign w:val="center"/>
                </w:tcPr>
                <w:p w:rsidR="00655FBF" w:rsidRDefault="001B3946">
                  <w:pPr>
                    <w:widowControl/>
                    <w:jc w:val="center"/>
                    <w:textAlignment w:val="center"/>
                    <w:rPr>
                      <w:rFonts w:ascii="Times New Roman" w:eastAsia="宋体" w:hAnsi="Times New Roman" w:cs="Times New Roman"/>
                      <w:b/>
                      <w:bCs/>
                      <w:sz w:val="18"/>
                      <w:szCs w:val="18"/>
                    </w:rPr>
                  </w:pPr>
                  <w:r>
                    <w:rPr>
                      <w:rFonts w:ascii="Times New Roman" w:hAnsi="Times New Roman" w:cs="Times New Roman" w:hint="eastAsia"/>
                      <w:color w:val="000000"/>
                      <w:kern w:val="0"/>
                      <w:sz w:val="18"/>
                      <w:szCs w:val="18"/>
                      <w:lang w:bidi="ar"/>
                    </w:rPr>
                    <w:t>FQ-1908602</w:t>
                  </w:r>
                </w:p>
              </w:tc>
              <w:tc>
                <w:tcPr>
                  <w:tcW w:w="1132" w:type="dxa"/>
                  <w:tcBorders>
                    <w:top w:val="single" w:sz="12" w:space="0" w:color="auto"/>
                    <w:bottom w:val="single" w:sz="4" w:space="0" w:color="auto"/>
                  </w:tcBorders>
                  <w:vAlign w:val="center"/>
                </w:tcPr>
                <w:p w:rsidR="00655FBF" w:rsidRDefault="001B3946">
                  <w:pPr>
                    <w:widowControl/>
                    <w:jc w:val="center"/>
                    <w:textAlignment w:val="center"/>
                    <w:rPr>
                      <w:rFonts w:ascii="Times New Roman" w:eastAsia="宋体" w:hAnsi="Times New Roman" w:cs="Times New Roman"/>
                      <w:b/>
                      <w:bCs/>
                      <w:sz w:val="18"/>
                      <w:szCs w:val="18"/>
                    </w:rPr>
                  </w:pPr>
                  <w:r>
                    <w:rPr>
                      <w:rFonts w:ascii="Times New Roman" w:eastAsia="宋体" w:hAnsi="Times New Roman" w:cs="Times New Roman"/>
                      <w:color w:val="000000"/>
                      <w:kern w:val="0"/>
                      <w:sz w:val="18"/>
                      <w:szCs w:val="18"/>
                      <w:lang w:bidi="ar"/>
                    </w:rPr>
                    <w:t>FQ-</w:t>
                  </w:r>
                  <w:r>
                    <w:rPr>
                      <w:rFonts w:ascii="Times New Roman" w:hAnsi="Times New Roman" w:cs="Times New Roman" w:hint="eastAsia"/>
                      <w:color w:val="000000"/>
                      <w:kern w:val="0"/>
                      <w:sz w:val="18"/>
                      <w:szCs w:val="18"/>
                      <w:lang w:bidi="ar"/>
                    </w:rPr>
                    <w:t>1908603</w:t>
                  </w:r>
                </w:p>
              </w:tc>
              <w:tc>
                <w:tcPr>
                  <w:tcW w:w="757" w:type="dxa"/>
                  <w:tcBorders>
                    <w:top w:val="single" w:sz="12" w:space="0" w:color="auto"/>
                    <w:bottom w:val="single" w:sz="4" w:space="0" w:color="auto"/>
                  </w:tcBorders>
                  <w:vAlign w:val="center"/>
                </w:tcPr>
                <w:p w:rsidR="00655FBF" w:rsidRDefault="001B3946">
                  <w:pPr>
                    <w:jc w:val="center"/>
                    <w:rPr>
                      <w:rFonts w:ascii="Times New Roman" w:eastAsia="宋体" w:hAnsi="Times New Roman" w:cs="Times New Roman"/>
                      <w:sz w:val="18"/>
                      <w:szCs w:val="18"/>
                    </w:rPr>
                  </w:pPr>
                  <w:r>
                    <w:rPr>
                      <w:rFonts w:ascii="Times New Roman" w:hAnsi="Times New Roman" w:cs="Times New Roman"/>
                      <w:sz w:val="18"/>
                      <w:szCs w:val="18"/>
                    </w:rPr>
                    <w:t>平均值</w:t>
                  </w:r>
                </w:p>
              </w:tc>
              <w:tc>
                <w:tcPr>
                  <w:tcW w:w="698" w:type="dxa"/>
                  <w:tcBorders>
                    <w:top w:val="single" w:sz="12" w:space="0" w:color="auto"/>
                    <w:bottom w:val="single" w:sz="4" w:space="0" w:color="auto"/>
                    <w:tr2bl w:val="single" w:sz="4" w:space="0" w:color="auto"/>
                  </w:tcBorders>
                  <w:vAlign w:val="center"/>
                </w:tcPr>
                <w:p w:rsidR="00655FBF" w:rsidRDefault="00655FBF">
                  <w:pPr>
                    <w:jc w:val="center"/>
                    <w:rPr>
                      <w:rFonts w:ascii="Times New Roman" w:eastAsia="宋体" w:hAnsi="Times New Roman" w:cs="Times New Roman"/>
                      <w:b/>
                      <w:szCs w:val="21"/>
                    </w:rPr>
                  </w:pPr>
                </w:p>
              </w:tc>
            </w:tr>
            <w:tr w:rsidR="00655FBF">
              <w:trPr>
                <w:trHeight w:val="408"/>
                <w:jc w:val="center"/>
              </w:trPr>
              <w:tc>
                <w:tcPr>
                  <w:tcW w:w="612" w:type="dxa"/>
                  <w:vMerge/>
                  <w:tcBorders>
                    <w:tl2br w:val="nil"/>
                    <w:tr2bl w:val="nil"/>
                  </w:tcBorders>
                  <w:vAlign w:val="center"/>
                </w:tcPr>
                <w:p w:rsidR="00655FBF" w:rsidRDefault="00655FBF">
                  <w:pPr>
                    <w:jc w:val="center"/>
                    <w:rPr>
                      <w:rFonts w:ascii="Times New Roman" w:hAnsi="Times New Roman" w:cs="Times New Roman"/>
                      <w:szCs w:val="21"/>
                    </w:rPr>
                  </w:pPr>
                </w:p>
              </w:tc>
              <w:tc>
                <w:tcPr>
                  <w:tcW w:w="1445" w:type="dxa"/>
                  <w:vMerge w:val="restart"/>
                  <w:tcBorders>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hAnsi="Times New Roman" w:cs="Times New Roman" w:hint="eastAsia"/>
                      <w:szCs w:val="21"/>
                    </w:rPr>
                    <w:t>煅烧</w:t>
                  </w:r>
                  <w:r>
                    <w:rPr>
                      <w:rFonts w:ascii="Times New Roman" w:eastAsia="宋体" w:hAnsi="Times New Roman" w:cs="Times New Roman"/>
                      <w:szCs w:val="21"/>
                    </w:rPr>
                    <w:t>废气</w:t>
                  </w:r>
                </w:p>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排气筒</w:t>
                  </w:r>
                </w:p>
              </w:tc>
              <w:tc>
                <w:tcPr>
                  <w:tcW w:w="1090" w:type="dxa"/>
                  <w:tcBorders>
                    <w:top w:val="single" w:sz="4" w:space="0" w:color="auto"/>
                    <w:bottom w:val="single" w:sz="4" w:space="0" w:color="auto"/>
                    <w:tl2br w:val="nil"/>
                    <w:tr2bl w:val="nil"/>
                  </w:tcBorders>
                  <w:vAlign w:val="center"/>
                </w:tcPr>
                <w:p w:rsidR="00655FBF" w:rsidRDefault="001B3946">
                  <w:pPr>
                    <w:widowControl/>
                    <w:jc w:val="center"/>
                    <w:textAlignment w:val="top"/>
                    <w:rPr>
                      <w:rFonts w:ascii="Times New Roman" w:hAnsi="Times New Roman" w:cs="Times New Roman"/>
                      <w:bCs/>
                      <w:szCs w:val="21"/>
                    </w:rPr>
                  </w:pPr>
                  <w:r>
                    <w:rPr>
                      <w:rFonts w:ascii="Times New Roman" w:eastAsia="宋体" w:hAnsi="Times New Roman" w:cs="Times New Roman"/>
                      <w:color w:val="000000"/>
                      <w:kern w:val="0"/>
                      <w:szCs w:val="21"/>
                      <w:lang w:bidi="ar"/>
                    </w:rPr>
                    <w:t>烟尘</w:t>
                  </w:r>
                </w:p>
              </w:tc>
              <w:tc>
                <w:tcPr>
                  <w:tcW w:w="712" w:type="dxa"/>
                  <w:tcBorders>
                    <w:top w:val="single" w:sz="4" w:space="0" w:color="auto"/>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mg/m</w:t>
                  </w:r>
                  <w:r>
                    <w:rPr>
                      <w:rFonts w:ascii="Times New Roman" w:eastAsia="宋体" w:hAnsi="Times New Roman" w:cs="Times New Roman"/>
                      <w:szCs w:val="21"/>
                      <w:vertAlign w:val="superscript"/>
                    </w:rPr>
                    <w:t>3</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23.3</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20.4</w:t>
                  </w:r>
                </w:p>
              </w:tc>
              <w:tc>
                <w:tcPr>
                  <w:tcW w:w="1132"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21.3</w:t>
                  </w:r>
                </w:p>
              </w:tc>
              <w:tc>
                <w:tcPr>
                  <w:tcW w:w="757"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21.6</w:t>
                  </w:r>
                </w:p>
              </w:tc>
              <w:tc>
                <w:tcPr>
                  <w:tcW w:w="698"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200</w:t>
                  </w:r>
                </w:p>
              </w:tc>
            </w:tr>
            <w:tr w:rsidR="00655FBF">
              <w:trPr>
                <w:trHeight w:val="408"/>
                <w:jc w:val="center"/>
              </w:trPr>
              <w:tc>
                <w:tcPr>
                  <w:tcW w:w="612" w:type="dxa"/>
                  <w:vMerge/>
                  <w:tcBorders>
                    <w:tl2br w:val="nil"/>
                    <w:tr2bl w:val="nil"/>
                  </w:tcBorders>
                  <w:vAlign w:val="center"/>
                </w:tcPr>
                <w:p w:rsidR="00655FBF" w:rsidRDefault="00655FBF">
                  <w:pPr>
                    <w:pStyle w:val="2"/>
                    <w:rPr>
                      <w:rFonts w:ascii="Times New Roman" w:hAnsi="Times New Roman" w:cs="Times New Roman"/>
                    </w:rPr>
                  </w:pPr>
                </w:p>
              </w:tc>
              <w:tc>
                <w:tcPr>
                  <w:tcW w:w="1445" w:type="dxa"/>
                  <w:vMerge/>
                  <w:tcBorders>
                    <w:tl2br w:val="nil"/>
                    <w:tr2bl w:val="nil"/>
                  </w:tcBorders>
                  <w:vAlign w:val="center"/>
                </w:tcPr>
                <w:p w:rsidR="00655FBF" w:rsidRDefault="00655FBF">
                  <w:pPr>
                    <w:jc w:val="center"/>
                    <w:rPr>
                      <w:rFonts w:ascii="Times New Roman" w:eastAsia="宋体" w:hAnsi="Times New Roman" w:cs="Times New Roman"/>
                      <w:szCs w:val="21"/>
                    </w:rPr>
                  </w:pPr>
                </w:p>
              </w:tc>
              <w:tc>
                <w:tcPr>
                  <w:tcW w:w="1090" w:type="dxa"/>
                  <w:tcBorders>
                    <w:top w:val="single" w:sz="4" w:space="0" w:color="auto"/>
                    <w:bottom w:val="single" w:sz="4" w:space="0" w:color="auto"/>
                    <w:tl2br w:val="nil"/>
                    <w:tr2bl w:val="nil"/>
                  </w:tcBorders>
                  <w:vAlign w:val="center"/>
                </w:tcPr>
                <w:p w:rsidR="00655FBF" w:rsidRDefault="001B3946">
                  <w:pPr>
                    <w:widowControl/>
                    <w:jc w:val="center"/>
                    <w:textAlignment w:val="top"/>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SO</w:t>
                  </w:r>
                  <w:r>
                    <w:rPr>
                      <w:rFonts w:ascii="Times New Roman" w:eastAsia="宋体" w:hAnsi="Times New Roman" w:cs="Times New Roman"/>
                      <w:color w:val="000000"/>
                      <w:kern w:val="0"/>
                      <w:szCs w:val="21"/>
                      <w:vertAlign w:val="subscript"/>
                      <w:lang w:bidi="ar"/>
                    </w:rPr>
                    <w:t>2</w:t>
                  </w:r>
                </w:p>
              </w:tc>
              <w:tc>
                <w:tcPr>
                  <w:tcW w:w="712" w:type="dxa"/>
                  <w:tcBorders>
                    <w:top w:val="single" w:sz="4" w:space="0" w:color="auto"/>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mg/m</w:t>
                  </w:r>
                  <w:r>
                    <w:rPr>
                      <w:rFonts w:ascii="Times New Roman" w:eastAsia="宋体" w:hAnsi="Times New Roman" w:cs="Times New Roman"/>
                      <w:szCs w:val="21"/>
                      <w:vertAlign w:val="superscript"/>
                    </w:rPr>
                    <w:t>3</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138.6</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139.5</w:t>
                  </w:r>
                </w:p>
              </w:tc>
              <w:tc>
                <w:tcPr>
                  <w:tcW w:w="1132"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140.2</w:t>
                  </w:r>
                </w:p>
              </w:tc>
              <w:tc>
                <w:tcPr>
                  <w:tcW w:w="757"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139.4</w:t>
                  </w:r>
                </w:p>
              </w:tc>
              <w:tc>
                <w:tcPr>
                  <w:tcW w:w="698"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850</w:t>
                  </w:r>
                </w:p>
              </w:tc>
            </w:tr>
            <w:tr w:rsidR="00655FBF">
              <w:trPr>
                <w:trHeight w:val="90"/>
                <w:jc w:val="center"/>
              </w:trPr>
              <w:tc>
                <w:tcPr>
                  <w:tcW w:w="612" w:type="dxa"/>
                  <w:vMerge/>
                  <w:tcBorders>
                    <w:tl2br w:val="nil"/>
                    <w:tr2bl w:val="nil"/>
                  </w:tcBorders>
                  <w:vAlign w:val="center"/>
                </w:tcPr>
                <w:p w:rsidR="00655FBF" w:rsidRDefault="00655FBF">
                  <w:pPr>
                    <w:pStyle w:val="2"/>
                    <w:rPr>
                      <w:rFonts w:ascii="Times New Roman" w:hAnsi="Times New Roman" w:cs="Times New Roman"/>
                    </w:rPr>
                  </w:pPr>
                </w:p>
              </w:tc>
              <w:tc>
                <w:tcPr>
                  <w:tcW w:w="1445" w:type="dxa"/>
                  <w:vMerge/>
                  <w:tcBorders>
                    <w:tl2br w:val="nil"/>
                    <w:tr2bl w:val="nil"/>
                  </w:tcBorders>
                  <w:vAlign w:val="center"/>
                </w:tcPr>
                <w:p w:rsidR="00655FBF" w:rsidRDefault="00655FBF">
                  <w:pPr>
                    <w:jc w:val="center"/>
                    <w:rPr>
                      <w:rFonts w:ascii="Times New Roman" w:eastAsia="宋体" w:hAnsi="Times New Roman" w:cs="Times New Roman"/>
                      <w:szCs w:val="21"/>
                    </w:rPr>
                  </w:pPr>
                </w:p>
              </w:tc>
              <w:tc>
                <w:tcPr>
                  <w:tcW w:w="1090" w:type="dxa"/>
                  <w:tcBorders>
                    <w:top w:val="single" w:sz="4" w:space="0" w:color="auto"/>
                    <w:bottom w:val="single" w:sz="4" w:space="0" w:color="auto"/>
                    <w:tl2br w:val="nil"/>
                    <w:tr2bl w:val="nil"/>
                  </w:tcBorders>
                  <w:vAlign w:val="center"/>
                </w:tcPr>
                <w:p w:rsidR="00655FBF" w:rsidRDefault="001B3946">
                  <w:pPr>
                    <w:widowControl/>
                    <w:jc w:val="center"/>
                    <w:textAlignment w:val="top"/>
                    <w:rPr>
                      <w:rFonts w:ascii="Times New Roman" w:eastAsia="宋体" w:hAnsi="Times New Roman" w:cs="Times New Roman"/>
                      <w:color w:val="000000"/>
                      <w:kern w:val="0"/>
                      <w:szCs w:val="21"/>
                      <w:lang w:bidi="ar"/>
                    </w:rPr>
                  </w:pPr>
                  <w:r>
                    <w:rPr>
                      <w:rFonts w:ascii="Times New Roman" w:hAnsi="Times New Roman" w:cs="Times New Roman"/>
                      <w:color w:val="000000"/>
                      <w:kern w:val="0"/>
                      <w:szCs w:val="21"/>
                      <w:lang w:bidi="ar"/>
                    </w:rPr>
                    <w:t>NO</w:t>
                  </w:r>
                  <w:r>
                    <w:rPr>
                      <w:rFonts w:ascii="Times New Roman" w:hAnsi="Times New Roman" w:cs="Times New Roman"/>
                      <w:color w:val="000000"/>
                      <w:kern w:val="0"/>
                      <w:szCs w:val="21"/>
                      <w:vertAlign w:val="subscript"/>
                      <w:lang w:bidi="ar"/>
                    </w:rPr>
                    <w:t>X</w:t>
                  </w:r>
                </w:p>
              </w:tc>
              <w:tc>
                <w:tcPr>
                  <w:tcW w:w="712" w:type="dxa"/>
                  <w:tcBorders>
                    <w:top w:val="single" w:sz="4" w:space="0" w:color="auto"/>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mg/m</w:t>
                  </w:r>
                  <w:r>
                    <w:rPr>
                      <w:rFonts w:ascii="Times New Roman" w:eastAsia="宋体" w:hAnsi="Times New Roman" w:cs="Times New Roman"/>
                      <w:szCs w:val="21"/>
                      <w:vertAlign w:val="superscript"/>
                    </w:rPr>
                    <w:t>3</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86.7</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77.2</w:t>
                  </w:r>
                </w:p>
              </w:tc>
              <w:tc>
                <w:tcPr>
                  <w:tcW w:w="1132"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84.8</w:t>
                  </w:r>
                </w:p>
              </w:tc>
              <w:tc>
                <w:tcPr>
                  <w:tcW w:w="757"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82.9</w:t>
                  </w:r>
                </w:p>
              </w:tc>
              <w:tc>
                <w:tcPr>
                  <w:tcW w:w="698"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w:t>
                  </w:r>
                </w:p>
              </w:tc>
            </w:tr>
            <w:tr w:rsidR="00655FBF">
              <w:trPr>
                <w:trHeight w:val="408"/>
                <w:jc w:val="center"/>
              </w:trPr>
              <w:tc>
                <w:tcPr>
                  <w:tcW w:w="612" w:type="dxa"/>
                  <w:vMerge/>
                  <w:tcBorders>
                    <w:tl2br w:val="nil"/>
                    <w:tr2bl w:val="nil"/>
                  </w:tcBorders>
                  <w:vAlign w:val="center"/>
                </w:tcPr>
                <w:p w:rsidR="00655FBF" w:rsidRDefault="00655FBF">
                  <w:pPr>
                    <w:jc w:val="center"/>
                    <w:rPr>
                      <w:rFonts w:ascii="Times New Roman" w:hAnsi="Times New Roman" w:cs="Times New Roman"/>
                      <w:szCs w:val="21"/>
                    </w:rPr>
                  </w:pPr>
                </w:p>
              </w:tc>
              <w:tc>
                <w:tcPr>
                  <w:tcW w:w="1445" w:type="dxa"/>
                  <w:vMerge/>
                  <w:tcBorders>
                    <w:tl2br w:val="nil"/>
                    <w:tr2bl w:val="nil"/>
                  </w:tcBorders>
                  <w:vAlign w:val="center"/>
                </w:tcPr>
                <w:p w:rsidR="00655FBF" w:rsidRDefault="00655FBF">
                  <w:pPr>
                    <w:jc w:val="center"/>
                    <w:rPr>
                      <w:rFonts w:ascii="Times New Roman" w:eastAsia="宋体" w:hAnsi="Times New Roman" w:cs="Times New Roman"/>
                      <w:szCs w:val="21"/>
                    </w:rPr>
                  </w:pPr>
                </w:p>
              </w:tc>
              <w:tc>
                <w:tcPr>
                  <w:tcW w:w="1090" w:type="dxa"/>
                  <w:tcBorders>
                    <w:top w:val="single" w:sz="4" w:space="0" w:color="auto"/>
                    <w:bottom w:val="single" w:sz="4" w:space="0" w:color="auto"/>
                    <w:tl2br w:val="nil"/>
                    <w:tr2bl w:val="nil"/>
                  </w:tcBorders>
                  <w:vAlign w:val="center"/>
                </w:tcPr>
                <w:p w:rsidR="00655FBF" w:rsidRDefault="001B3946">
                  <w:pPr>
                    <w:jc w:val="center"/>
                    <w:rPr>
                      <w:rFonts w:ascii="Times New Roman" w:eastAsia="宋体" w:hAnsi="Times New Roman" w:cs="Times New Roman"/>
                      <w:color w:val="000000"/>
                      <w:kern w:val="0"/>
                      <w:szCs w:val="21"/>
                      <w:lang w:bidi="ar"/>
                    </w:rPr>
                  </w:pPr>
                  <w:r>
                    <w:rPr>
                      <w:rFonts w:ascii="Times New Roman" w:hAnsi="Times New Roman" w:cs="Times New Roman"/>
                      <w:bCs/>
                      <w:szCs w:val="21"/>
                    </w:rPr>
                    <w:t>标干流量</w:t>
                  </w:r>
                </w:p>
              </w:tc>
              <w:tc>
                <w:tcPr>
                  <w:tcW w:w="712" w:type="dxa"/>
                  <w:tcBorders>
                    <w:top w:val="single" w:sz="4" w:space="0" w:color="auto"/>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hAnsi="Times New Roman" w:cs="Times New Roman"/>
                    </w:rPr>
                    <w:t>N</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hAnsi="Times New Roman" w:cs="Times New Roman"/>
                    </w:rPr>
                    <w:t>/h</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20863</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19961</w:t>
                  </w:r>
                </w:p>
              </w:tc>
              <w:tc>
                <w:tcPr>
                  <w:tcW w:w="1132"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22314</w:t>
                  </w:r>
                </w:p>
              </w:tc>
              <w:tc>
                <w:tcPr>
                  <w:tcW w:w="757"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21046</w:t>
                  </w:r>
                </w:p>
              </w:tc>
              <w:tc>
                <w:tcPr>
                  <w:tcW w:w="698"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szCs w:val="21"/>
                    </w:rPr>
                    <w:t>-</w:t>
                  </w:r>
                </w:p>
              </w:tc>
            </w:tr>
            <w:tr w:rsidR="00655FBF">
              <w:trPr>
                <w:trHeight w:val="90"/>
                <w:jc w:val="center"/>
              </w:trPr>
              <w:tc>
                <w:tcPr>
                  <w:tcW w:w="612" w:type="dxa"/>
                  <w:vMerge w:val="restart"/>
                  <w:tcBorders>
                    <w:tl2br w:val="nil"/>
                    <w:tr2bl w:val="nil"/>
                  </w:tcBorders>
                  <w:vAlign w:val="center"/>
                </w:tcPr>
                <w:p w:rsidR="00655FBF" w:rsidRDefault="001B3946">
                  <w:r>
                    <w:rPr>
                      <w:rFonts w:ascii="Times New Roman" w:hAnsi="Times New Roman" w:cs="Times New Roman" w:hint="eastAsia"/>
                    </w:rPr>
                    <w:t>7</w:t>
                  </w:r>
                  <w:r>
                    <w:rPr>
                      <w:rFonts w:ascii="Times New Roman" w:hAnsi="Times New Roman" w:cs="Times New Roman" w:hint="eastAsia"/>
                    </w:rPr>
                    <w:t>月</w:t>
                  </w:r>
                  <w:r>
                    <w:rPr>
                      <w:rFonts w:ascii="Times New Roman" w:hAnsi="Times New Roman" w:cs="Times New Roman" w:hint="eastAsia"/>
                    </w:rPr>
                    <w:t>31</w:t>
                  </w:r>
                  <w:r>
                    <w:rPr>
                      <w:rFonts w:ascii="Times New Roman" w:hAnsi="Times New Roman" w:cs="Times New Roman" w:hint="eastAsia"/>
                    </w:rPr>
                    <w:t>日</w:t>
                  </w:r>
                </w:p>
              </w:tc>
              <w:tc>
                <w:tcPr>
                  <w:tcW w:w="1445" w:type="dxa"/>
                  <w:tcBorders>
                    <w:top w:val="single" w:sz="4" w:space="0" w:color="auto"/>
                    <w:bottom w:val="single" w:sz="4" w:space="0" w:color="auto"/>
                    <w:tr2bl w:val="single" w:sz="4" w:space="0" w:color="auto"/>
                  </w:tcBorders>
                  <w:vAlign w:val="center"/>
                </w:tcPr>
                <w:p w:rsidR="00655FBF" w:rsidRDefault="00655FBF">
                  <w:pPr>
                    <w:jc w:val="center"/>
                    <w:rPr>
                      <w:rFonts w:ascii="Times New Roman" w:hAnsi="Times New Roman" w:cs="Times New Roman"/>
                      <w:szCs w:val="21"/>
                    </w:rPr>
                  </w:pPr>
                </w:p>
              </w:tc>
              <w:tc>
                <w:tcPr>
                  <w:tcW w:w="1090" w:type="dxa"/>
                  <w:tcBorders>
                    <w:top w:val="single" w:sz="4" w:space="0" w:color="auto"/>
                    <w:bottom w:val="single" w:sz="4" w:space="0" w:color="auto"/>
                    <w:tr2bl w:val="single" w:sz="4" w:space="0" w:color="auto"/>
                  </w:tcBorders>
                  <w:vAlign w:val="center"/>
                </w:tcPr>
                <w:p w:rsidR="00655FBF" w:rsidRDefault="00655FBF">
                  <w:pPr>
                    <w:jc w:val="center"/>
                    <w:rPr>
                      <w:rFonts w:ascii="Times New Roman" w:eastAsia="宋体" w:hAnsi="Times New Roman" w:cs="Times New Roman"/>
                      <w:color w:val="000000"/>
                      <w:kern w:val="0"/>
                      <w:szCs w:val="21"/>
                      <w:lang w:bidi="ar"/>
                    </w:rPr>
                  </w:pPr>
                </w:p>
              </w:tc>
              <w:tc>
                <w:tcPr>
                  <w:tcW w:w="712" w:type="dxa"/>
                  <w:tcBorders>
                    <w:top w:val="single" w:sz="4" w:space="0" w:color="auto"/>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hAnsi="Times New Roman" w:cs="Times New Roman"/>
                      <w:szCs w:val="21"/>
                    </w:rPr>
                    <w:t>样品</w:t>
                  </w:r>
                </w:p>
              </w:tc>
              <w:tc>
                <w:tcPr>
                  <w:tcW w:w="1131" w:type="dxa"/>
                  <w:tcBorders>
                    <w:top w:val="single" w:sz="4" w:space="0" w:color="auto"/>
                    <w:tl2br w:val="nil"/>
                    <w:tr2bl w:val="nil"/>
                  </w:tcBorders>
                  <w:vAlign w:val="center"/>
                </w:tcPr>
                <w:p w:rsidR="00655FBF" w:rsidRDefault="001B3946">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 w:val="18"/>
                      <w:szCs w:val="18"/>
                      <w:lang w:bidi="ar"/>
                    </w:rPr>
                    <w:t>FQ-1908604</w:t>
                  </w:r>
                </w:p>
              </w:tc>
              <w:tc>
                <w:tcPr>
                  <w:tcW w:w="1131" w:type="dxa"/>
                  <w:tcBorders>
                    <w:top w:val="single" w:sz="4" w:space="0" w:color="auto"/>
                    <w:tl2br w:val="nil"/>
                    <w:tr2bl w:val="nil"/>
                  </w:tcBorders>
                  <w:vAlign w:val="center"/>
                </w:tcPr>
                <w:p w:rsidR="00655FBF" w:rsidRDefault="001B3946">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 w:val="18"/>
                      <w:szCs w:val="18"/>
                      <w:lang w:bidi="ar"/>
                    </w:rPr>
                    <w:t>FQ-190860</w:t>
                  </w:r>
                  <w:r>
                    <w:rPr>
                      <w:rFonts w:ascii="Times New Roman" w:eastAsia="宋体" w:hAnsi="Times New Roman" w:cs="Times New Roman" w:hint="eastAsia"/>
                      <w:color w:val="000000"/>
                      <w:kern w:val="0"/>
                      <w:sz w:val="18"/>
                      <w:szCs w:val="18"/>
                      <w:lang w:bidi="ar"/>
                    </w:rPr>
                    <w:t>5</w:t>
                  </w:r>
                </w:p>
              </w:tc>
              <w:tc>
                <w:tcPr>
                  <w:tcW w:w="1132" w:type="dxa"/>
                  <w:tcBorders>
                    <w:top w:val="single" w:sz="4" w:space="0" w:color="auto"/>
                    <w:tl2br w:val="nil"/>
                    <w:tr2bl w:val="nil"/>
                  </w:tcBorders>
                  <w:vAlign w:val="center"/>
                </w:tcPr>
                <w:p w:rsidR="00655FBF" w:rsidRDefault="001B3946">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 w:val="18"/>
                      <w:szCs w:val="18"/>
                      <w:lang w:bidi="ar"/>
                    </w:rPr>
                    <w:t>FQ-190860</w:t>
                  </w:r>
                  <w:r>
                    <w:rPr>
                      <w:rFonts w:ascii="Times New Roman" w:eastAsia="宋体" w:hAnsi="Times New Roman" w:cs="Times New Roman" w:hint="eastAsia"/>
                      <w:color w:val="000000"/>
                      <w:kern w:val="0"/>
                      <w:sz w:val="18"/>
                      <w:szCs w:val="18"/>
                      <w:lang w:bidi="ar"/>
                    </w:rPr>
                    <w:t>6</w:t>
                  </w:r>
                </w:p>
              </w:tc>
              <w:tc>
                <w:tcPr>
                  <w:tcW w:w="757"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sz w:val="18"/>
                      <w:szCs w:val="18"/>
                    </w:rPr>
                    <w:t>平均值</w:t>
                  </w:r>
                </w:p>
              </w:tc>
              <w:tc>
                <w:tcPr>
                  <w:tcW w:w="698" w:type="dxa"/>
                  <w:tcBorders>
                    <w:top w:val="single" w:sz="4" w:space="0" w:color="auto"/>
                    <w:tr2bl w:val="single" w:sz="4" w:space="0" w:color="auto"/>
                  </w:tcBorders>
                  <w:vAlign w:val="center"/>
                </w:tcPr>
                <w:p w:rsidR="00655FBF" w:rsidRDefault="00655FBF">
                  <w:pPr>
                    <w:jc w:val="center"/>
                    <w:rPr>
                      <w:rFonts w:ascii="Times New Roman" w:hAnsi="Times New Roman" w:cs="Times New Roman"/>
                      <w:szCs w:val="21"/>
                    </w:rPr>
                  </w:pPr>
                </w:p>
              </w:tc>
            </w:tr>
            <w:tr w:rsidR="00655FBF">
              <w:trPr>
                <w:trHeight w:val="408"/>
                <w:jc w:val="center"/>
              </w:trPr>
              <w:tc>
                <w:tcPr>
                  <w:tcW w:w="612" w:type="dxa"/>
                  <w:vMerge/>
                  <w:tcBorders>
                    <w:tl2br w:val="nil"/>
                    <w:tr2bl w:val="nil"/>
                  </w:tcBorders>
                  <w:vAlign w:val="center"/>
                </w:tcPr>
                <w:p w:rsidR="00655FBF" w:rsidRDefault="00655FBF">
                  <w:pPr>
                    <w:jc w:val="center"/>
                    <w:rPr>
                      <w:rFonts w:ascii="Times New Roman" w:hAnsi="Times New Roman" w:cs="Times New Roman"/>
                      <w:szCs w:val="21"/>
                    </w:rPr>
                  </w:pPr>
                </w:p>
              </w:tc>
              <w:tc>
                <w:tcPr>
                  <w:tcW w:w="1445" w:type="dxa"/>
                  <w:vMerge w:val="restart"/>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煅烧</w:t>
                  </w:r>
                  <w:r>
                    <w:rPr>
                      <w:rFonts w:ascii="Times New Roman" w:hAnsi="Times New Roman" w:cs="Times New Roman"/>
                      <w:szCs w:val="21"/>
                    </w:rPr>
                    <w:t>废气</w:t>
                  </w:r>
                </w:p>
                <w:p w:rsidR="00655FBF" w:rsidRDefault="001B3946">
                  <w:pPr>
                    <w:jc w:val="center"/>
                    <w:rPr>
                      <w:rFonts w:ascii="Times New Roman" w:hAnsi="Times New Roman" w:cs="Times New Roman"/>
                      <w:szCs w:val="21"/>
                    </w:rPr>
                  </w:pPr>
                  <w:r>
                    <w:rPr>
                      <w:rFonts w:ascii="Times New Roman" w:hAnsi="Times New Roman" w:cs="Times New Roman"/>
                      <w:szCs w:val="21"/>
                    </w:rPr>
                    <w:t>排气筒</w:t>
                  </w:r>
                </w:p>
              </w:tc>
              <w:tc>
                <w:tcPr>
                  <w:tcW w:w="1090" w:type="dxa"/>
                  <w:tcBorders>
                    <w:top w:val="single" w:sz="4" w:space="0" w:color="auto"/>
                    <w:bottom w:val="single" w:sz="4" w:space="0" w:color="000000"/>
                    <w:tl2br w:val="nil"/>
                    <w:tr2bl w:val="nil"/>
                  </w:tcBorders>
                  <w:vAlign w:val="center"/>
                </w:tcPr>
                <w:p w:rsidR="00655FBF" w:rsidRDefault="001B3946">
                  <w:pPr>
                    <w:widowControl/>
                    <w:jc w:val="center"/>
                    <w:textAlignment w:val="top"/>
                    <w:rPr>
                      <w:rFonts w:ascii="Times New Roman" w:hAnsi="Times New Roman" w:cs="Times New Roman"/>
                      <w:bCs/>
                      <w:szCs w:val="21"/>
                    </w:rPr>
                  </w:pPr>
                  <w:r>
                    <w:rPr>
                      <w:rFonts w:ascii="Times New Roman" w:eastAsia="宋体" w:hAnsi="Times New Roman" w:cs="Times New Roman"/>
                      <w:color w:val="000000"/>
                      <w:kern w:val="0"/>
                      <w:szCs w:val="21"/>
                      <w:lang w:bidi="ar"/>
                    </w:rPr>
                    <w:t>烟尘</w:t>
                  </w:r>
                </w:p>
              </w:tc>
              <w:tc>
                <w:tcPr>
                  <w:tcW w:w="712" w:type="dxa"/>
                  <w:tcBorders>
                    <w:top w:val="single" w:sz="4" w:space="0" w:color="auto"/>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mg/m</w:t>
                  </w:r>
                  <w:r>
                    <w:rPr>
                      <w:rFonts w:ascii="Times New Roman" w:eastAsia="宋体" w:hAnsi="Times New Roman" w:cs="Times New Roman"/>
                      <w:szCs w:val="21"/>
                      <w:vertAlign w:val="superscript"/>
                    </w:rPr>
                    <w:t>3</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19.0</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20.1</w:t>
                  </w:r>
                </w:p>
              </w:tc>
              <w:tc>
                <w:tcPr>
                  <w:tcW w:w="1132"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18.2</w:t>
                  </w:r>
                </w:p>
              </w:tc>
              <w:tc>
                <w:tcPr>
                  <w:tcW w:w="757"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19.1</w:t>
                  </w:r>
                </w:p>
              </w:tc>
              <w:tc>
                <w:tcPr>
                  <w:tcW w:w="698"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200</w:t>
                  </w:r>
                </w:p>
              </w:tc>
            </w:tr>
            <w:tr w:rsidR="00655FBF">
              <w:trPr>
                <w:trHeight w:val="357"/>
                <w:jc w:val="center"/>
              </w:trPr>
              <w:tc>
                <w:tcPr>
                  <w:tcW w:w="612" w:type="dxa"/>
                  <w:vMerge/>
                  <w:tcBorders>
                    <w:tl2br w:val="nil"/>
                    <w:tr2bl w:val="nil"/>
                  </w:tcBorders>
                  <w:vAlign w:val="center"/>
                </w:tcPr>
                <w:p w:rsidR="00655FBF" w:rsidRDefault="00655FBF">
                  <w:pPr>
                    <w:jc w:val="center"/>
                    <w:rPr>
                      <w:rFonts w:ascii="Times New Roman" w:hAnsi="Times New Roman" w:cs="Times New Roman"/>
                      <w:szCs w:val="21"/>
                    </w:rPr>
                  </w:pPr>
                </w:p>
              </w:tc>
              <w:tc>
                <w:tcPr>
                  <w:tcW w:w="1445" w:type="dxa"/>
                  <w:vMerge/>
                  <w:tcBorders>
                    <w:tl2br w:val="nil"/>
                    <w:tr2bl w:val="nil"/>
                  </w:tcBorders>
                  <w:vAlign w:val="center"/>
                </w:tcPr>
                <w:p w:rsidR="00655FBF" w:rsidRDefault="00655FBF">
                  <w:pPr>
                    <w:jc w:val="center"/>
                    <w:rPr>
                      <w:rFonts w:ascii="Times New Roman" w:eastAsia="宋体" w:hAnsi="Times New Roman" w:cs="Times New Roman"/>
                      <w:szCs w:val="21"/>
                    </w:rPr>
                  </w:pPr>
                </w:p>
              </w:tc>
              <w:tc>
                <w:tcPr>
                  <w:tcW w:w="1090" w:type="dxa"/>
                  <w:tcBorders>
                    <w:top w:val="single" w:sz="4" w:space="0" w:color="auto"/>
                    <w:bottom w:val="single" w:sz="4" w:space="0" w:color="000000"/>
                    <w:tl2br w:val="nil"/>
                    <w:tr2bl w:val="nil"/>
                  </w:tcBorders>
                  <w:vAlign w:val="center"/>
                </w:tcPr>
                <w:p w:rsidR="00655FBF" w:rsidRDefault="001B3946">
                  <w:pPr>
                    <w:widowControl/>
                    <w:jc w:val="center"/>
                    <w:textAlignment w:val="top"/>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SO</w:t>
                  </w:r>
                  <w:r>
                    <w:rPr>
                      <w:rFonts w:ascii="Times New Roman" w:eastAsia="宋体" w:hAnsi="Times New Roman" w:cs="Times New Roman"/>
                      <w:color w:val="000000"/>
                      <w:kern w:val="0"/>
                      <w:szCs w:val="21"/>
                      <w:vertAlign w:val="subscript"/>
                      <w:lang w:bidi="ar"/>
                    </w:rPr>
                    <w:t>2</w:t>
                  </w:r>
                </w:p>
              </w:tc>
              <w:tc>
                <w:tcPr>
                  <w:tcW w:w="712" w:type="dxa"/>
                  <w:tcBorders>
                    <w:top w:val="single" w:sz="4" w:space="0" w:color="auto"/>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mg/m</w:t>
                  </w:r>
                  <w:r>
                    <w:rPr>
                      <w:rFonts w:ascii="Times New Roman" w:eastAsia="宋体" w:hAnsi="Times New Roman" w:cs="Times New Roman"/>
                      <w:szCs w:val="21"/>
                      <w:vertAlign w:val="superscript"/>
                    </w:rPr>
                    <w:t>3</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138.2</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147.5</w:t>
                  </w:r>
                </w:p>
              </w:tc>
              <w:tc>
                <w:tcPr>
                  <w:tcW w:w="1132"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141.8</w:t>
                  </w:r>
                </w:p>
              </w:tc>
              <w:tc>
                <w:tcPr>
                  <w:tcW w:w="757"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142.5</w:t>
                  </w:r>
                </w:p>
              </w:tc>
              <w:tc>
                <w:tcPr>
                  <w:tcW w:w="698"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850</w:t>
                  </w:r>
                </w:p>
              </w:tc>
            </w:tr>
            <w:tr w:rsidR="00655FBF">
              <w:trPr>
                <w:trHeight w:val="90"/>
                <w:jc w:val="center"/>
              </w:trPr>
              <w:tc>
                <w:tcPr>
                  <w:tcW w:w="612" w:type="dxa"/>
                  <w:vMerge/>
                  <w:tcBorders>
                    <w:tl2br w:val="nil"/>
                    <w:tr2bl w:val="nil"/>
                  </w:tcBorders>
                  <w:vAlign w:val="center"/>
                </w:tcPr>
                <w:p w:rsidR="00655FBF" w:rsidRDefault="00655FBF">
                  <w:pPr>
                    <w:jc w:val="center"/>
                    <w:rPr>
                      <w:rFonts w:ascii="Times New Roman" w:hAnsi="Times New Roman" w:cs="Times New Roman"/>
                      <w:szCs w:val="21"/>
                    </w:rPr>
                  </w:pPr>
                </w:p>
              </w:tc>
              <w:tc>
                <w:tcPr>
                  <w:tcW w:w="1445" w:type="dxa"/>
                  <w:vMerge/>
                  <w:tcBorders>
                    <w:tl2br w:val="nil"/>
                    <w:tr2bl w:val="nil"/>
                  </w:tcBorders>
                  <w:vAlign w:val="center"/>
                </w:tcPr>
                <w:p w:rsidR="00655FBF" w:rsidRDefault="00655FBF">
                  <w:pPr>
                    <w:jc w:val="center"/>
                    <w:rPr>
                      <w:rFonts w:ascii="Times New Roman" w:eastAsia="宋体" w:hAnsi="Times New Roman" w:cs="Times New Roman"/>
                      <w:szCs w:val="21"/>
                    </w:rPr>
                  </w:pPr>
                </w:p>
              </w:tc>
              <w:tc>
                <w:tcPr>
                  <w:tcW w:w="1090" w:type="dxa"/>
                  <w:tcBorders>
                    <w:top w:val="single" w:sz="4" w:space="0" w:color="auto"/>
                    <w:bottom w:val="single" w:sz="4" w:space="0" w:color="000000"/>
                    <w:tl2br w:val="nil"/>
                    <w:tr2bl w:val="nil"/>
                  </w:tcBorders>
                  <w:vAlign w:val="center"/>
                </w:tcPr>
                <w:p w:rsidR="00655FBF" w:rsidRDefault="001B3946">
                  <w:pPr>
                    <w:widowControl/>
                    <w:jc w:val="center"/>
                    <w:textAlignment w:val="top"/>
                    <w:rPr>
                      <w:rFonts w:ascii="Times New Roman" w:eastAsia="宋体" w:hAnsi="Times New Roman" w:cs="Times New Roman"/>
                      <w:color w:val="000000"/>
                      <w:kern w:val="0"/>
                      <w:szCs w:val="21"/>
                      <w:lang w:bidi="ar"/>
                    </w:rPr>
                  </w:pPr>
                  <w:r>
                    <w:rPr>
                      <w:rFonts w:ascii="Times New Roman" w:hAnsi="Times New Roman" w:cs="Times New Roman"/>
                      <w:color w:val="000000"/>
                      <w:kern w:val="0"/>
                      <w:szCs w:val="21"/>
                      <w:lang w:bidi="ar"/>
                    </w:rPr>
                    <w:t>NO</w:t>
                  </w:r>
                  <w:r>
                    <w:rPr>
                      <w:rFonts w:ascii="Times New Roman" w:hAnsi="Times New Roman" w:cs="Times New Roman"/>
                      <w:color w:val="000000"/>
                      <w:kern w:val="0"/>
                      <w:szCs w:val="21"/>
                      <w:vertAlign w:val="subscript"/>
                      <w:lang w:bidi="ar"/>
                    </w:rPr>
                    <w:t>X</w:t>
                  </w:r>
                </w:p>
              </w:tc>
              <w:tc>
                <w:tcPr>
                  <w:tcW w:w="712" w:type="dxa"/>
                  <w:tcBorders>
                    <w:top w:val="single" w:sz="4" w:space="0" w:color="auto"/>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eastAsia="宋体" w:hAnsi="Times New Roman" w:cs="Times New Roman"/>
                      <w:szCs w:val="21"/>
                    </w:rPr>
                    <w:t>mg/m</w:t>
                  </w:r>
                  <w:r>
                    <w:rPr>
                      <w:rFonts w:ascii="Times New Roman" w:eastAsia="宋体" w:hAnsi="Times New Roman" w:cs="Times New Roman"/>
                      <w:szCs w:val="21"/>
                      <w:vertAlign w:val="superscript"/>
                    </w:rPr>
                    <w:t>3</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76.7</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83.0</w:t>
                  </w:r>
                </w:p>
              </w:tc>
              <w:tc>
                <w:tcPr>
                  <w:tcW w:w="1132"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74.9</w:t>
                  </w:r>
                </w:p>
              </w:tc>
              <w:tc>
                <w:tcPr>
                  <w:tcW w:w="757"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78.2</w:t>
                  </w:r>
                </w:p>
              </w:tc>
              <w:tc>
                <w:tcPr>
                  <w:tcW w:w="698"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w:t>
                  </w:r>
                </w:p>
              </w:tc>
            </w:tr>
            <w:tr w:rsidR="00655FBF">
              <w:trPr>
                <w:trHeight w:val="408"/>
                <w:jc w:val="center"/>
              </w:trPr>
              <w:tc>
                <w:tcPr>
                  <w:tcW w:w="612" w:type="dxa"/>
                  <w:vMerge/>
                  <w:tcBorders>
                    <w:tl2br w:val="nil"/>
                    <w:tr2bl w:val="nil"/>
                  </w:tcBorders>
                  <w:vAlign w:val="center"/>
                </w:tcPr>
                <w:p w:rsidR="00655FBF" w:rsidRDefault="00655FBF">
                  <w:pPr>
                    <w:jc w:val="center"/>
                    <w:rPr>
                      <w:rFonts w:ascii="Times New Roman" w:hAnsi="Times New Roman" w:cs="Times New Roman"/>
                      <w:szCs w:val="21"/>
                    </w:rPr>
                  </w:pPr>
                </w:p>
              </w:tc>
              <w:tc>
                <w:tcPr>
                  <w:tcW w:w="1445" w:type="dxa"/>
                  <w:vMerge/>
                  <w:tcBorders>
                    <w:bottom w:val="single" w:sz="4" w:space="0" w:color="000000"/>
                    <w:tl2br w:val="nil"/>
                    <w:tr2bl w:val="nil"/>
                  </w:tcBorders>
                  <w:vAlign w:val="center"/>
                </w:tcPr>
                <w:p w:rsidR="00655FBF" w:rsidRDefault="00655FBF">
                  <w:pPr>
                    <w:jc w:val="center"/>
                    <w:rPr>
                      <w:rFonts w:ascii="Times New Roman" w:eastAsia="宋体" w:hAnsi="Times New Roman" w:cs="Times New Roman"/>
                      <w:szCs w:val="21"/>
                    </w:rPr>
                  </w:pPr>
                </w:p>
              </w:tc>
              <w:tc>
                <w:tcPr>
                  <w:tcW w:w="1090" w:type="dxa"/>
                  <w:tcBorders>
                    <w:top w:val="single" w:sz="4" w:space="0" w:color="auto"/>
                    <w:bottom w:val="single" w:sz="4" w:space="0" w:color="000000"/>
                    <w:tl2br w:val="nil"/>
                    <w:tr2bl w:val="nil"/>
                  </w:tcBorders>
                  <w:vAlign w:val="center"/>
                </w:tcPr>
                <w:p w:rsidR="00655FBF" w:rsidRDefault="001B3946">
                  <w:pPr>
                    <w:jc w:val="center"/>
                    <w:rPr>
                      <w:rFonts w:ascii="Times New Roman" w:eastAsia="宋体" w:hAnsi="Times New Roman" w:cs="Times New Roman"/>
                      <w:color w:val="000000"/>
                      <w:kern w:val="0"/>
                      <w:szCs w:val="21"/>
                      <w:lang w:bidi="ar"/>
                    </w:rPr>
                  </w:pPr>
                  <w:r>
                    <w:rPr>
                      <w:rFonts w:ascii="Times New Roman" w:hAnsi="Times New Roman" w:cs="Times New Roman"/>
                      <w:bCs/>
                      <w:szCs w:val="21"/>
                    </w:rPr>
                    <w:t>标干流量</w:t>
                  </w:r>
                </w:p>
              </w:tc>
              <w:tc>
                <w:tcPr>
                  <w:tcW w:w="712" w:type="dxa"/>
                  <w:tcBorders>
                    <w:top w:val="single" w:sz="4" w:space="0" w:color="auto"/>
                    <w:tl2br w:val="nil"/>
                    <w:tr2bl w:val="nil"/>
                  </w:tcBorders>
                  <w:vAlign w:val="center"/>
                </w:tcPr>
                <w:p w:rsidR="00655FBF" w:rsidRDefault="001B3946">
                  <w:pPr>
                    <w:jc w:val="center"/>
                    <w:rPr>
                      <w:rFonts w:ascii="Times New Roman" w:eastAsia="宋体" w:hAnsi="Times New Roman" w:cs="Times New Roman"/>
                      <w:szCs w:val="21"/>
                    </w:rPr>
                  </w:pPr>
                  <w:r>
                    <w:rPr>
                      <w:rFonts w:ascii="Times New Roman" w:hAnsi="Times New Roman" w:cs="Times New Roman"/>
                    </w:rPr>
                    <w:t>N</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hAnsi="Times New Roman" w:cs="Times New Roman"/>
                    </w:rPr>
                    <w:t>/h</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21095</w:t>
                  </w:r>
                </w:p>
              </w:tc>
              <w:tc>
                <w:tcPr>
                  <w:tcW w:w="1131"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23176</w:t>
                  </w:r>
                </w:p>
              </w:tc>
              <w:tc>
                <w:tcPr>
                  <w:tcW w:w="1132"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21585</w:t>
                  </w:r>
                </w:p>
              </w:tc>
              <w:tc>
                <w:tcPr>
                  <w:tcW w:w="757"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hint="eastAsia"/>
                      <w:szCs w:val="21"/>
                    </w:rPr>
                    <w:t>21952</w:t>
                  </w:r>
                </w:p>
              </w:tc>
              <w:tc>
                <w:tcPr>
                  <w:tcW w:w="698" w:type="dxa"/>
                  <w:tcBorders>
                    <w:top w:val="single" w:sz="4" w:space="0" w:color="auto"/>
                    <w:tl2br w:val="nil"/>
                    <w:tr2bl w:val="nil"/>
                  </w:tcBorders>
                  <w:vAlign w:val="center"/>
                </w:tcPr>
                <w:p w:rsidR="00655FBF" w:rsidRDefault="001B3946">
                  <w:pPr>
                    <w:jc w:val="center"/>
                    <w:rPr>
                      <w:rFonts w:ascii="Times New Roman" w:hAnsi="Times New Roman" w:cs="Times New Roman"/>
                      <w:szCs w:val="21"/>
                    </w:rPr>
                  </w:pPr>
                  <w:r>
                    <w:rPr>
                      <w:rFonts w:ascii="Times New Roman" w:hAnsi="Times New Roman" w:cs="Times New Roman"/>
                      <w:szCs w:val="21"/>
                    </w:rPr>
                    <w:t>-</w:t>
                  </w:r>
                </w:p>
              </w:tc>
            </w:tr>
            <w:tr w:rsidR="00655FBF">
              <w:trPr>
                <w:trHeight w:val="1124"/>
                <w:jc w:val="center"/>
              </w:trPr>
              <w:tc>
                <w:tcPr>
                  <w:tcW w:w="8708" w:type="dxa"/>
                  <w:gridSpan w:val="9"/>
                  <w:tcBorders>
                    <w:tl2br w:val="nil"/>
                    <w:tr2bl w:val="nil"/>
                  </w:tcBorders>
                  <w:vAlign w:val="center"/>
                </w:tcPr>
                <w:p w:rsidR="00655FBF" w:rsidRDefault="001B3946">
                  <w:pPr>
                    <w:rPr>
                      <w:rFonts w:ascii="Times New Roman" w:eastAsia="宋体" w:hAnsi="Times New Roman" w:cs="Times New Roman"/>
                      <w:b/>
                      <w:szCs w:val="21"/>
                    </w:rPr>
                  </w:pPr>
                  <w:r>
                    <w:rPr>
                      <w:rFonts w:ascii="Times New Roman" w:eastAsia="宋体" w:hAnsi="Times New Roman" w:cs="Times New Roman"/>
                      <w:b/>
                      <w:szCs w:val="21"/>
                    </w:rPr>
                    <w:t>备注：</w:t>
                  </w:r>
                  <w:r>
                    <w:rPr>
                      <w:rFonts w:ascii="Times New Roman" w:eastAsia="宋体" w:hAnsi="Times New Roman" w:cs="Times New Roman"/>
                      <w:b/>
                      <w:szCs w:val="21"/>
                    </w:rPr>
                    <w:t>1</w:t>
                  </w:r>
                  <w:r>
                    <w:rPr>
                      <w:rFonts w:ascii="Times New Roman" w:eastAsia="宋体" w:hAnsi="Times New Roman" w:cs="Times New Roman"/>
                      <w:b/>
                      <w:szCs w:val="21"/>
                    </w:rPr>
                    <w:t>、该检测结果仅对本次样品负责；</w:t>
                  </w:r>
                </w:p>
                <w:p w:rsidR="00655FBF" w:rsidRDefault="001B3946">
                  <w:pPr>
                    <w:ind w:firstLineChars="300" w:firstLine="632"/>
                    <w:rPr>
                      <w:rFonts w:ascii="Times New Roman" w:hAnsi="Times New Roman" w:cs="Times New Roman"/>
                      <w:b/>
                      <w:bCs/>
                    </w:rPr>
                  </w:pPr>
                  <w:r>
                    <w:rPr>
                      <w:rFonts w:ascii="Times New Roman" w:hAnsi="Times New Roman" w:cs="Times New Roman"/>
                      <w:b/>
                      <w:bCs/>
                    </w:rPr>
                    <w:t>2</w:t>
                  </w:r>
                  <w:r>
                    <w:rPr>
                      <w:rFonts w:ascii="Times New Roman" w:hAnsi="Times New Roman" w:cs="Times New Roman"/>
                      <w:b/>
                      <w:bCs/>
                    </w:rPr>
                    <w:t>、</w:t>
                  </w:r>
                  <w:r>
                    <w:rPr>
                      <w:rFonts w:ascii="Times New Roman" w:eastAsia="宋体" w:hAnsi="Times New Roman" w:cs="Times New Roman"/>
                      <w:b/>
                      <w:bCs/>
                    </w:rPr>
                    <w:t>“-”</w:t>
                  </w:r>
                  <w:r>
                    <w:rPr>
                      <w:rFonts w:ascii="Times New Roman" w:eastAsia="宋体" w:hAnsi="Times New Roman" w:cs="Times New Roman"/>
                      <w:b/>
                      <w:bCs/>
                    </w:rPr>
                    <w:t>表示未提供评价标准或提供的评价标准下无此项目；</w:t>
                  </w:r>
                </w:p>
                <w:p w:rsidR="00655FBF" w:rsidRDefault="001B3946">
                  <w:pPr>
                    <w:ind w:leftChars="300" w:left="946" w:hangingChars="150" w:hanging="316"/>
                    <w:rPr>
                      <w:rFonts w:ascii="Times New Roman" w:eastAsia="宋体" w:hAnsi="Times New Roman" w:cs="Times New Roman"/>
                      <w:b/>
                      <w:szCs w:val="21"/>
                    </w:rPr>
                  </w:pPr>
                  <w:r>
                    <w:rPr>
                      <w:rFonts w:ascii="Times New Roman" w:hAnsi="Times New Roman" w:cs="Times New Roman"/>
                      <w:b/>
                      <w:bCs/>
                    </w:rPr>
                    <w:t>3</w:t>
                  </w:r>
                  <w:r>
                    <w:rPr>
                      <w:rFonts w:ascii="Times New Roman" w:eastAsia="宋体" w:hAnsi="Times New Roman" w:cs="Times New Roman"/>
                      <w:b/>
                      <w:bCs/>
                    </w:rPr>
                    <w:t>、标准限值参</w:t>
                  </w:r>
                  <w:r>
                    <w:rPr>
                      <w:rFonts w:ascii="Times New Roman" w:hAnsi="Times New Roman" w:cs="Times New Roman"/>
                      <w:b/>
                      <w:bCs/>
                    </w:rPr>
                    <w:t>照《工业炉窑大气污染物排放标准》</w:t>
                  </w:r>
                  <w:r>
                    <w:rPr>
                      <w:rFonts w:ascii="Times New Roman" w:hAnsi="Times New Roman" w:cs="Times New Roman"/>
                      <w:b/>
                      <w:bCs/>
                    </w:rPr>
                    <w:t>(GB9078-1996)</w:t>
                  </w:r>
                </w:p>
              </w:tc>
            </w:tr>
          </w:tbl>
          <w:p w:rsidR="00655FBF" w:rsidRDefault="00655FBF">
            <w:pPr>
              <w:pStyle w:val="Default"/>
            </w:pPr>
          </w:p>
          <w:p w:rsidR="00655FBF" w:rsidRDefault="001B3946">
            <w:pPr>
              <w:widowControl/>
              <w:adjustRightInd w:val="0"/>
              <w:snapToGrid w:val="0"/>
              <w:spacing w:line="400" w:lineRule="exact"/>
              <w:rPr>
                <w:rFonts w:ascii="Times New Roman" w:eastAsia="黑体" w:hAnsi="Times New Roman" w:cs="Times New Roman"/>
                <w:color w:val="000000"/>
                <w:szCs w:val="21"/>
              </w:rPr>
            </w:pPr>
            <w:r>
              <w:rPr>
                <w:rFonts w:ascii="Times New Roman" w:eastAsia="黑体" w:hAnsi="Times New Roman" w:cs="Times New Roman"/>
                <w:color w:val="000000"/>
                <w:szCs w:val="21"/>
              </w:rPr>
              <w:t>3</w:t>
            </w:r>
            <w:r>
              <w:rPr>
                <w:rFonts w:ascii="Times New Roman" w:eastAsia="黑体" w:hAnsi="Times New Roman" w:cs="Times New Roman"/>
                <w:color w:val="000000"/>
                <w:szCs w:val="21"/>
              </w:rPr>
              <w:t>、厂界噪声监测结果</w:t>
            </w:r>
          </w:p>
          <w:p w:rsidR="00655FBF" w:rsidRDefault="001B3946">
            <w:pPr>
              <w:widowControl/>
              <w:adjustRightInd w:val="0"/>
              <w:snapToGrid w:val="0"/>
              <w:spacing w:line="400" w:lineRule="exact"/>
              <w:jc w:val="center"/>
              <w:rPr>
                <w:rFonts w:ascii="Times New Roman" w:hAnsi="Times New Roman" w:cs="Times New Roman"/>
                <w:color w:val="000000"/>
                <w:sz w:val="24"/>
              </w:rPr>
            </w:pPr>
            <w:r>
              <w:rPr>
                <w:rFonts w:ascii="Times New Roman" w:eastAsia="黑体" w:hAnsi="Times New Roman" w:cs="Times New Roman"/>
                <w:color w:val="000000"/>
                <w:szCs w:val="21"/>
              </w:rPr>
              <w:t>表</w:t>
            </w:r>
            <w:r>
              <w:rPr>
                <w:rFonts w:ascii="Times New Roman" w:eastAsia="黑体" w:hAnsi="Times New Roman" w:cs="Times New Roman"/>
                <w:color w:val="000000"/>
                <w:szCs w:val="21"/>
              </w:rPr>
              <w:t>7-</w:t>
            </w:r>
            <w:r>
              <w:rPr>
                <w:rFonts w:ascii="Times New Roman" w:eastAsia="黑体" w:hAnsi="Times New Roman" w:cs="Times New Roman" w:hint="eastAsia"/>
                <w:color w:val="000000"/>
                <w:szCs w:val="21"/>
              </w:rPr>
              <w:t>6</w:t>
            </w:r>
            <w:r>
              <w:rPr>
                <w:rFonts w:ascii="Times New Roman" w:eastAsia="黑体" w:hAnsi="Times New Roman" w:cs="Times New Roman"/>
                <w:color w:val="000000"/>
                <w:szCs w:val="21"/>
              </w:rPr>
              <w:t xml:space="preserve"> </w:t>
            </w:r>
            <w:r>
              <w:rPr>
                <w:rFonts w:ascii="Times New Roman" w:eastAsia="黑体" w:hAnsi="Times New Roman" w:cs="Times New Roman"/>
                <w:color w:val="000000"/>
                <w:szCs w:val="21"/>
              </w:rPr>
              <w:t>昼间厂界噪声监测结果表</w:t>
            </w:r>
          </w:p>
          <w:tbl>
            <w:tblPr>
              <w:tblW w:w="8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916"/>
              <w:gridCol w:w="751"/>
              <w:gridCol w:w="1134"/>
              <w:gridCol w:w="590"/>
              <w:gridCol w:w="915"/>
              <w:gridCol w:w="900"/>
              <w:gridCol w:w="899"/>
              <w:gridCol w:w="918"/>
              <w:gridCol w:w="1685"/>
            </w:tblGrid>
            <w:tr w:rsidR="00655FBF">
              <w:trPr>
                <w:trHeight w:val="391"/>
                <w:jc w:val="center"/>
              </w:trPr>
              <w:tc>
                <w:tcPr>
                  <w:tcW w:w="916" w:type="dxa"/>
                  <w:vMerge w:val="restart"/>
                  <w:tcBorders>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监测日期</w:t>
                  </w:r>
                </w:p>
              </w:tc>
              <w:tc>
                <w:tcPr>
                  <w:tcW w:w="751" w:type="dxa"/>
                  <w:vMerge w:val="restart"/>
                  <w:tcBorders>
                    <w:bottom w:val="single" w:sz="12" w:space="0" w:color="auto"/>
                  </w:tcBorders>
                  <w:shd w:val="clear" w:color="auto" w:fill="auto"/>
                  <w:vAlign w:val="center"/>
                </w:tcPr>
                <w:p w:rsidR="00655FBF" w:rsidRDefault="001B3946">
                  <w:pPr>
                    <w:widowControl/>
                    <w:jc w:val="center"/>
                    <w:textAlignment w:val="center"/>
                    <w:rPr>
                      <w:rStyle w:val="font41"/>
                      <w:rFonts w:eastAsia="宋体"/>
                      <w:lang w:bidi="ar"/>
                    </w:rPr>
                  </w:pPr>
                  <w:r>
                    <w:rPr>
                      <w:rStyle w:val="font41"/>
                      <w:rFonts w:eastAsia="宋体"/>
                      <w:lang w:bidi="ar"/>
                    </w:rPr>
                    <w:t>监测</w:t>
                  </w:r>
                </w:p>
                <w:p w:rsidR="00655FBF" w:rsidRDefault="001B3946">
                  <w:pPr>
                    <w:widowControl/>
                    <w:jc w:val="center"/>
                    <w:textAlignment w:val="center"/>
                    <w:rPr>
                      <w:rFonts w:ascii="Times New Roman" w:eastAsia="宋体" w:hAnsi="Times New Roman" w:cs="Times New Roman"/>
                      <w:b/>
                      <w:color w:val="000000"/>
                      <w:szCs w:val="21"/>
                    </w:rPr>
                  </w:pPr>
                  <w:r>
                    <w:rPr>
                      <w:rStyle w:val="font31"/>
                      <w:rFonts w:ascii="Times New Roman" w:hAnsi="Times New Roman" w:cs="Times New Roman" w:hint="default"/>
                      <w:lang w:bidi="ar"/>
                    </w:rPr>
                    <w:t>时间</w:t>
                  </w:r>
                </w:p>
              </w:tc>
              <w:tc>
                <w:tcPr>
                  <w:tcW w:w="1134" w:type="dxa"/>
                  <w:vMerge w:val="restart"/>
                  <w:tcBorders>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kern w:val="0"/>
                      <w:szCs w:val="21"/>
                      <w:lang w:bidi="ar"/>
                    </w:rPr>
                  </w:pPr>
                  <w:r>
                    <w:rPr>
                      <w:rFonts w:ascii="Times New Roman" w:eastAsia="宋体" w:hAnsi="Times New Roman" w:cs="Times New Roman"/>
                      <w:b/>
                      <w:color w:val="000000"/>
                      <w:kern w:val="0"/>
                      <w:szCs w:val="21"/>
                      <w:lang w:bidi="ar"/>
                    </w:rPr>
                    <w:t>监测点位</w:t>
                  </w:r>
                </w:p>
                <w:p w:rsidR="00655FBF" w:rsidRDefault="001B3946">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kern w:val="0"/>
                      <w:szCs w:val="21"/>
                      <w:lang w:bidi="ar"/>
                    </w:rPr>
                    <w:t>名称</w:t>
                  </w:r>
                </w:p>
              </w:tc>
              <w:tc>
                <w:tcPr>
                  <w:tcW w:w="590" w:type="dxa"/>
                  <w:vMerge w:val="restart"/>
                  <w:tcBorders>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执行类别</w:t>
                  </w:r>
                </w:p>
              </w:tc>
              <w:tc>
                <w:tcPr>
                  <w:tcW w:w="3632" w:type="dxa"/>
                  <w:gridSpan w:val="4"/>
                  <w:tcBorders>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Style w:val="font41"/>
                      <w:rFonts w:eastAsia="宋体"/>
                      <w:lang w:bidi="ar"/>
                    </w:rPr>
                    <w:t>检测项目及结果（</w:t>
                  </w:r>
                  <w:r>
                    <w:rPr>
                      <w:rStyle w:val="font41"/>
                      <w:rFonts w:eastAsia="宋体"/>
                      <w:lang w:bidi="ar"/>
                    </w:rPr>
                    <w:t>Leq[dB(A)]</w:t>
                  </w:r>
                  <w:r>
                    <w:rPr>
                      <w:rStyle w:val="font31"/>
                      <w:rFonts w:ascii="Times New Roman" w:hAnsi="Times New Roman" w:cs="Times New Roman" w:hint="default"/>
                      <w:lang w:bidi="ar"/>
                    </w:rPr>
                    <w:t>）</w:t>
                  </w:r>
                </w:p>
              </w:tc>
              <w:tc>
                <w:tcPr>
                  <w:tcW w:w="1685" w:type="dxa"/>
                  <w:vMerge w:val="restart"/>
                  <w:tcBorders>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标准限值</w:t>
                  </w:r>
                </w:p>
              </w:tc>
            </w:tr>
            <w:tr w:rsidR="00655FBF">
              <w:trPr>
                <w:trHeight w:val="301"/>
                <w:jc w:val="center"/>
              </w:trPr>
              <w:tc>
                <w:tcPr>
                  <w:tcW w:w="916" w:type="dxa"/>
                  <w:vMerge/>
                  <w:tcBorders>
                    <w:top w:val="single" w:sz="12" w:space="0" w:color="auto"/>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c>
                <w:tcPr>
                  <w:tcW w:w="751" w:type="dxa"/>
                  <w:vMerge/>
                  <w:tcBorders>
                    <w:top w:val="single" w:sz="12" w:space="0" w:color="auto"/>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c>
                <w:tcPr>
                  <w:tcW w:w="1134" w:type="dxa"/>
                  <w:vMerge/>
                  <w:tcBorders>
                    <w:top w:val="single" w:sz="12" w:space="0" w:color="auto"/>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c>
                <w:tcPr>
                  <w:tcW w:w="590" w:type="dxa"/>
                  <w:vMerge/>
                  <w:tcBorders>
                    <w:top w:val="single" w:sz="12" w:space="0" w:color="auto"/>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c>
                <w:tcPr>
                  <w:tcW w:w="915" w:type="dxa"/>
                  <w:tcBorders>
                    <w:top w:val="single" w:sz="12" w:space="0" w:color="auto"/>
                    <w:bottom w:val="single" w:sz="12" w:space="0" w:color="auto"/>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Leq</w:t>
                  </w:r>
                </w:p>
              </w:tc>
              <w:tc>
                <w:tcPr>
                  <w:tcW w:w="900" w:type="dxa"/>
                  <w:tcBorders>
                    <w:top w:val="single" w:sz="12" w:space="0" w:color="auto"/>
                    <w:bottom w:val="single" w:sz="12" w:space="0" w:color="auto"/>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L90</w:t>
                  </w:r>
                </w:p>
              </w:tc>
              <w:tc>
                <w:tcPr>
                  <w:tcW w:w="899" w:type="dxa"/>
                  <w:tcBorders>
                    <w:top w:val="single" w:sz="12" w:space="0" w:color="auto"/>
                    <w:bottom w:val="single" w:sz="12" w:space="0" w:color="auto"/>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L50</w:t>
                  </w:r>
                </w:p>
              </w:tc>
              <w:tc>
                <w:tcPr>
                  <w:tcW w:w="918" w:type="dxa"/>
                  <w:tcBorders>
                    <w:top w:val="single" w:sz="12" w:space="0" w:color="auto"/>
                    <w:bottom w:val="single" w:sz="12" w:space="0" w:color="auto"/>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L10</w:t>
                  </w:r>
                </w:p>
              </w:tc>
              <w:tc>
                <w:tcPr>
                  <w:tcW w:w="1685" w:type="dxa"/>
                  <w:vMerge/>
                  <w:tcBorders>
                    <w:top w:val="single" w:sz="12" w:space="0" w:color="auto"/>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r>
            <w:tr w:rsidR="00655FBF">
              <w:trPr>
                <w:trHeight w:val="345"/>
                <w:jc w:val="center"/>
              </w:trPr>
              <w:tc>
                <w:tcPr>
                  <w:tcW w:w="916" w:type="dxa"/>
                  <w:vMerge w:val="restart"/>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7</w:t>
                  </w:r>
                  <w:r>
                    <w:rPr>
                      <w:rFonts w:ascii="Times New Roman" w:hAnsi="Times New Roman" w:cs="Times New Roman"/>
                      <w:color w:val="000000"/>
                      <w:kern w:val="0"/>
                      <w:szCs w:val="21"/>
                      <w:lang w:bidi="ar"/>
                    </w:rPr>
                    <w:t>月</w:t>
                  </w:r>
                  <w:r>
                    <w:rPr>
                      <w:rFonts w:ascii="Times New Roman" w:hAnsi="Times New Roman" w:cs="Times New Roman" w:hint="eastAsia"/>
                      <w:color w:val="000000"/>
                      <w:kern w:val="0"/>
                      <w:szCs w:val="21"/>
                      <w:lang w:bidi="ar"/>
                    </w:rPr>
                    <w:t>30</w:t>
                  </w:r>
                  <w:r>
                    <w:rPr>
                      <w:rFonts w:ascii="Times New Roman" w:hAnsi="Times New Roman" w:cs="Times New Roman"/>
                      <w:color w:val="000000"/>
                      <w:kern w:val="0"/>
                      <w:szCs w:val="21"/>
                      <w:lang w:bidi="ar"/>
                    </w:rPr>
                    <w:t>日</w:t>
                  </w:r>
                </w:p>
              </w:tc>
              <w:tc>
                <w:tcPr>
                  <w:tcW w:w="751"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9:00</w:t>
                  </w:r>
                </w:p>
              </w:tc>
              <w:tc>
                <w:tcPr>
                  <w:tcW w:w="1134"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界东</w:t>
                  </w:r>
                  <w:r>
                    <w:rPr>
                      <w:rStyle w:val="font01"/>
                      <w:rFonts w:hint="eastAsia"/>
                      <w:lang w:bidi="ar"/>
                    </w:rPr>
                    <w:t>1</w:t>
                  </w:r>
                  <w:r>
                    <w:rPr>
                      <w:rStyle w:val="font01"/>
                      <w:rFonts w:hint="eastAsia"/>
                      <w:lang w:bidi="ar"/>
                    </w:rPr>
                    <w:t>米</w:t>
                  </w:r>
                </w:p>
              </w:tc>
              <w:tc>
                <w:tcPr>
                  <w:tcW w:w="590"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56.4</w:t>
                  </w:r>
                </w:p>
              </w:tc>
              <w:tc>
                <w:tcPr>
                  <w:tcW w:w="900"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53.6</w:t>
                  </w:r>
                </w:p>
              </w:tc>
              <w:tc>
                <w:tcPr>
                  <w:tcW w:w="899"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56.0</w:t>
                  </w:r>
                </w:p>
              </w:tc>
              <w:tc>
                <w:tcPr>
                  <w:tcW w:w="918"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58.5</w:t>
                  </w:r>
                </w:p>
              </w:tc>
              <w:tc>
                <w:tcPr>
                  <w:tcW w:w="1685" w:type="dxa"/>
                  <w:vMerge w:val="restart"/>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昼：</w:t>
                  </w:r>
                  <w:r>
                    <w:rPr>
                      <w:rStyle w:val="font01"/>
                      <w:rFonts w:hint="eastAsia"/>
                      <w:lang w:bidi="ar"/>
                    </w:rPr>
                    <w:t>60</w:t>
                  </w:r>
                  <w:r>
                    <w:rPr>
                      <w:rStyle w:val="font01"/>
                      <w:rFonts w:eastAsia="宋体"/>
                      <w:lang w:bidi="ar"/>
                    </w:rPr>
                    <w:t>dB(A)</w:t>
                  </w:r>
                </w:p>
              </w:tc>
            </w:tr>
            <w:tr w:rsidR="00655FBF">
              <w:trPr>
                <w:trHeight w:val="301"/>
                <w:jc w:val="center"/>
              </w:trPr>
              <w:tc>
                <w:tcPr>
                  <w:tcW w:w="916" w:type="dxa"/>
                  <w:vMerge/>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1"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9:02</w:t>
                  </w:r>
                </w:p>
              </w:tc>
              <w:tc>
                <w:tcPr>
                  <w:tcW w:w="1134"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w:t>
                  </w:r>
                  <w:r>
                    <w:rPr>
                      <w:rStyle w:val="font21"/>
                      <w:rFonts w:ascii="Times New Roman" w:hAnsi="Times New Roman" w:cs="Times New Roman" w:hint="default"/>
                      <w:lang w:bidi="ar"/>
                    </w:rPr>
                    <w:t>南</w:t>
                  </w:r>
                  <w:r>
                    <w:rPr>
                      <w:rStyle w:val="font01"/>
                      <w:rFonts w:hint="eastAsia"/>
                      <w:lang w:bidi="ar"/>
                    </w:rPr>
                    <w:t>1</w:t>
                  </w:r>
                  <w:r>
                    <w:rPr>
                      <w:rStyle w:val="font01"/>
                      <w:rFonts w:hint="eastAsia"/>
                      <w:lang w:bidi="ar"/>
                    </w:rPr>
                    <w:t>米</w:t>
                  </w:r>
                </w:p>
              </w:tc>
              <w:tc>
                <w:tcPr>
                  <w:tcW w:w="590"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58.8</w:t>
                  </w:r>
                </w:p>
              </w:tc>
              <w:tc>
                <w:tcPr>
                  <w:tcW w:w="900"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56.0</w:t>
                  </w:r>
                </w:p>
              </w:tc>
              <w:tc>
                <w:tcPr>
                  <w:tcW w:w="899"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58.4</w:t>
                  </w:r>
                </w:p>
              </w:tc>
              <w:tc>
                <w:tcPr>
                  <w:tcW w:w="918"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60.9</w:t>
                  </w:r>
                </w:p>
              </w:tc>
              <w:tc>
                <w:tcPr>
                  <w:tcW w:w="1685" w:type="dxa"/>
                  <w:vMerge/>
                  <w:shd w:val="clear" w:color="auto" w:fill="auto"/>
                  <w:vAlign w:val="center"/>
                </w:tcPr>
                <w:p w:rsidR="00655FBF" w:rsidRDefault="00655FBF">
                  <w:pPr>
                    <w:widowControl/>
                    <w:jc w:val="center"/>
                    <w:textAlignment w:val="center"/>
                    <w:rPr>
                      <w:rFonts w:ascii="Times New Roman" w:eastAsia="宋体" w:hAnsi="Times New Roman" w:cs="Times New Roman"/>
                      <w:color w:val="000000"/>
                      <w:szCs w:val="21"/>
                    </w:rPr>
                  </w:pPr>
                </w:p>
              </w:tc>
            </w:tr>
            <w:tr w:rsidR="00655FBF">
              <w:trPr>
                <w:trHeight w:val="301"/>
                <w:jc w:val="center"/>
              </w:trPr>
              <w:tc>
                <w:tcPr>
                  <w:tcW w:w="916" w:type="dxa"/>
                  <w:vMerge/>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1"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9:04</w:t>
                  </w:r>
                </w:p>
              </w:tc>
              <w:tc>
                <w:tcPr>
                  <w:tcW w:w="1134"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界西</w:t>
                  </w:r>
                  <w:r>
                    <w:rPr>
                      <w:rStyle w:val="font01"/>
                      <w:rFonts w:hint="eastAsia"/>
                      <w:lang w:bidi="ar"/>
                    </w:rPr>
                    <w:t>1</w:t>
                  </w:r>
                  <w:r>
                    <w:rPr>
                      <w:rStyle w:val="font01"/>
                      <w:rFonts w:hint="eastAsia"/>
                      <w:lang w:bidi="ar"/>
                    </w:rPr>
                    <w:t>米</w:t>
                  </w:r>
                </w:p>
              </w:tc>
              <w:tc>
                <w:tcPr>
                  <w:tcW w:w="590"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55.7</w:t>
                  </w:r>
                </w:p>
              </w:tc>
              <w:tc>
                <w:tcPr>
                  <w:tcW w:w="900"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52.9</w:t>
                  </w:r>
                </w:p>
              </w:tc>
              <w:tc>
                <w:tcPr>
                  <w:tcW w:w="899"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55.3</w:t>
                  </w:r>
                </w:p>
              </w:tc>
              <w:tc>
                <w:tcPr>
                  <w:tcW w:w="918"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57.8</w:t>
                  </w:r>
                </w:p>
              </w:tc>
              <w:tc>
                <w:tcPr>
                  <w:tcW w:w="1685" w:type="dxa"/>
                  <w:vMerge/>
                  <w:shd w:val="clear" w:color="auto" w:fill="auto"/>
                  <w:vAlign w:val="center"/>
                </w:tcPr>
                <w:p w:rsidR="00655FBF" w:rsidRDefault="00655FBF">
                  <w:pPr>
                    <w:widowControl/>
                    <w:jc w:val="center"/>
                    <w:textAlignment w:val="center"/>
                    <w:rPr>
                      <w:rFonts w:ascii="Times New Roman" w:eastAsia="宋体" w:hAnsi="Times New Roman" w:cs="Times New Roman"/>
                      <w:color w:val="000000"/>
                      <w:szCs w:val="21"/>
                    </w:rPr>
                  </w:pPr>
                </w:p>
              </w:tc>
            </w:tr>
            <w:tr w:rsidR="00655FBF">
              <w:trPr>
                <w:trHeight w:val="286"/>
                <w:jc w:val="center"/>
              </w:trPr>
              <w:tc>
                <w:tcPr>
                  <w:tcW w:w="916" w:type="dxa"/>
                  <w:vMerge/>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1"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9:06</w:t>
                  </w:r>
                </w:p>
              </w:tc>
              <w:tc>
                <w:tcPr>
                  <w:tcW w:w="1134"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w:t>
                  </w:r>
                  <w:r>
                    <w:rPr>
                      <w:rStyle w:val="font21"/>
                      <w:rFonts w:ascii="Times New Roman" w:hAnsi="Times New Roman" w:cs="Times New Roman" w:hint="default"/>
                      <w:lang w:bidi="ar"/>
                    </w:rPr>
                    <w:t>北</w:t>
                  </w:r>
                  <w:r>
                    <w:rPr>
                      <w:rStyle w:val="font01"/>
                      <w:rFonts w:hint="eastAsia"/>
                      <w:lang w:bidi="ar"/>
                    </w:rPr>
                    <w:t>1</w:t>
                  </w:r>
                  <w:r>
                    <w:rPr>
                      <w:rStyle w:val="font01"/>
                      <w:rFonts w:hint="eastAsia"/>
                      <w:lang w:bidi="ar"/>
                    </w:rPr>
                    <w:t>米</w:t>
                  </w:r>
                </w:p>
              </w:tc>
              <w:tc>
                <w:tcPr>
                  <w:tcW w:w="590"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56.5</w:t>
                  </w:r>
                </w:p>
              </w:tc>
              <w:tc>
                <w:tcPr>
                  <w:tcW w:w="900"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53.7</w:t>
                  </w:r>
                </w:p>
              </w:tc>
              <w:tc>
                <w:tcPr>
                  <w:tcW w:w="899"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56.1</w:t>
                  </w:r>
                </w:p>
              </w:tc>
              <w:tc>
                <w:tcPr>
                  <w:tcW w:w="918"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58.6</w:t>
                  </w:r>
                </w:p>
              </w:tc>
              <w:tc>
                <w:tcPr>
                  <w:tcW w:w="1685" w:type="dxa"/>
                  <w:vMerge/>
                  <w:shd w:val="clear" w:color="auto" w:fill="auto"/>
                  <w:vAlign w:val="center"/>
                </w:tcPr>
                <w:p w:rsidR="00655FBF" w:rsidRDefault="00655FBF">
                  <w:pPr>
                    <w:widowControl/>
                    <w:jc w:val="center"/>
                    <w:textAlignment w:val="center"/>
                    <w:rPr>
                      <w:rFonts w:ascii="Times New Roman" w:eastAsia="宋体" w:hAnsi="Times New Roman" w:cs="Times New Roman"/>
                      <w:color w:val="000000"/>
                      <w:szCs w:val="21"/>
                    </w:rPr>
                  </w:pPr>
                </w:p>
              </w:tc>
            </w:tr>
            <w:tr w:rsidR="00655FBF">
              <w:trPr>
                <w:trHeight w:val="330"/>
                <w:jc w:val="center"/>
              </w:trPr>
              <w:tc>
                <w:tcPr>
                  <w:tcW w:w="916" w:type="dxa"/>
                  <w:vMerge w:val="restart"/>
                  <w:tcBorders>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7</w:t>
                  </w:r>
                  <w:r>
                    <w:rPr>
                      <w:rFonts w:ascii="Times New Roman" w:hAnsi="Times New Roman" w:cs="Times New Roman"/>
                      <w:color w:val="000000"/>
                      <w:kern w:val="0"/>
                      <w:szCs w:val="21"/>
                      <w:lang w:bidi="ar"/>
                    </w:rPr>
                    <w:t>月</w:t>
                  </w:r>
                  <w:r>
                    <w:rPr>
                      <w:rFonts w:ascii="Times New Roman" w:hAnsi="Times New Roman" w:cs="Times New Roman" w:hint="eastAsia"/>
                      <w:color w:val="000000"/>
                      <w:kern w:val="0"/>
                      <w:szCs w:val="21"/>
                      <w:lang w:bidi="ar"/>
                    </w:rPr>
                    <w:t>31</w:t>
                  </w:r>
                  <w:r>
                    <w:rPr>
                      <w:rFonts w:ascii="Times New Roman" w:hAnsi="Times New Roman" w:cs="Times New Roman"/>
                      <w:color w:val="000000"/>
                      <w:kern w:val="0"/>
                      <w:szCs w:val="21"/>
                      <w:lang w:bidi="ar"/>
                    </w:rPr>
                    <w:t>日</w:t>
                  </w:r>
                </w:p>
              </w:tc>
              <w:tc>
                <w:tcPr>
                  <w:tcW w:w="751" w:type="dxa"/>
                  <w:tcBorders>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9:00</w:t>
                  </w:r>
                </w:p>
              </w:tc>
              <w:tc>
                <w:tcPr>
                  <w:tcW w:w="1134" w:type="dxa"/>
                  <w:tcBorders>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界东</w:t>
                  </w:r>
                  <w:r>
                    <w:rPr>
                      <w:rStyle w:val="font01"/>
                      <w:rFonts w:hint="eastAsia"/>
                      <w:lang w:bidi="ar"/>
                    </w:rPr>
                    <w:t>1</w:t>
                  </w:r>
                  <w:r>
                    <w:rPr>
                      <w:rStyle w:val="font01"/>
                      <w:rFonts w:hint="eastAsia"/>
                      <w:lang w:bidi="ar"/>
                    </w:rPr>
                    <w:t>米</w:t>
                  </w:r>
                </w:p>
              </w:tc>
              <w:tc>
                <w:tcPr>
                  <w:tcW w:w="590" w:type="dxa"/>
                  <w:tcBorders>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55.9</w:t>
                  </w:r>
                </w:p>
              </w:tc>
              <w:tc>
                <w:tcPr>
                  <w:tcW w:w="900" w:type="dxa"/>
                  <w:tcBorders>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53.1</w:t>
                  </w:r>
                </w:p>
              </w:tc>
              <w:tc>
                <w:tcPr>
                  <w:tcW w:w="899" w:type="dxa"/>
                  <w:tcBorders>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55.5</w:t>
                  </w:r>
                </w:p>
              </w:tc>
              <w:tc>
                <w:tcPr>
                  <w:tcW w:w="918" w:type="dxa"/>
                  <w:tcBorders>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58.0</w:t>
                  </w:r>
                </w:p>
              </w:tc>
              <w:tc>
                <w:tcPr>
                  <w:tcW w:w="1685" w:type="dxa"/>
                  <w:vMerge/>
                  <w:shd w:val="clear" w:color="auto" w:fill="auto"/>
                  <w:vAlign w:val="center"/>
                </w:tcPr>
                <w:p w:rsidR="00655FBF" w:rsidRDefault="00655FBF">
                  <w:pPr>
                    <w:widowControl/>
                    <w:jc w:val="center"/>
                    <w:textAlignment w:val="center"/>
                    <w:rPr>
                      <w:rFonts w:ascii="Times New Roman" w:eastAsia="宋体" w:hAnsi="Times New Roman" w:cs="Times New Roman"/>
                      <w:color w:val="000000"/>
                      <w:szCs w:val="21"/>
                    </w:rPr>
                  </w:pPr>
                </w:p>
              </w:tc>
            </w:tr>
            <w:tr w:rsidR="00655FBF">
              <w:trPr>
                <w:trHeight w:val="330"/>
                <w:jc w:val="center"/>
              </w:trPr>
              <w:tc>
                <w:tcPr>
                  <w:tcW w:w="916" w:type="dxa"/>
                  <w:vMerge/>
                  <w:tcBorders>
                    <w:top w:val="single" w:sz="2" w:space="0" w:color="auto"/>
                    <w:bottom w:val="single" w:sz="2" w:space="0" w:color="auto"/>
                  </w:tcBorders>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1"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9:02</w:t>
                  </w:r>
                </w:p>
              </w:tc>
              <w:tc>
                <w:tcPr>
                  <w:tcW w:w="1134"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w:t>
                  </w:r>
                  <w:r>
                    <w:rPr>
                      <w:rStyle w:val="font21"/>
                      <w:rFonts w:ascii="Times New Roman" w:hAnsi="Times New Roman" w:cs="Times New Roman" w:hint="default"/>
                      <w:lang w:bidi="ar"/>
                    </w:rPr>
                    <w:t>南</w:t>
                  </w:r>
                  <w:r>
                    <w:rPr>
                      <w:rStyle w:val="font01"/>
                      <w:rFonts w:hint="eastAsia"/>
                      <w:lang w:bidi="ar"/>
                    </w:rPr>
                    <w:t>1</w:t>
                  </w:r>
                  <w:r>
                    <w:rPr>
                      <w:rStyle w:val="font01"/>
                      <w:rFonts w:hint="eastAsia"/>
                      <w:lang w:bidi="ar"/>
                    </w:rPr>
                    <w:t>米</w:t>
                  </w:r>
                </w:p>
              </w:tc>
              <w:tc>
                <w:tcPr>
                  <w:tcW w:w="590"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59.3</w:t>
                  </w:r>
                </w:p>
              </w:tc>
              <w:tc>
                <w:tcPr>
                  <w:tcW w:w="900"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56.5</w:t>
                  </w:r>
                </w:p>
              </w:tc>
              <w:tc>
                <w:tcPr>
                  <w:tcW w:w="899"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58.9</w:t>
                  </w:r>
                </w:p>
              </w:tc>
              <w:tc>
                <w:tcPr>
                  <w:tcW w:w="918"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48.3</w:t>
                  </w:r>
                </w:p>
              </w:tc>
              <w:tc>
                <w:tcPr>
                  <w:tcW w:w="1685" w:type="dxa"/>
                  <w:vMerge/>
                  <w:shd w:val="clear" w:color="auto" w:fill="auto"/>
                  <w:vAlign w:val="center"/>
                </w:tcPr>
                <w:p w:rsidR="00655FBF" w:rsidRDefault="00655FBF">
                  <w:pPr>
                    <w:widowControl/>
                    <w:jc w:val="center"/>
                    <w:textAlignment w:val="center"/>
                    <w:rPr>
                      <w:rFonts w:ascii="Times New Roman" w:eastAsia="宋体" w:hAnsi="Times New Roman" w:cs="Times New Roman"/>
                      <w:color w:val="000000"/>
                      <w:szCs w:val="21"/>
                    </w:rPr>
                  </w:pPr>
                </w:p>
              </w:tc>
            </w:tr>
            <w:tr w:rsidR="00655FBF">
              <w:trPr>
                <w:trHeight w:val="301"/>
                <w:jc w:val="center"/>
              </w:trPr>
              <w:tc>
                <w:tcPr>
                  <w:tcW w:w="916" w:type="dxa"/>
                  <w:vMerge/>
                  <w:tcBorders>
                    <w:top w:val="single" w:sz="2" w:space="0" w:color="auto"/>
                    <w:bottom w:val="single" w:sz="2" w:space="0" w:color="auto"/>
                  </w:tcBorders>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1"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9:04</w:t>
                  </w:r>
                </w:p>
              </w:tc>
              <w:tc>
                <w:tcPr>
                  <w:tcW w:w="1134"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界西</w:t>
                  </w:r>
                  <w:r>
                    <w:rPr>
                      <w:rStyle w:val="font01"/>
                      <w:rFonts w:hint="eastAsia"/>
                      <w:lang w:bidi="ar"/>
                    </w:rPr>
                    <w:t>1</w:t>
                  </w:r>
                  <w:r>
                    <w:rPr>
                      <w:rStyle w:val="font01"/>
                      <w:rFonts w:hint="eastAsia"/>
                      <w:lang w:bidi="ar"/>
                    </w:rPr>
                    <w:t>米</w:t>
                  </w:r>
                </w:p>
              </w:tc>
              <w:tc>
                <w:tcPr>
                  <w:tcW w:w="590"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56.2</w:t>
                  </w:r>
                </w:p>
              </w:tc>
              <w:tc>
                <w:tcPr>
                  <w:tcW w:w="900"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53.4</w:t>
                  </w:r>
                </w:p>
              </w:tc>
              <w:tc>
                <w:tcPr>
                  <w:tcW w:w="899"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55.8</w:t>
                  </w:r>
                </w:p>
              </w:tc>
              <w:tc>
                <w:tcPr>
                  <w:tcW w:w="918" w:type="dxa"/>
                  <w:tcBorders>
                    <w:top w:val="single" w:sz="2" w:space="0" w:color="auto"/>
                    <w:bottom w:val="single" w:sz="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58.3</w:t>
                  </w:r>
                </w:p>
              </w:tc>
              <w:tc>
                <w:tcPr>
                  <w:tcW w:w="1685" w:type="dxa"/>
                  <w:vMerge/>
                  <w:shd w:val="clear" w:color="auto" w:fill="auto"/>
                  <w:vAlign w:val="center"/>
                </w:tcPr>
                <w:p w:rsidR="00655FBF" w:rsidRDefault="00655FBF">
                  <w:pPr>
                    <w:widowControl/>
                    <w:jc w:val="center"/>
                    <w:textAlignment w:val="center"/>
                    <w:rPr>
                      <w:rFonts w:ascii="Times New Roman" w:eastAsia="宋体" w:hAnsi="Times New Roman" w:cs="Times New Roman"/>
                      <w:color w:val="000000"/>
                      <w:szCs w:val="21"/>
                    </w:rPr>
                  </w:pPr>
                </w:p>
              </w:tc>
            </w:tr>
            <w:tr w:rsidR="00655FBF">
              <w:trPr>
                <w:trHeight w:val="286"/>
                <w:jc w:val="center"/>
              </w:trPr>
              <w:tc>
                <w:tcPr>
                  <w:tcW w:w="916" w:type="dxa"/>
                  <w:vMerge/>
                  <w:tcBorders>
                    <w:top w:val="single" w:sz="2" w:space="0" w:color="auto"/>
                    <w:bottom w:val="single" w:sz="12" w:space="0" w:color="auto"/>
                  </w:tcBorders>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1" w:type="dxa"/>
                  <w:tcBorders>
                    <w:top w:val="single" w:sz="2" w:space="0" w:color="auto"/>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9:06</w:t>
                  </w:r>
                </w:p>
              </w:tc>
              <w:tc>
                <w:tcPr>
                  <w:tcW w:w="1134" w:type="dxa"/>
                  <w:tcBorders>
                    <w:top w:val="single" w:sz="2" w:space="0" w:color="auto"/>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w:t>
                  </w:r>
                  <w:r>
                    <w:rPr>
                      <w:rStyle w:val="font21"/>
                      <w:rFonts w:ascii="Times New Roman" w:hAnsi="Times New Roman" w:cs="Times New Roman" w:hint="default"/>
                      <w:lang w:bidi="ar"/>
                    </w:rPr>
                    <w:t>北</w:t>
                  </w:r>
                  <w:r>
                    <w:rPr>
                      <w:rStyle w:val="font01"/>
                      <w:rFonts w:hint="eastAsia"/>
                      <w:lang w:bidi="ar"/>
                    </w:rPr>
                    <w:t>1</w:t>
                  </w:r>
                  <w:r>
                    <w:rPr>
                      <w:rStyle w:val="font01"/>
                      <w:rFonts w:hint="eastAsia"/>
                      <w:lang w:bidi="ar"/>
                    </w:rPr>
                    <w:t>米</w:t>
                  </w:r>
                </w:p>
              </w:tc>
              <w:tc>
                <w:tcPr>
                  <w:tcW w:w="590" w:type="dxa"/>
                  <w:tcBorders>
                    <w:top w:val="single" w:sz="2" w:space="0" w:color="auto"/>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top w:val="single" w:sz="2" w:space="0" w:color="auto"/>
                    <w:bottom w:val="single" w:sz="1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55.7</w:t>
                  </w:r>
                </w:p>
              </w:tc>
              <w:tc>
                <w:tcPr>
                  <w:tcW w:w="900" w:type="dxa"/>
                  <w:tcBorders>
                    <w:top w:val="single" w:sz="2" w:space="0" w:color="auto"/>
                    <w:bottom w:val="single" w:sz="1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52.9</w:t>
                  </w:r>
                </w:p>
              </w:tc>
              <w:tc>
                <w:tcPr>
                  <w:tcW w:w="899" w:type="dxa"/>
                  <w:tcBorders>
                    <w:top w:val="single" w:sz="2" w:space="0" w:color="auto"/>
                    <w:bottom w:val="single" w:sz="1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55.3</w:t>
                  </w:r>
                </w:p>
              </w:tc>
              <w:tc>
                <w:tcPr>
                  <w:tcW w:w="918" w:type="dxa"/>
                  <w:tcBorders>
                    <w:top w:val="single" w:sz="2" w:space="0" w:color="auto"/>
                    <w:bottom w:val="single" w:sz="12" w:space="0" w:color="auto"/>
                  </w:tcBorders>
                  <w:shd w:val="clear" w:color="auto" w:fill="auto"/>
                  <w:vAlign w:val="center"/>
                </w:tcPr>
                <w:p w:rsidR="00655FBF" w:rsidRDefault="001B3946">
                  <w:pPr>
                    <w:widowControl/>
                    <w:jc w:val="center"/>
                    <w:textAlignment w:val="center"/>
                    <w:rPr>
                      <w:rFonts w:ascii="Times New Roman" w:hAnsi="Times New Roman" w:cs="Times New Roman"/>
                      <w:color w:val="000000"/>
                      <w:szCs w:val="21"/>
                    </w:rPr>
                  </w:pPr>
                  <w:r>
                    <w:rPr>
                      <w:rFonts w:ascii="Times New Roman" w:hAnsi="Times New Roman" w:cs="Times New Roman" w:hint="eastAsia"/>
                      <w:color w:val="000000"/>
                      <w:szCs w:val="21"/>
                    </w:rPr>
                    <w:t>57.8</w:t>
                  </w:r>
                </w:p>
              </w:tc>
              <w:tc>
                <w:tcPr>
                  <w:tcW w:w="1685" w:type="dxa"/>
                  <w:vMerge/>
                  <w:tcBorders>
                    <w:bottom w:val="single" w:sz="12" w:space="0" w:color="auto"/>
                  </w:tcBorders>
                  <w:shd w:val="clear" w:color="auto" w:fill="auto"/>
                  <w:vAlign w:val="center"/>
                </w:tcPr>
                <w:p w:rsidR="00655FBF" w:rsidRDefault="00655FBF">
                  <w:pPr>
                    <w:widowControl/>
                    <w:jc w:val="center"/>
                    <w:textAlignment w:val="center"/>
                    <w:rPr>
                      <w:rFonts w:ascii="Times New Roman" w:eastAsia="宋体" w:hAnsi="Times New Roman" w:cs="Times New Roman"/>
                      <w:color w:val="000000"/>
                      <w:szCs w:val="21"/>
                    </w:rPr>
                  </w:pPr>
                </w:p>
              </w:tc>
            </w:tr>
            <w:tr w:rsidR="00655FBF">
              <w:trPr>
                <w:trHeight w:val="674"/>
                <w:jc w:val="center"/>
              </w:trPr>
              <w:tc>
                <w:tcPr>
                  <w:tcW w:w="8708" w:type="dxa"/>
                  <w:gridSpan w:val="9"/>
                  <w:tcBorders>
                    <w:top w:val="single" w:sz="12" w:space="0" w:color="auto"/>
                  </w:tcBorders>
                  <w:shd w:val="clear" w:color="auto" w:fill="auto"/>
                  <w:vAlign w:val="center"/>
                </w:tcPr>
                <w:p w:rsidR="00655FBF" w:rsidRDefault="001B3946">
                  <w:pPr>
                    <w:widowControl/>
                    <w:textAlignment w:val="center"/>
                    <w:rPr>
                      <w:rStyle w:val="font41"/>
                      <w:rFonts w:eastAsia="宋体"/>
                      <w:lang w:bidi="ar"/>
                    </w:rPr>
                  </w:pPr>
                  <w:r>
                    <w:rPr>
                      <w:rStyle w:val="font41"/>
                      <w:rFonts w:eastAsia="宋体"/>
                      <w:lang w:bidi="ar"/>
                    </w:rPr>
                    <w:t>备注：</w:t>
                  </w:r>
                  <w:r>
                    <w:rPr>
                      <w:rStyle w:val="font41"/>
                      <w:rFonts w:eastAsia="宋体"/>
                      <w:lang w:bidi="ar"/>
                    </w:rPr>
                    <w:t>1</w:t>
                  </w:r>
                  <w:r>
                    <w:rPr>
                      <w:rStyle w:val="font31"/>
                      <w:rFonts w:ascii="Times New Roman" w:hAnsi="Times New Roman" w:cs="Times New Roman" w:hint="default"/>
                      <w:lang w:bidi="ar"/>
                    </w:rPr>
                    <w:t>、</w:t>
                  </w:r>
                  <w:r>
                    <w:rPr>
                      <w:rStyle w:val="font41"/>
                      <w:rFonts w:eastAsia="宋体"/>
                      <w:lang w:bidi="ar"/>
                    </w:rPr>
                    <w:t>本次样品为本公司负责采样，该检测结果仅对本次检测负责；</w:t>
                  </w:r>
                </w:p>
                <w:p w:rsidR="00655FBF" w:rsidRDefault="001B3946">
                  <w:pPr>
                    <w:widowControl/>
                    <w:ind w:firstLineChars="300" w:firstLine="632"/>
                    <w:textAlignment w:val="center"/>
                    <w:rPr>
                      <w:rFonts w:ascii="Times New Roman" w:eastAsia="宋体" w:hAnsi="Times New Roman" w:cs="Times New Roman"/>
                      <w:b/>
                      <w:color w:val="000000"/>
                      <w:szCs w:val="21"/>
                    </w:rPr>
                  </w:pPr>
                  <w:r>
                    <w:rPr>
                      <w:rStyle w:val="font41"/>
                      <w:rFonts w:eastAsia="宋体"/>
                      <w:lang w:bidi="ar"/>
                    </w:rPr>
                    <w:t>2</w:t>
                  </w:r>
                  <w:r>
                    <w:rPr>
                      <w:rStyle w:val="font31"/>
                      <w:rFonts w:ascii="Times New Roman" w:hAnsi="Times New Roman" w:cs="Times New Roman" w:hint="default"/>
                      <w:lang w:bidi="ar"/>
                    </w:rPr>
                    <w:t>、评价标准参照《工业企业厂界环境噪声排放标准》</w:t>
                  </w:r>
                  <w:r>
                    <w:rPr>
                      <w:rStyle w:val="font41"/>
                      <w:rFonts w:eastAsia="宋体"/>
                      <w:lang w:bidi="ar"/>
                    </w:rPr>
                    <w:t>(GB 12348-2008)</w:t>
                  </w:r>
                  <w:r>
                    <w:rPr>
                      <w:rStyle w:val="font31"/>
                      <w:rFonts w:ascii="Times New Roman" w:hAnsi="Times New Roman" w:cs="Times New Roman" w:hint="default"/>
                      <w:lang w:bidi="ar"/>
                    </w:rPr>
                    <w:t>中的</w:t>
                  </w:r>
                  <w:r>
                    <w:rPr>
                      <w:rStyle w:val="font31"/>
                      <w:rFonts w:ascii="Times New Roman" w:hAnsi="Times New Roman" w:cs="Times New Roman" w:hint="default"/>
                      <w:lang w:bidi="ar"/>
                    </w:rPr>
                    <w:t>2</w:t>
                  </w:r>
                  <w:r>
                    <w:rPr>
                      <w:rStyle w:val="font41"/>
                      <w:rFonts w:eastAsia="宋体"/>
                      <w:lang w:bidi="ar"/>
                    </w:rPr>
                    <w:t>类标准</w:t>
                  </w:r>
                  <w:r>
                    <w:rPr>
                      <w:rStyle w:val="font31"/>
                      <w:rFonts w:ascii="Times New Roman" w:hAnsi="Times New Roman" w:cs="Times New Roman" w:hint="default"/>
                      <w:lang w:bidi="ar"/>
                    </w:rPr>
                    <w:t>。</w:t>
                  </w:r>
                </w:p>
              </w:tc>
            </w:tr>
          </w:tbl>
          <w:p w:rsidR="00655FBF" w:rsidRDefault="00655FBF">
            <w:pPr>
              <w:widowControl/>
              <w:adjustRightInd w:val="0"/>
              <w:snapToGrid w:val="0"/>
              <w:spacing w:line="400" w:lineRule="exact"/>
              <w:jc w:val="center"/>
              <w:rPr>
                <w:rFonts w:ascii="Times New Roman" w:eastAsia="黑体" w:hAnsi="Times New Roman" w:cs="Times New Roman"/>
                <w:color w:val="000000"/>
                <w:szCs w:val="21"/>
              </w:rPr>
            </w:pPr>
          </w:p>
          <w:p w:rsidR="00655FBF" w:rsidRDefault="00655FBF">
            <w:pPr>
              <w:widowControl/>
              <w:adjustRightInd w:val="0"/>
              <w:snapToGrid w:val="0"/>
              <w:spacing w:line="400" w:lineRule="exact"/>
              <w:jc w:val="center"/>
              <w:rPr>
                <w:rFonts w:ascii="Times New Roman" w:eastAsia="黑体" w:hAnsi="Times New Roman" w:cs="Times New Roman"/>
                <w:color w:val="000000"/>
                <w:szCs w:val="21"/>
              </w:rPr>
            </w:pPr>
          </w:p>
          <w:p w:rsidR="00655FBF" w:rsidRDefault="001B3946">
            <w:pPr>
              <w:widowControl/>
              <w:adjustRightInd w:val="0"/>
              <w:snapToGrid w:val="0"/>
              <w:spacing w:line="400" w:lineRule="exact"/>
              <w:jc w:val="center"/>
              <w:rPr>
                <w:rFonts w:ascii="Times New Roman" w:hAnsi="Times New Roman" w:cs="Times New Roman"/>
                <w:color w:val="000000"/>
                <w:sz w:val="24"/>
              </w:rPr>
            </w:pPr>
            <w:r>
              <w:rPr>
                <w:rFonts w:ascii="Times New Roman" w:eastAsia="黑体" w:hAnsi="Times New Roman" w:cs="Times New Roman"/>
                <w:color w:val="000000"/>
                <w:szCs w:val="21"/>
              </w:rPr>
              <w:t>表</w:t>
            </w:r>
            <w:r>
              <w:rPr>
                <w:rFonts w:ascii="Times New Roman" w:eastAsia="黑体" w:hAnsi="Times New Roman" w:cs="Times New Roman"/>
                <w:color w:val="000000"/>
                <w:szCs w:val="21"/>
              </w:rPr>
              <w:t>7-</w:t>
            </w:r>
            <w:r>
              <w:rPr>
                <w:rFonts w:ascii="Times New Roman" w:eastAsia="黑体" w:hAnsi="Times New Roman" w:cs="Times New Roman" w:hint="eastAsia"/>
                <w:color w:val="000000"/>
                <w:szCs w:val="21"/>
              </w:rPr>
              <w:t>7</w:t>
            </w:r>
            <w:r>
              <w:rPr>
                <w:rFonts w:ascii="Times New Roman" w:eastAsia="黑体" w:hAnsi="Times New Roman" w:cs="Times New Roman"/>
                <w:color w:val="000000"/>
                <w:szCs w:val="21"/>
              </w:rPr>
              <w:t xml:space="preserve"> </w:t>
            </w:r>
            <w:r>
              <w:rPr>
                <w:rFonts w:ascii="Times New Roman" w:eastAsia="黑体" w:hAnsi="Times New Roman" w:cs="Times New Roman"/>
                <w:color w:val="000000"/>
                <w:szCs w:val="21"/>
              </w:rPr>
              <w:t>夜间厂界噪声监测结果表</w:t>
            </w:r>
          </w:p>
          <w:tbl>
            <w:tblPr>
              <w:tblW w:w="8708" w:type="dxa"/>
              <w:jc w:val="center"/>
              <w:tblBorders>
                <w:top w:val="single" w:sz="4" w:space="0" w:color="auto"/>
                <w:left w:val="single" w:sz="4" w:space="0" w:color="auto"/>
                <w:bottom w:val="single" w:sz="4" w:space="0" w:color="auto"/>
                <w:right w:val="single" w:sz="4" w:space="0" w:color="auto"/>
                <w:insideH w:val="single" w:sz="2"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918"/>
              <w:gridCol w:w="753"/>
              <w:gridCol w:w="1136"/>
              <w:gridCol w:w="591"/>
              <w:gridCol w:w="916"/>
              <w:gridCol w:w="901"/>
              <w:gridCol w:w="900"/>
              <w:gridCol w:w="917"/>
              <w:gridCol w:w="1676"/>
            </w:tblGrid>
            <w:tr w:rsidR="00655FBF">
              <w:trPr>
                <w:trHeight w:val="301"/>
                <w:jc w:val="center"/>
              </w:trPr>
              <w:tc>
                <w:tcPr>
                  <w:tcW w:w="918" w:type="dxa"/>
                  <w:vMerge w:val="restart"/>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监测日期</w:t>
                  </w:r>
                </w:p>
              </w:tc>
              <w:tc>
                <w:tcPr>
                  <w:tcW w:w="753" w:type="dxa"/>
                  <w:vMerge w:val="restart"/>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Style w:val="font71"/>
                      <w:rFonts w:eastAsia="宋体"/>
                      <w:lang w:bidi="ar"/>
                    </w:rPr>
                    <w:t>监测</w:t>
                  </w:r>
                  <w:r>
                    <w:rPr>
                      <w:rFonts w:ascii="Times New Roman" w:hAnsi="Times New Roman" w:cs="Times New Roman" w:hint="eastAsia"/>
                      <w:b/>
                      <w:color w:val="000000"/>
                      <w:kern w:val="0"/>
                      <w:szCs w:val="21"/>
                      <w:lang w:bidi="ar"/>
                    </w:rPr>
                    <w:t>点编号</w:t>
                  </w:r>
                </w:p>
              </w:tc>
              <w:tc>
                <w:tcPr>
                  <w:tcW w:w="1136" w:type="dxa"/>
                  <w:vMerge w:val="restart"/>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kern w:val="0"/>
                      <w:szCs w:val="21"/>
                      <w:lang w:bidi="ar"/>
                    </w:rPr>
                  </w:pPr>
                  <w:r>
                    <w:rPr>
                      <w:rFonts w:ascii="Times New Roman" w:eastAsia="宋体" w:hAnsi="Times New Roman" w:cs="Times New Roman"/>
                      <w:b/>
                      <w:color w:val="000000"/>
                      <w:kern w:val="0"/>
                      <w:szCs w:val="21"/>
                      <w:lang w:bidi="ar"/>
                    </w:rPr>
                    <w:t>监测点位</w:t>
                  </w:r>
                </w:p>
                <w:p w:rsidR="00655FBF" w:rsidRDefault="001B3946">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kern w:val="0"/>
                      <w:szCs w:val="21"/>
                      <w:lang w:bidi="ar"/>
                    </w:rPr>
                    <w:t>名称</w:t>
                  </w:r>
                </w:p>
              </w:tc>
              <w:tc>
                <w:tcPr>
                  <w:tcW w:w="591" w:type="dxa"/>
                  <w:vMerge w:val="restart"/>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执行类别</w:t>
                  </w:r>
                </w:p>
              </w:tc>
              <w:tc>
                <w:tcPr>
                  <w:tcW w:w="3634" w:type="dxa"/>
                  <w:gridSpan w:val="4"/>
                  <w:tcBorders>
                    <w:bottom w:val="single" w:sz="12" w:space="0" w:color="auto"/>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Style w:val="font71"/>
                      <w:rFonts w:eastAsia="宋体"/>
                      <w:lang w:bidi="ar"/>
                    </w:rPr>
                    <w:t>检测项目及结果（</w:t>
                  </w:r>
                  <w:r>
                    <w:rPr>
                      <w:rStyle w:val="font71"/>
                      <w:rFonts w:eastAsia="宋体"/>
                      <w:lang w:bidi="ar"/>
                    </w:rPr>
                    <w:t>Leq[dB(A)]</w:t>
                  </w:r>
                  <w:r>
                    <w:rPr>
                      <w:rFonts w:ascii="Times New Roman" w:eastAsia="宋体" w:hAnsi="Times New Roman" w:cs="Times New Roman"/>
                      <w:b/>
                      <w:color w:val="000000"/>
                      <w:kern w:val="0"/>
                      <w:szCs w:val="21"/>
                      <w:lang w:bidi="ar"/>
                    </w:rPr>
                    <w:t>）</w:t>
                  </w:r>
                </w:p>
              </w:tc>
              <w:tc>
                <w:tcPr>
                  <w:tcW w:w="1676" w:type="dxa"/>
                  <w:vMerge w:val="restart"/>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标准限值</w:t>
                  </w:r>
                </w:p>
              </w:tc>
            </w:tr>
            <w:tr w:rsidR="00655FBF">
              <w:trPr>
                <w:trHeight w:val="301"/>
                <w:jc w:val="center"/>
              </w:trPr>
              <w:tc>
                <w:tcPr>
                  <w:tcW w:w="918" w:type="dxa"/>
                  <w:vMerge/>
                  <w:tcBorders>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c>
                <w:tcPr>
                  <w:tcW w:w="753" w:type="dxa"/>
                  <w:vMerge/>
                  <w:tcBorders>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c>
                <w:tcPr>
                  <w:tcW w:w="1136" w:type="dxa"/>
                  <w:vMerge/>
                  <w:tcBorders>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c>
                <w:tcPr>
                  <w:tcW w:w="591" w:type="dxa"/>
                  <w:vMerge/>
                  <w:tcBorders>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c>
                <w:tcPr>
                  <w:tcW w:w="916" w:type="dxa"/>
                  <w:tcBorders>
                    <w:top w:val="single" w:sz="12" w:space="0" w:color="auto"/>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Leq</w:t>
                  </w:r>
                </w:p>
              </w:tc>
              <w:tc>
                <w:tcPr>
                  <w:tcW w:w="901" w:type="dxa"/>
                  <w:tcBorders>
                    <w:top w:val="single" w:sz="12" w:space="0" w:color="auto"/>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L90</w:t>
                  </w:r>
                </w:p>
              </w:tc>
              <w:tc>
                <w:tcPr>
                  <w:tcW w:w="900" w:type="dxa"/>
                  <w:tcBorders>
                    <w:top w:val="single" w:sz="12" w:space="0" w:color="auto"/>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L50</w:t>
                  </w:r>
                </w:p>
              </w:tc>
              <w:tc>
                <w:tcPr>
                  <w:tcW w:w="917" w:type="dxa"/>
                  <w:tcBorders>
                    <w:top w:val="single" w:sz="12" w:space="0" w:color="auto"/>
                    <w:bottom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L10</w:t>
                  </w:r>
                </w:p>
              </w:tc>
              <w:tc>
                <w:tcPr>
                  <w:tcW w:w="1676" w:type="dxa"/>
                  <w:vMerge/>
                  <w:tcBorders>
                    <w:bottom w:val="single" w:sz="12" w:space="0" w:color="auto"/>
                    <w:tl2br w:val="nil"/>
                    <w:tr2bl w:val="nil"/>
                  </w:tcBorders>
                  <w:shd w:val="clear" w:color="auto" w:fill="auto"/>
                  <w:vAlign w:val="center"/>
                </w:tcPr>
                <w:p w:rsidR="00655FBF" w:rsidRDefault="00655FBF">
                  <w:pPr>
                    <w:jc w:val="center"/>
                    <w:rPr>
                      <w:rFonts w:ascii="Times New Roman" w:eastAsia="宋体" w:hAnsi="Times New Roman" w:cs="Times New Roman"/>
                      <w:b/>
                      <w:color w:val="000000"/>
                      <w:szCs w:val="21"/>
                    </w:rPr>
                  </w:pPr>
                </w:p>
              </w:tc>
            </w:tr>
            <w:tr w:rsidR="00655FBF">
              <w:trPr>
                <w:trHeight w:val="301"/>
                <w:jc w:val="center"/>
              </w:trPr>
              <w:tc>
                <w:tcPr>
                  <w:tcW w:w="918" w:type="dxa"/>
                  <w:vMerge w:val="restart"/>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7</w:t>
                  </w:r>
                  <w:r>
                    <w:rPr>
                      <w:rFonts w:ascii="Times New Roman" w:hAnsi="Times New Roman" w:cs="Times New Roman"/>
                      <w:color w:val="000000"/>
                      <w:kern w:val="0"/>
                      <w:szCs w:val="21"/>
                      <w:lang w:bidi="ar"/>
                    </w:rPr>
                    <w:t>月</w:t>
                  </w:r>
                  <w:r>
                    <w:rPr>
                      <w:rFonts w:ascii="Times New Roman" w:hAnsi="Times New Roman" w:cs="Times New Roman" w:hint="eastAsia"/>
                      <w:color w:val="000000"/>
                      <w:kern w:val="0"/>
                      <w:szCs w:val="21"/>
                      <w:lang w:bidi="ar"/>
                    </w:rPr>
                    <w:t>30</w:t>
                  </w:r>
                  <w:r>
                    <w:rPr>
                      <w:rFonts w:ascii="Times New Roman" w:hAnsi="Times New Roman" w:cs="Times New Roman"/>
                      <w:color w:val="000000"/>
                      <w:kern w:val="0"/>
                      <w:szCs w:val="21"/>
                      <w:lang w:bidi="ar"/>
                    </w:rPr>
                    <w:t>日</w:t>
                  </w:r>
                </w:p>
              </w:tc>
              <w:tc>
                <w:tcPr>
                  <w:tcW w:w="753"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22:00</w:t>
                  </w:r>
                </w:p>
              </w:tc>
              <w:tc>
                <w:tcPr>
                  <w:tcW w:w="1136"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界东</w:t>
                  </w:r>
                  <w:r>
                    <w:rPr>
                      <w:rStyle w:val="font01"/>
                      <w:rFonts w:hint="eastAsia"/>
                      <w:lang w:bidi="ar"/>
                    </w:rPr>
                    <w:t>1</w:t>
                  </w:r>
                  <w:r>
                    <w:rPr>
                      <w:rStyle w:val="font01"/>
                      <w:rFonts w:hint="eastAsia"/>
                      <w:lang w:bidi="ar"/>
                    </w:rPr>
                    <w:t>米</w:t>
                  </w:r>
                </w:p>
              </w:tc>
              <w:tc>
                <w:tcPr>
                  <w:tcW w:w="591"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45.2</w:t>
                  </w:r>
                </w:p>
              </w:tc>
              <w:tc>
                <w:tcPr>
                  <w:tcW w:w="901"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42.4</w:t>
                  </w:r>
                </w:p>
              </w:tc>
              <w:tc>
                <w:tcPr>
                  <w:tcW w:w="900"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44.8</w:t>
                  </w:r>
                </w:p>
              </w:tc>
              <w:tc>
                <w:tcPr>
                  <w:tcW w:w="917" w:type="dxa"/>
                  <w:tcBorders>
                    <w:top w:val="single" w:sz="12" w:space="0" w:color="auto"/>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47.3</w:t>
                  </w:r>
                </w:p>
              </w:tc>
              <w:tc>
                <w:tcPr>
                  <w:tcW w:w="1676" w:type="dxa"/>
                  <w:vMerge w:val="restart"/>
                  <w:tcBorders>
                    <w:top w:val="single" w:sz="12" w:space="0" w:color="auto"/>
                  </w:tcBorders>
                  <w:shd w:val="clear" w:color="auto" w:fill="auto"/>
                  <w:vAlign w:val="center"/>
                </w:tcPr>
                <w:p w:rsidR="00655FBF" w:rsidRDefault="001B3946">
                  <w:pPr>
                    <w:widowControl/>
                    <w:jc w:val="center"/>
                    <w:textAlignment w:val="center"/>
                    <w:rPr>
                      <w:rStyle w:val="font21"/>
                      <w:rFonts w:ascii="Times New Roman" w:hAnsi="Times New Roman" w:cs="Times New Roman" w:hint="default"/>
                      <w:lang w:bidi="ar"/>
                    </w:rPr>
                  </w:pPr>
                  <w:r>
                    <w:rPr>
                      <w:rStyle w:val="font21"/>
                      <w:rFonts w:ascii="Times New Roman" w:hAnsi="Times New Roman" w:cs="Times New Roman" w:hint="default"/>
                      <w:lang w:bidi="ar"/>
                    </w:rPr>
                    <w:t>夜：</w:t>
                  </w:r>
                  <w:r>
                    <w:rPr>
                      <w:rStyle w:val="font21"/>
                      <w:rFonts w:ascii="Times New Roman" w:hAnsi="Times New Roman" w:cs="Times New Roman" w:hint="default"/>
                      <w:lang w:bidi="ar"/>
                    </w:rPr>
                    <w:t>50dB(A)</w:t>
                  </w:r>
                </w:p>
              </w:tc>
            </w:tr>
            <w:tr w:rsidR="00655FBF">
              <w:trPr>
                <w:trHeight w:val="331"/>
                <w:jc w:val="center"/>
              </w:trPr>
              <w:tc>
                <w:tcPr>
                  <w:tcW w:w="918" w:type="dxa"/>
                  <w:vMerge/>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3"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22:02</w:t>
                  </w:r>
                </w:p>
              </w:tc>
              <w:tc>
                <w:tcPr>
                  <w:tcW w:w="1136"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w:t>
                  </w:r>
                  <w:r>
                    <w:rPr>
                      <w:rStyle w:val="font81"/>
                      <w:rFonts w:ascii="Times New Roman" w:hAnsi="Times New Roman" w:cs="Times New Roman" w:hint="default"/>
                      <w:lang w:bidi="ar"/>
                    </w:rPr>
                    <w:t>南</w:t>
                  </w:r>
                  <w:r>
                    <w:rPr>
                      <w:rStyle w:val="font01"/>
                      <w:rFonts w:hint="eastAsia"/>
                      <w:lang w:bidi="ar"/>
                    </w:rPr>
                    <w:t>1</w:t>
                  </w:r>
                  <w:r>
                    <w:rPr>
                      <w:rStyle w:val="font01"/>
                      <w:rFonts w:hint="eastAsia"/>
                      <w:lang w:bidi="ar"/>
                    </w:rPr>
                    <w:t>米</w:t>
                  </w:r>
                </w:p>
              </w:tc>
              <w:tc>
                <w:tcPr>
                  <w:tcW w:w="591"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47.6</w:t>
                  </w:r>
                </w:p>
              </w:tc>
              <w:tc>
                <w:tcPr>
                  <w:tcW w:w="901"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44.8</w:t>
                  </w:r>
                </w:p>
              </w:tc>
              <w:tc>
                <w:tcPr>
                  <w:tcW w:w="900"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47.2</w:t>
                  </w:r>
                </w:p>
              </w:tc>
              <w:tc>
                <w:tcPr>
                  <w:tcW w:w="917"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49.7</w:t>
                  </w:r>
                </w:p>
              </w:tc>
              <w:tc>
                <w:tcPr>
                  <w:tcW w:w="1676" w:type="dxa"/>
                  <w:vMerge/>
                  <w:shd w:val="clear" w:color="auto" w:fill="auto"/>
                  <w:vAlign w:val="center"/>
                </w:tcPr>
                <w:p w:rsidR="00655FBF" w:rsidRDefault="00655FBF">
                  <w:pPr>
                    <w:widowControl/>
                    <w:jc w:val="center"/>
                    <w:textAlignment w:val="center"/>
                    <w:rPr>
                      <w:rStyle w:val="font21"/>
                      <w:rFonts w:ascii="Times New Roman" w:hAnsi="Times New Roman" w:cs="Times New Roman" w:hint="default"/>
                      <w:lang w:bidi="ar"/>
                    </w:rPr>
                  </w:pPr>
                </w:p>
              </w:tc>
            </w:tr>
            <w:tr w:rsidR="00655FBF">
              <w:trPr>
                <w:trHeight w:val="286"/>
                <w:jc w:val="center"/>
              </w:trPr>
              <w:tc>
                <w:tcPr>
                  <w:tcW w:w="918" w:type="dxa"/>
                  <w:vMerge/>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3"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22:04</w:t>
                  </w:r>
                </w:p>
              </w:tc>
              <w:tc>
                <w:tcPr>
                  <w:tcW w:w="1136"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界西</w:t>
                  </w:r>
                  <w:r>
                    <w:rPr>
                      <w:rStyle w:val="font01"/>
                      <w:rFonts w:hint="eastAsia"/>
                      <w:lang w:bidi="ar"/>
                    </w:rPr>
                    <w:t>1</w:t>
                  </w:r>
                  <w:r>
                    <w:rPr>
                      <w:rStyle w:val="font01"/>
                      <w:rFonts w:hint="eastAsia"/>
                      <w:lang w:bidi="ar"/>
                    </w:rPr>
                    <w:t>米</w:t>
                  </w:r>
                </w:p>
              </w:tc>
              <w:tc>
                <w:tcPr>
                  <w:tcW w:w="591"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46.3</w:t>
                  </w:r>
                </w:p>
              </w:tc>
              <w:tc>
                <w:tcPr>
                  <w:tcW w:w="901"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43.8</w:t>
                  </w:r>
                </w:p>
              </w:tc>
              <w:tc>
                <w:tcPr>
                  <w:tcW w:w="900"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45.9</w:t>
                  </w:r>
                </w:p>
              </w:tc>
              <w:tc>
                <w:tcPr>
                  <w:tcW w:w="917" w:type="dxa"/>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48.4</w:t>
                  </w:r>
                </w:p>
              </w:tc>
              <w:tc>
                <w:tcPr>
                  <w:tcW w:w="1676" w:type="dxa"/>
                  <w:vMerge/>
                  <w:shd w:val="clear" w:color="auto" w:fill="auto"/>
                  <w:vAlign w:val="center"/>
                </w:tcPr>
                <w:p w:rsidR="00655FBF" w:rsidRDefault="00655FBF">
                  <w:pPr>
                    <w:widowControl/>
                    <w:jc w:val="center"/>
                    <w:textAlignment w:val="center"/>
                    <w:rPr>
                      <w:rStyle w:val="font21"/>
                      <w:rFonts w:ascii="Times New Roman" w:hAnsi="Times New Roman" w:cs="Times New Roman" w:hint="default"/>
                      <w:lang w:bidi="ar"/>
                    </w:rPr>
                  </w:pPr>
                </w:p>
              </w:tc>
            </w:tr>
            <w:tr w:rsidR="00655FBF">
              <w:trPr>
                <w:trHeight w:val="367"/>
                <w:jc w:val="center"/>
              </w:trPr>
              <w:tc>
                <w:tcPr>
                  <w:tcW w:w="918" w:type="dxa"/>
                  <w:vMerge/>
                  <w:tcBorders>
                    <w:tl2br w:val="nil"/>
                    <w:tr2bl w:val="nil"/>
                  </w:tcBorders>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3"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22:06</w:t>
                  </w:r>
                </w:p>
              </w:tc>
              <w:tc>
                <w:tcPr>
                  <w:tcW w:w="113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w:t>
                  </w:r>
                  <w:r>
                    <w:rPr>
                      <w:rStyle w:val="font81"/>
                      <w:rFonts w:ascii="Times New Roman" w:hAnsi="Times New Roman" w:cs="Times New Roman" w:hint="default"/>
                      <w:lang w:bidi="ar"/>
                    </w:rPr>
                    <w:t>北</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46.8</w:t>
                  </w:r>
                </w:p>
              </w:tc>
              <w:tc>
                <w:tcPr>
                  <w:tcW w:w="90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44.0</w:t>
                  </w:r>
                </w:p>
              </w:tc>
              <w:tc>
                <w:tcPr>
                  <w:tcW w:w="900"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46.4</w:t>
                  </w:r>
                </w:p>
              </w:tc>
              <w:tc>
                <w:tcPr>
                  <w:tcW w:w="917"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48.9</w:t>
                  </w:r>
                </w:p>
              </w:tc>
              <w:tc>
                <w:tcPr>
                  <w:tcW w:w="1676" w:type="dxa"/>
                  <w:vMerge/>
                  <w:tcBorders>
                    <w:tl2br w:val="nil"/>
                    <w:tr2bl w:val="nil"/>
                  </w:tcBorders>
                  <w:shd w:val="clear" w:color="auto" w:fill="auto"/>
                  <w:vAlign w:val="center"/>
                </w:tcPr>
                <w:p w:rsidR="00655FBF" w:rsidRDefault="00655FBF">
                  <w:pPr>
                    <w:widowControl/>
                    <w:jc w:val="center"/>
                    <w:textAlignment w:val="center"/>
                    <w:rPr>
                      <w:rStyle w:val="font21"/>
                      <w:rFonts w:ascii="Times New Roman" w:hAnsi="Times New Roman" w:cs="Times New Roman" w:hint="default"/>
                      <w:lang w:bidi="ar"/>
                    </w:rPr>
                  </w:pPr>
                </w:p>
              </w:tc>
            </w:tr>
            <w:tr w:rsidR="00655FBF">
              <w:trPr>
                <w:trHeight w:val="286"/>
                <w:jc w:val="center"/>
              </w:trPr>
              <w:tc>
                <w:tcPr>
                  <w:tcW w:w="918" w:type="dxa"/>
                  <w:vMerge w:val="restart"/>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7</w:t>
                  </w:r>
                  <w:r>
                    <w:rPr>
                      <w:rFonts w:ascii="Times New Roman" w:hAnsi="Times New Roman" w:cs="Times New Roman"/>
                      <w:color w:val="000000"/>
                      <w:kern w:val="0"/>
                      <w:szCs w:val="21"/>
                      <w:lang w:bidi="ar"/>
                    </w:rPr>
                    <w:t>月</w:t>
                  </w:r>
                  <w:r>
                    <w:rPr>
                      <w:rFonts w:ascii="Times New Roman" w:hAnsi="Times New Roman" w:cs="Times New Roman" w:hint="eastAsia"/>
                      <w:color w:val="000000"/>
                      <w:kern w:val="0"/>
                      <w:szCs w:val="21"/>
                      <w:lang w:bidi="ar"/>
                    </w:rPr>
                    <w:t>31</w:t>
                  </w:r>
                  <w:r>
                    <w:rPr>
                      <w:rFonts w:ascii="Times New Roman" w:hAnsi="Times New Roman" w:cs="Times New Roman"/>
                      <w:color w:val="000000"/>
                      <w:kern w:val="0"/>
                      <w:szCs w:val="21"/>
                      <w:lang w:bidi="ar"/>
                    </w:rPr>
                    <w:t>日</w:t>
                  </w:r>
                </w:p>
              </w:tc>
              <w:tc>
                <w:tcPr>
                  <w:tcW w:w="753"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22:00</w:t>
                  </w:r>
                </w:p>
              </w:tc>
              <w:tc>
                <w:tcPr>
                  <w:tcW w:w="113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界东</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46.4</w:t>
                  </w:r>
                </w:p>
              </w:tc>
              <w:tc>
                <w:tcPr>
                  <w:tcW w:w="90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43.6</w:t>
                  </w:r>
                </w:p>
              </w:tc>
              <w:tc>
                <w:tcPr>
                  <w:tcW w:w="900"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46.0</w:t>
                  </w:r>
                </w:p>
              </w:tc>
              <w:tc>
                <w:tcPr>
                  <w:tcW w:w="917"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48.5</w:t>
                  </w:r>
                </w:p>
              </w:tc>
              <w:tc>
                <w:tcPr>
                  <w:tcW w:w="1676" w:type="dxa"/>
                  <w:vMerge/>
                  <w:tcBorders>
                    <w:tl2br w:val="nil"/>
                    <w:tr2bl w:val="nil"/>
                  </w:tcBorders>
                  <w:shd w:val="clear" w:color="auto" w:fill="auto"/>
                  <w:vAlign w:val="center"/>
                </w:tcPr>
                <w:p w:rsidR="00655FBF" w:rsidRDefault="00655FBF">
                  <w:pPr>
                    <w:widowControl/>
                    <w:jc w:val="center"/>
                    <w:textAlignment w:val="center"/>
                    <w:rPr>
                      <w:rStyle w:val="font21"/>
                      <w:rFonts w:ascii="Times New Roman" w:hAnsi="Times New Roman" w:cs="Times New Roman" w:hint="default"/>
                      <w:lang w:bidi="ar"/>
                    </w:rPr>
                  </w:pPr>
                </w:p>
              </w:tc>
            </w:tr>
            <w:tr w:rsidR="00655FBF">
              <w:trPr>
                <w:trHeight w:val="286"/>
                <w:jc w:val="center"/>
              </w:trPr>
              <w:tc>
                <w:tcPr>
                  <w:tcW w:w="918" w:type="dxa"/>
                  <w:vMerge/>
                  <w:tcBorders>
                    <w:tl2br w:val="nil"/>
                    <w:tr2bl w:val="nil"/>
                  </w:tcBorders>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3"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22:02</w:t>
                  </w:r>
                </w:p>
              </w:tc>
              <w:tc>
                <w:tcPr>
                  <w:tcW w:w="113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w:t>
                  </w:r>
                  <w:r>
                    <w:rPr>
                      <w:rStyle w:val="font81"/>
                      <w:rFonts w:ascii="Times New Roman" w:hAnsi="Times New Roman" w:cs="Times New Roman" w:hint="default"/>
                      <w:lang w:bidi="ar"/>
                    </w:rPr>
                    <w:t>南</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48.3</w:t>
                  </w:r>
                </w:p>
              </w:tc>
              <w:tc>
                <w:tcPr>
                  <w:tcW w:w="90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45.5</w:t>
                  </w:r>
                </w:p>
              </w:tc>
              <w:tc>
                <w:tcPr>
                  <w:tcW w:w="900"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47.9</w:t>
                  </w:r>
                </w:p>
              </w:tc>
              <w:tc>
                <w:tcPr>
                  <w:tcW w:w="917"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50.4</w:t>
                  </w:r>
                </w:p>
              </w:tc>
              <w:tc>
                <w:tcPr>
                  <w:tcW w:w="1676" w:type="dxa"/>
                  <w:vMerge/>
                  <w:tcBorders>
                    <w:tl2br w:val="nil"/>
                    <w:tr2bl w:val="nil"/>
                  </w:tcBorders>
                  <w:shd w:val="clear" w:color="auto" w:fill="auto"/>
                  <w:vAlign w:val="center"/>
                </w:tcPr>
                <w:p w:rsidR="00655FBF" w:rsidRDefault="00655FBF">
                  <w:pPr>
                    <w:widowControl/>
                    <w:jc w:val="center"/>
                    <w:textAlignment w:val="center"/>
                    <w:rPr>
                      <w:rStyle w:val="font21"/>
                      <w:rFonts w:ascii="Times New Roman" w:hAnsi="Times New Roman" w:cs="Times New Roman" w:hint="default"/>
                      <w:lang w:bidi="ar"/>
                    </w:rPr>
                  </w:pPr>
                </w:p>
              </w:tc>
            </w:tr>
            <w:tr w:rsidR="00655FBF">
              <w:trPr>
                <w:trHeight w:val="286"/>
                <w:jc w:val="center"/>
              </w:trPr>
              <w:tc>
                <w:tcPr>
                  <w:tcW w:w="918" w:type="dxa"/>
                  <w:vMerge/>
                  <w:tcBorders>
                    <w:tl2br w:val="nil"/>
                    <w:tr2bl w:val="nil"/>
                  </w:tcBorders>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3"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22:04</w:t>
                  </w:r>
                </w:p>
              </w:tc>
              <w:tc>
                <w:tcPr>
                  <w:tcW w:w="113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界西</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47.5</w:t>
                  </w:r>
                </w:p>
              </w:tc>
              <w:tc>
                <w:tcPr>
                  <w:tcW w:w="90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44.7</w:t>
                  </w:r>
                </w:p>
              </w:tc>
              <w:tc>
                <w:tcPr>
                  <w:tcW w:w="900"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47.1</w:t>
                  </w:r>
                </w:p>
              </w:tc>
              <w:tc>
                <w:tcPr>
                  <w:tcW w:w="917"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49.6</w:t>
                  </w:r>
                </w:p>
              </w:tc>
              <w:tc>
                <w:tcPr>
                  <w:tcW w:w="1676" w:type="dxa"/>
                  <w:vMerge/>
                  <w:tcBorders>
                    <w:tl2br w:val="nil"/>
                    <w:tr2bl w:val="nil"/>
                  </w:tcBorders>
                  <w:shd w:val="clear" w:color="auto" w:fill="auto"/>
                  <w:vAlign w:val="center"/>
                </w:tcPr>
                <w:p w:rsidR="00655FBF" w:rsidRDefault="00655FBF">
                  <w:pPr>
                    <w:widowControl/>
                    <w:jc w:val="center"/>
                    <w:textAlignment w:val="center"/>
                    <w:rPr>
                      <w:rStyle w:val="font21"/>
                      <w:rFonts w:ascii="Times New Roman" w:hAnsi="Times New Roman" w:cs="Times New Roman" w:hint="default"/>
                      <w:lang w:bidi="ar"/>
                    </w:rPr>
                  </w:pPr>
                </w:p>
              </w:tc>
            </w:tr>
            <w:tr w:rsidR="00655FBF">
              <w:trPr>
                <w:trHeight w:val="286"/>
                <w:jc w:val="center"/>
              </w:trPr>
              <w:tc>
                <w:tcPr>
                  <w:tcW w:w="918" w:type="dxa"/>
                  <w:vMerge/>
                  <w:tcBorders>
                    <w:tl2br w:val="nil"/>
                    <w:tr2bl w:val="nil"/>
                  </w:tcBorders>
                  <w:shd w:val="clear" w:color="auto" w:fill="auto"/>
                  <w:vAlign w:val="center"/>
                </w:tcPr>
                <w:p w:rsidR="00655FBF" w:rsidRDefault="00655FBF">
                  <w:pPr>
                    <w:jc w:val="center"/>
                    <w:rPr>
                      <w:rFonts w:ascii="Times New Roman" w:eastAsia="宋体" w:hAnsi="Times New Roman" w:cs="Times New Roman"/>
                      <w:color w:val="000000"/>
                      <w:szCs w:val="21"/>
                    </w:rPr>
                  </w:pPr>
                </w:p>
              </w:tc>
              <w:tc>
                <w:tcPr>
                  <w:tcW w:w="753"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22:06</w:t>
                  </w:r>
                </w:p>
              </w:tc>
              <w:tc>
                <w:tcPr>
                  <w:tcW w:w="113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w:t>
                  </w:r>
                  <w:r>
                    <w:rPr>
                      <w:rStyle w:val="font81"/>
                      <w:rFonts w:ascii="Times New Roman" w:hAnsi="Times New Roman" w:cs="Times New Roman" w:hint="default"/>
                      <w:lang w:bidi="ar"/>
                    </w:rPr>
                    <w:t>北</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45.8</w:t>
                  </w:r>
                </w:p>
              </w:tc>
              <w:tc>
                <w:tcPr>
                  <w:tcW w:w="901"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43.0</w:t>
                  </w:r>
                </w:p>
              </w:tc>
              <w:tc>
                <w:tcPr>
                  <w:tcW w:w="900"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45.4</w:t>
                  </w:r>
                </w:p>
              </w:tc>
              <w:tc>
                <w:tcPr>
                  <w:tcW w:w="917" w:type="dxa"/>
                  <w:tcBorders>
                    <w:tl2br w:val="nil"/>
                    <w:tr2bl w:val="nil"/>
                  </w:tcBorders>
                  <w:shd w:val="clear" w:color="auto" w:fill="auto"/>
                  <w:vAlign w:val="center"/>
                </w:tcPr>
                <w:p w:rsidR="00655FBF" w:rsidRDefault="001B3946">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47.9</w:t>
                  </w:r>
                </w:p>
              </w:tc>
              <w:tc>
                <w:tcPr>
                  <w:tcW w:w="1676" w:type="dxa"/>
                  <w:vMerge/>
                  <w:tcBorders>
                    <w:tl2br w:val="nil"/>
                    <w:tr2bl w:val="nil"/>
                  </w:tcBorders>
                  <w:shd w:val="clear" w:color="auto" w:fill="auto"/>
                  <w:vAlign w:val="center"/>
                </w:tcPr>
                <w:p w:rsidR="00655FBF" w:rsidRDefault="00655FBF">
                  <w:pPr>
                    <w:widowControl/>
                    <w:jc w:val="center"/>
                    <w:textAlignment w:val="center"/>
                    <w:rPr>
                      <w:rStyle w:val="font21"/>
                      <w:rFonts w:ascii="Times New Roman" w:hAnsi="Times New Roman" w:cs="Times New Roman" w:hint="default"/>
                      <w:lang w:bidi="ar"/>
                    </w:rPr>
                  </w:pPr>
                </w:p>
              </w:tc>
            </w:tr>
            <w:tr w:rsidR="00655FBF">
              <w:trPr>
                <w:trHeight w:val="536"/>
                <w:jc w:val="center"/>
              </w:trPr>
              <w:tc>
                <w:tcPr>
                  <w:tcW w:w="8708" w:type="dxa"/>
                  <w:gridSpan w:val="9"/>
                  <w:tcBorders>
                    <w:tl2br w:val="nil"/>
                    <w:tr2bl w:val="nil"/>
                  </w:tcBorders>
                  <w:shd w:val="clear" w:color="auto" w:fill="auto"/>
                  <w:vAlign w:val="center"/>
                </w:tcPr>
                <w:p w:rsidR="00655FBF" w:rsidRDefault="001B3946">
                  <w:pPr>
                    <w:widowControl/>
                    <w:textAlignment w:val="center"/>
                    <w:rPr>
                      <w:rStyle w:val="font71"/>
                      <w:rFonts w:eastAsia="宋体"/>
                      <w:lang w:bidi="ar"/>
                    </w:rPr>
                  </w:pPr>
                  <w:r>
                    <w:rPr>
                      <w:rStyle w:val="font71"/>
                      <w:rFonts w:eastAsia="宋体"/>
                      <w:lang w:bidi="ar"/>
                    </w:rPr>
                    <w:t>备注：</w:t>
                  </w:r>
                  <w:r>
                    <w:rPr>
                      <w:rStyle w:val="font71"/>
                      <w:rFonts w:eastAsia="宋体"/>
                      <w:lang w:bidi="ar"/>
                    </w:rPr>
                    <w:t>1</w:t>
                  </w:r>
                  <w:r>
                    <w:rPr>
                      <w:rFonts w:ascii="Times New Roman" w:eastAsia="宋体" w:hAnsi="Times New Roman" w:cs="Times New Roman"/>
                      <w:b/>
                      <w:color w:val="000000"/>
                      <w:kern w:val="0"/>
                      <w:szCs w:val="21"/>
                      <w:lang w:bidi="ar"/>
                    </w:rPr>
                    <w:t>、</w:t>
                  </w:r>
                  <w:r>
                    <w:rPr>
                      <w:rStyle w:val="font71"/>
                      <w:rFonts w:eastAsia="宋体"/>
                      <w:lang w:bidi="ar"/>
                    </w:rPr>
                    <w:t>本次样品为本公司负责采样，该检测结果仅对本次检测负责；</w:t>
                  </w:r>
                </w:p>
                <w:p w:rsidR="00655FBF" w:rsidRDefault="001B3946">
                  <w:pPr>
                    <w:widowControl/>
                    <w:ind w:firstLineChars="300" w:firstLine="632"/>
                    <w:textAlignment w:val="center"/>
                    <w:rPr>
                      <w:rFonts w:ascii="Times New Roman" w:eastAsia="宋体" w:hAnsi="Times New Roman" w:cs="Times New Roman"/>
                      <w:b/>
                      <w:color w:val="000000"/>
                      <w:szCs w:val="21"/>
                    </w:rPr>
                  </w:pPr>
                  <w:r>
                    <w:rPr>
                      <w:rStyle w:val="font71"/>
                      <w:rFonts w:eastAsia="宋体"/>
                      <w:lang w:bidi="ar"/>
                    </w:rPr>
                    <w:t>2</w:t>
                  </w:r>
                  <w:r>
                    <w:rPr>
                      <w:rFonts w:ascii="Times New Roman" w:eastAsia="宋体" w:hAnsi="Times New Roman" w:cs="Times New Roman"/>
                      <w:b/>
                      <w:color w:val="000000"/>
                      <w:kern w:val="0"/>
                      <w:szCs w:val="21"/>
                      <w:lang w:bidi="ar"/>
                    </w:rPr>
                    <w:t>、评价标准参照《工业企业厂界环境噪声排放标准》</w:t>
                  </w:r>
                  <w:r>
                    <w:rPr>
                      <w:rStyle w:val="font71"/>
                      <w:rFonts w:eastAsia="宋体"/>
                      <w:lang w:bidi="ar"/>
                    </w:rPr>
                    <w:t>(GB 12348-2008)</w:t>
                  </w:r>
                  <w:r>
                    <w:rPr>
                      <w:rFonts w:ascii="Times New Roman" w:eastAsia="宋体" w:hAnsi="Times New Roman" w:cs="Times New Roman"/>
                      <w:b/>
                      <w:color w:val="000000"/>
                      <w:kern w:val="0"/>
                      <w:szCs w:val="21"/>
                      <w:lang w:bidi="ar"/>
                    </w:rPr>
                    <w:t>中的</w:t>
                  </w:r>
                  <w:r>
                    <w:rPr>
                      <w:rFonts w:ascii="Times New Roman" w:hAnsi="Times New Roman" w:cs="Times New Roman" w:hint="eastAsia"/>
                      <w:b/>
                      <w:color w:val="000000"/>
                      <w:kern w:val="0"/>
                      <w:szCs w:val="21"/>
                      <w:lang w:bidi="ar"/>
                    </w:rPr>
                    <w:t>2</w:t>
                  </w:r>
                  <w:r>
                    <w:rPr>
                      <w:rStyle w:val="font71"/>
                      <w:rFonts w:eastAsia="宋体"/>
                      <w:lang w:bidi="ar"/>
                    </w:rPr>
                    <w:t>类标准</w:t>
                  </w:r>
                  <w:r>
                    <w:rPr>
                      <w:rFonts w:ascii="Times New Roman" w:eastAsia="宋体" w:hAnsi="Times New Roman" w:cs="Times New Roman"/>
                      <w:b/>
                      <w:color w:val="000000"/>
                      <w:kern w:val="0"/>
                      <w:szCs w:val="21"/>
                      <w:lang w:bidi="ar"/>
                    </w:rPr>
                    <w:t>。</w:t>
                  </w:r>
                </w:p>
              </w:tc>
            </w:tr>
          </w:tbl>
          <w:p w:rsidR="00655FBF" w:rsidRDefault="00655FBF">
            <w:pPr>
              <w:widowControl/>
              <w:adjustRightInd w:val="0"/>
              <w:snapToGrid w:val="0"/>
              <w:spacing w:line="400" w:lineRule="exact"/>
              <w:ind w:firstLineChars="200" w:firstLine="480"/>
              <w:jc w:val="left"/>
              <w:rPr>
                <w:rFonts w:ascii="Times New Roman" w:hAnsi="Times New Roman" w:cs="Times New Roman"/>
                <w:color w:val="000000"/>
                <w:sz w:val="24"/>
              </w:rPr>
            </w:pPr>
          </w:p>
        </w:tc>
      </w:tr>
    </w:tbl>
    <w:p w:rsidR="00655FBF" w:rsidRDefault="00655FBF">
      <w:pPr>
        <w:spacing w:line="360" w:lineRule="auto"/>
        <w:rPr>
          <w:rFonts w:ascii="Times New Roman" w:eastAsia="仿宋_GB2312" w:hAnsi="Times New Roman" w:cs="Times New Roman"/>
          <w:b/>
          <w:color w:val="000000"/>
          <w:szCs w:val="21"/>
        </w:rPr>
        <w:sectPr w:rsidR="00655FBF">
          <w:pgSz w:w="11906" w:h="16838"/>
          <w:pgMar w:top="1440" w:right="1800" w:bottom="1440" w:left="1800" w:header="708" w:footer="708" w:gutter="0"/>
          <w:cols w:space="720"/>
          <w:docGrid w:linePitch="360"/>
        </w:sectPr>
      </w:pP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655FBF">
        <w:trPr>
          <w:trHeight w:val="13633"/>
          <w:jc w:val="center"/>
        </w:trPr>
        <w:tc>
          <w:tcPr>
            <w:tcW w:w="8924" w:type="dxa"/>
          </w:tcPr>
          <w:p w:rsidR="00655FBF" w:rsidRDefault="001B3946">
            <w:pPr>
              <w:widowControl/>
              <w:adjustRightInd w:val="0"/>
              <w:snapToGrid w:val="0"/>
              <w:spacing w:line="400" w:lineRule="exact"/>
              <w:rPr>
                <w:rFonts w:ascii="Times New Roman" w:eastAsia="黑体" w:hAnsi="Times New Roman" w:cs="Times New Roman"/>
                <w:color w:val="000000"/>
                <w:sz w:val="24"/>
              </w:rPr>
            </w:pPr>
            <w:r>
              <w:rPr>
                <w:rFonts w:ascii="Times New Roman" w:hAnsi="Times New Roman" w:cs="Times New Roman"/>
                <w:noProof/>
                <w:sz w:val="24"/>
                <w:szCs w:val="21"/>
              </w:rPr>
              <mc:AlternateContent>
                <mc:Choice Requires="wps">
                  <w:drawing>
                    <wp:anchor distT="0" distB="0" distL="114300" distR="114300" simplePos="0" relativeHeight="251670528" behindDoc="0" locked="0" layoutInCell="1" allowOverlap="1">
                      <wp:simplePos x="0" y="0"/>
                      <wp:positionH relativeFrom="column">
                        <wp:posOffset>186690</wp:posOffset>
                      </wp:positionH>
                      <wp:positionV relativeFrom="paragraph">
                        <wp:posOffset>-377825</wp:posOffset>
                      </wp:positionV>
                      <wp:extent cx="484505" cy="368300"/>
                      <wp:effectExtent l="0" t="0" r="10795" b="12700"/>
                      <wp:wrapNone/>
                      <wp:docPr id="4" name="文本框 4"/>
                      <wp:cNvGraphicFramePr/>
                      <a:graphic xmlns:a="http://schemas.openxmlformats.org/drawingml/2006/main">
                        <a:graphicData uri="http://schemas.microsoft.com/office/word/2010/wordprocessingShape">
                          <wps:wsp>
                            <wps:cNvSpPr txBox="1"/>
                            <wps:spPr>
                              <a:xfrm>
                                <a:off x="1192530" y="638175"/>
                                <a:ext cx="484505" cy="3683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八</w:t>
                                  </w:r>
                                </w:p>
                                <w:p w:rsidR="00083ED6" w:rsidRDefault="00083ED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14.7pt;margin-top:-29.75pt;height:29pt;width:38.15pt;z-index:2086069248;mso-width-relative:page;mso-height-relative:page;" fillcolor="#FFFFFF [3201]" filled="t" stroked="f" coordsize="21600,21600" o:gfxdata="UEsDBAoAAAAAAIdO4kAAAAAAAAAAAAAAAAAEAAAAZHJzL1BLAwQUAAAACACHTuJAQnZf5NUAAAAJ&#10;AQAADwAAAGRycy9kb3ducmV2LnhtbE2Py27CMBBF95X6D9ZU6g7sINJCiMMCiW2lAmVt4iGOsMeR&#10;bZ5fX7NqlzNzdOfcenlzll0wxN6ThGIsgCG1XvfUSdht16MZsJgUaWU9oYQ7Rlg2ry+1qrS/0jde&#10;NqljOYRipSSYlIaK89gadCqO/YCUb0cfnEp5DB3XQV1zuLN8IsQHd6qn/MGoAVcG29Pm7CTsO/fY&#10;/xRDMNrZKX097tud76V8fyvEAljCW/qD4amf1aHJTgd/Jh2ZlTCZTzMpYVTOS2BPQJSfwA55U5TA&#10;m5r/b9D8AlBLAwQUAAAACACHTuJA2M0ztkACAABLBAAADgAAAGRycy9lMm9Eb2MueG1srVTNjtow&#10;EL5X6jtYvpckkLAsIqwoK6pKq+5KtOrZOA6J5Hhc25DQB2jfYE+99N7n4jk6dmCX/pyq5uDMeL7M&#10;zzczmd10jSR7YWwNKqfJIKZEKA5FrbY5/fB+9WpCiXVMFUyCEjk9CEtv5i9fzFo9FUOoQBbCEHSi&#10;7LTVOa2c09MosrwSDbMD0EKhsQTTMIeq2UaFYS16b2Q0jONx1IIptAEurMXb295I58F/WQru7svS&#10;CkdkTjE3F04Tzo0/o/mMTbeG6armpzTYP2TRsFph0CdXt8wxsjP1H66amhuwULoBhyaCsqy5CDVg&#10;NUn8WzXrimkRakFyrH6iyf4/t/zd/sGQushpSoliDbbo+Pj1+O3H8fsXknp6Wm2niFprxLnuNXTY&#10;5vO9xUtfdVeaxr+xHuLtyfUwGyHdh5yOR5PkKut5Fp0jHO3pJM3ijBKO9tF4MopDH6JnP9pY90ZA&#10;Q7yQU4NtDOyy/Z11mBNCzxAf1oKsi1UtZVDMdrOUhuwZtnwVHh8dP/kFJhVpfXZZHDwr8N/3OKkQ&#10;7svuy/OS6zbdiYsNFAekwkA/S1bzVY1Z3jHrHpjB4cG6cSHcPR6lBAwCJ4mSCsznv917PPYUrZS0&#10;OIw5tZ92zAhK5FuF3b5O0tRPb1DS7GqIirm0bC4tatcsAYtPcPU0D6LHO3kWSwPNR9ybhY+KJqY4&#10;xs6pO4tL168I7h0Xi0UA4bxq5u7UWnPv2lOtYLFzUNahJZ6mnpsTezixgfbTdvmVuNQD6vkfMP8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nZf5NUAAAAJAQAADwAAAAAAAAABACAAAAAiAAAAZHJz&#10;L2Rvd25yZXYueG1sUEsBAhQAFAAAAAgAh07iQNjNM7ZAAgAASwQAAA4AAAAAAAAAAQAgAAAAJAEA&#10;AGRycy9lMm9Eb2MueG1sUEsFBgAAAAAGAAYAWQEAANYFAAAAAA==&#10;">
                      <v:fill on="t" focussize="0,0"/>
                      <v:stroke on="f" weight="0.5pt"/>
                      <v:imagedata o:title=""/>
                      <o:lock v:ext="edit" aspectratio="f"/>
                      <v:textbox>
                        <w:txbxContent>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八</w:t>
                            </w:r>
                          </w:p>
                          <w:p/>
                        </w:txbxContent>
                      </v:textbox>
                    </v:shape>
                  </w:pict>
                </mc:Fallback>
              </mc:AlternateContent>
            </w:r>
            <w:r>
              <w:rPr>
                <w:rFonts w:ascii="Times New Roman" w:eastAsia="黑体" w:hAnsi="Times New Roman" w:cs="Times New Roman"/>
                <w:color w:val="000000"/>
                <w:sz w:val="24"/>
              </w:rPr>
              <w:t>验收监测结论</w:t>
            </w:r>
          </w:p>
          <w:p w:rsidR="00655FBF" w:rsidRDefault="001B3946">
            <w:pPr>
              <w:widowControl/>
              <w:adjustRightInd w:val="0"/>
              <w:snapToGrid w:val="0"/>
              <w:spacing w:line="400" w:lineRule="exact"/>
              <w:rPr>
                <w:rFonts w:ascii="Times New Roman" w:eastAsia="黑体" w:hAnsi="Times New Roman" w:cs="Times New Roman"/>
                <w:sz w:val="24"/>
              </w:rPr>
            </w:pPr>
            <w:r>
              <w:rPr>
                <w:rFonts w:ascii="Times New Roman" w:eastAsia="黑体" w:hAnsi="Times New Roman" w:cs="Times New Roman"/>
                <w:color w:val="000000"/>
                <w:sz w:val="24"/>
              </w:rPr>
              <w:t>一、</w:t>
            </w:r>
            <w:r>
              <w:rPr>
                <w:rFonts w:ascii="Times New Roman" w:eastAsia="黑体" w:hAnsi="Times New Roman" w:cs="Times New Roman"/>
                <w:sz w:val="24"/>
              </w:rPr>
              <w:t>项目概况</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hint="eastAsia"/>
                <w:sz w:val="24"/>
                <w:szCs w:val="32"/>
              </w:rPr>
              <w:t>临武县恒</w:t>
            </w:r>
            <w:proofErr w:type="gramStart"/>
            <w:r>
              <w:rPr>
                <w:rFonts w:ascii="Times New Roman" w:hAnsi="Times New Roman" w:cs="Times New Roman" w:hint="eastAsia"/>
                <w:sz w:val="24"/>
                <w:szCs w:val="32"/>
              </w:rPr>
              <w:t>鑫</w:t>
            </w:r>
            <w:proofErr w:type="gramEnd"/>
            <w:r>
              <w:rPr>
                <w:rFonts w:ascii="Times New Roman" w:hAnsi="Times New Roman" w:cs="Times New Roman" w:hint="eastAsia"/>
                <w:sz w:val="24"/>
                <w:szCs w:val="32"/>
              </w:rPr>
              <w:t>石灰有限责任公司</w:t>
            </w:r>
            <w:r>
              <w:rPr>
                <w:rFonts w:ascii="Times New Roman" w:hAnsi="Times New Roman" w:cs="Times New Roman"/>
                <w:sz w:val="24"/>
              </w:rPr>
              <w:t>年产</w:t>
            </w:r>
            <w:r>
              <w:rPr>
                <w:rFonts w:ascii="Times New Roman" w:hAnsi="Times New Roman" w:cs="Times New Roman"/>
                <w:sz w:val="24"/>
              </w:rPr>
              <w:t>10</w:t>
            </w:r>
            <w:r>
              <w:rPr>
                <w:rFonts w:ascii="Times New Roman" w:hAnsi="Times New Roman" w:cs="Times New Roman"/>
                <w:sz w:val="24"/>
              </w:rPr>
              <w:t>万吨石灰项目</w:t>
            </w:r>
            <w:r>
              <w:rPr>
                <w:rFonts w:ascii="Times New Roman" w:hAnsi="Times New Roman" w:cs="Times New Roman"/>
                <w:sz w:val="24"/>
                <w:szCs w:val="32"/>
              </w:rPr>
              <w:t>位于临武县南强镇黄家塘村，</w:t>
            </w:r>
            <w:r>
              <w:rPr>
                <w:rFonts w:ascii="Times New Roman" w:hAnsi="Times New Roman" w:cs="Times New Roman"/>
                <w:sz w:val="24"/>
              </w:rPr>
              <w:t>建设单位为</w:t>
            </w:r>
            <w:r>
              <w:rPr>
                <w:rFonts w:ascii="Times New Roman" w:hAnsi="Times New Roman" w:cs="Times New Roman" w:hint="eastAsia"/>
                <w:sz w:val="24"/>
              </w:rPr>
              <w:t>临武县恒</w:t>
            </w:r>
            <w:proofErr w:type="gramStart"/>
            <w:r>
              <w:rPr>
                <w:rFonts w:ascii="Times New Roman" w:hAnsi="Times New Roman" w:cs="Times New Roman" w:hint="eastAsia"/>
                <w:sz w:val="24"/>
              </w:rPr>
              <w:t>鑫</w:t>
            </w:r>
            <w:proofErr w:type="gramEnd"/>
            <w:r>
              <w:rPr>
                <w:rFonts w:ascii="Times New Roman" w:hAnsi="Times New Roman" w:cs="Times New Roman" w:hint="eastAsia"/>
                <w:sz w:val="24"/>
              </w:rPr>
              <w:t>石灰有限责任公司</w:t>
            </w:r>
            <w:r>
              <w:rPr>
                <w:rFonts w:ascii="Times New Roman" w:hAnsi="Times New Roman" w:cs="Times New Roman"/>
                <w:sz w:val="24"/>
              </w:rPr>
              <w:t>，</w:t>
            </w:r>
            <w:r>
              <w:rPr>
                <w:rFonts w:ascii="Times New Roman" w:eastAsia="宋体" w:hAnsi="Times New Roman" w:cs="Times New Roman" w:hint="eastAsia"/>
                <w:color w:val="000000"/>
                <w:kern w:val="0"/>
                <w:sz w:val="24"/>
              </w:rPr>
              <w:t>占地面积</w:t>
            </w:r>
            <w:r>
              <w:rPr>
                <w:rFonts w:ascii="Times New Roman" w:eastAsia="宋体" w:hAnsi="Times New Roman" w:cs="Times New Roman" w:hint="eastAsia"/>
                <w:color w:val="000000"/>
                <w:kern w:val="0"/>
                <w:sz w:val="24"/>
              </w:rPr>
              <w:t>3300m</w:t>
            </w:r>
            <w:r>
              <w:rPr>
                <w:rFonts w:ascii="Times New Roman" w:eastAsia="宋体" w:hAnsi="Times New Roman" w:cs="Times New Roman" w:hint="eastAsia"/>
                <w:color w:val="000000"/>
                <w:kern w:val="0"/>
                <w:sz w:val="24"/>
                <w:vertAlign w:val="superscript"/>
              </w:rPr>
              <w:t>2</w:t>
            </w:r>
            <w:r>
              <w:rPr>
                <w:rFonts w:ascii="Times New Roman" w:eastAsia="宋体" w:hAnsi="Times New Roman" w:cs="Times New Roman" w:hint="eastAsia"/>
                <w:color w:val="000000"/>
                <w:kern w:val="0"/>
                <w:sz w:val="24"/>
              </w:rPr>
              <w:t>分为石料棚、煤料棚、石灰窑、微机室、办公设施等，并配套脱硫除尘环保设施，以及其他道路排水等设施建设，本工程建设完成后可年产</w:t>
            </w:r>
            <w:r>
              <w:rPr>
                <w:rFonts w:ascii="Times New Roman" w:eastAsia="宋体" w:hAnsi="Times New Roman" w:cs="Times New Roman" w:hint="eastAsia"/>
                <w:color w:val="000000"/>
                <w:kern w:val="0"/>
                <w:sz w:val="24"/>
              </w:rPr>
              <w:t>10</w:t>
            </w:r>
            <w:r>
              <w:rPr>
                <w:rFonts w:ascii="Times New Roman" w:eastAsia="宋体" w:hAnsi="Times New Roman" w:cs="Times New Roman" w:hint="eastAsia"/>
                <w:color w:val="000000"/>
                <w:kern w:val="0"/>
                <w:sz w:val="24"/>
              </w:rPr>
              <w:t>万吨生石灰。</w:t>
            </w:r>
          </w:p>
          <w:p w:rsidR="00655FBF" w:rsidRDefault="001B3946">
            <w:pPr>
              <w:spacing w:line="400" w:lineRule="exact"/>
              <w:ind w:leftChars="228" w:left="479"/>
              <w:rPr>
                <w:rFonts w:ascii="Times New Roman" w:hAnsi="Times New Roman" w:cs="Times New Roman"/>
                <w:color w:val="000000"/>
                <w:sz w:val="24"/>
              </w:rPr>
            </w:pPr>
            <w:r>
              <w:rPr>
                <w:rFonts w:ascii="Times New Roman" w:hAnsi="Times New Roman" w:cs="Times New Roman"/>
                <w:sz w:val="24"/>
              </w:rPr>
              <w:t>项目总投资</w:t>
            </w:r>
            <w:r>
              <w:rPr>
                <w:rFonts w:ascii="Times New Roman" w:hAnsi="Times New Roman" w:cs="Times New Roman" w:hint="eastAsia"/>
                <w:sz w:val="24"/>
              </w:rPr>
              <w:t>600</w:t>
            </w:r>
            <w:r>
              <w:rPr>
                <w:rFonts w:ascii="Times New Roman" w:hAnsi="Times New Roman" w:cs="Times New Roman"/>
                <w:sz w:val="24"/>
              </w:rPr>
              <w:t>万元，其中环保投资</w:t>
            </w:r>
            <w:r>
              <w:rPr>
                <w:rFonts w:ascii="Times New Roman" w:hAnsi="Times New Roman" w:cs="Times New Roman" w:hint="eastAsia"/>
                <w:sz w:val="24"/>
              </w:rPr>
              <w:t>68</w:t>
            </w:r>
            <w:r>
              <w:rPr>
                <w:rFonts w:ascii="Times New Roman" w:hAnsi="Times New Roman" w:cs="Times New Roman"/>
                <w:sz w:val="24"/>
              </w:rPr>
              <w:t>万元，环保投资占总投资比例为</w:t>
            </w:r>
            <w:r>
              <w:rPr>
                <w:rFonts w:ascii="Times New Roman" w:hAnsi="Times New Roman" w:cs="Times New Roman"/>
                <w:sz w:val="24"/>
              </w:rPr>
              <w:t>1</w:t>
            </w:r>
            <w:r>
              <w:rPr>
                <w:rFonts w:ascii="Times New Roman" w:hAnsi="Times New Roman" w:cs="Times New Roman" w:hint="eastAsia"/>
                <w:sz w:val="24"/>
              </w:rPr>
              <w:t>1.3</w:t>
            </w:r>
            <w:r>
              <w:rPr>
                <w:rFonts w:ascii="Times New Roman" w:hAnsi="Times New Roman" w:cs="Times New Roman"/>
                <w:sz w:val="24"/>
              </w:rPr>
              <w:t>3%</w:t>
            </w:r>
            <w:r>
              <w:rPr>
                <w:rFonts w:ascii="Times New Roman" w:hAnsi="Times New Roman" w:cs="Times New Roman"/>
                <w:sz w:val="24"/>
              </w:rPr>
              <w:t>。</w:t>
            </w:r>
            <w:r>
              <w:rPr>
                <w:rFonts w:ascii="Times New Roman" w:hAnsi="Times New Roman" w:cs="Times New Roman"/>
                <w:color w:val="000000"/>
                <w:sz w:val="24"/>
              </w:rPr>
              <w:t>本项目执行了国家有关环境保护的法律法规，环境保护审批手续齐全，履行了</w:t>
            </w:r>
          </w:p>
          <w:p w:rsidR="00655FBF" w:rsidRDefault="001B3946">
            <w:pPr>
              <w:spacing w:line="400" w:lineRule="exact"/>
              <w:rPr>
                <w:rFonts w:ascii="Times New Roman" w:eastAsia="黑体" w:hAnsi="Times New Roman" w:cs="Times New Roman"/>
              </w:rPr>
            </w:pPr>
            <w:r>
              <w:rPr>
                <w:rFonts w:ascii="Times New Roman" w:hAnsi="Times New Roman" w:cs="Times New Roman"/>
                <w:color w:val="000000"/>
                <w:sz w:val="24"/>
              </w:rPr>
              <w:t>环境影响评价制度，项目配套的环保设施</w:t>
            </w:r>
            <w:r>
              <w:rPr>
                <w:rFonts w:ascii="Times New Roman" w:eastAsia="宋体" w:hAnsi="Times New Roman" w:cs="Times New Roman"/>
                <w:color w:val="000000"/>
                <w:sz w:val="24"/>
              </w:rPr>
              <w:t>运行基本正常。公司内部设有专门的环境管理机构，建立了环境管理体系，环境保护管理制度较为完善，环</w:t>
            </w:r>
            <w:proofErr w:type="gramStart"/>
            <w:r>
              <w:rPr>
                <w:rFonts w:ascii="Times New Roman" w:eastAsia="宋体" w:hAnsi="Times New Roman" w:cs="Times New Roman"/>
                <w:color w:val="000000"/>
                <w:sz w:val="24"/>
              </w:rPr>
              <w:t>评报告</w:t>
            </w:r>
            <w:proofErr w:type="gramEnd"/>
            <w:r>
              <w:rPr>
                <w:rFonts w:ascii="Times New Roman" w:eastAsia="宋体" w:hAnsi="Times New Roman" w:cs="Times New Roman"/>
                <w:color w:val="000000"/>
                <w:sz w:val="24"/>
              </w:rPr>
              <w:t>表及批复中提出的环保要求和措施基本得到了落实。本次验收在本项目各工序和各污染物处理设施均正常稳定运行的情况下，进</w:t>
            </w:r>
            <w:r>
              <w:rPr>
                <w:rFonts w:ascii="Times New Roman" w:eastAsia="宋体" w:hAnsi="Times New Roman" w:cs="Times New Roman"/>
                <w:sz w:val="24"/>
              </w:rPr>
              <w:t>行了外排生活污水、有组织废气、厂界无组织废气、厂界噪声的采样及现场监测，本</w:t>
            </w:r>
            <w:r>
              <w:rPr>
                <w:rFonts w:ascii="Times New Roman" w:eastAsia="宋体" w:hAnsi="Times New Roman" w:cs="Times New Roman"/>
                <w:color w:val="000000"/>
                <w:sz w:val="24"/>
              </w:rPr>
              <w:t>验收监测报告是针对</w:t>
            </w:r>
            <w:r>
              <w:rPr>
                <w:rFonts w:ascii="Times New Roman" w:eastAsia="宋体" w:hAnsi="Times New Roman" w:cs="Times New Roman" w:hint="eastAsia"/>
                <w:color w:val="000000"/>
                <w:sz w:val="24"/>
              </w:rPr>
              <w:t>2019</w:t>
            </w:r>
            <w:r>
              <w:rPr>
                <w:rFonts w:ascii="Times New Roman" w:eastAsia="宋体" w:hAnsi="Times New Roman" w:cs="Times New Roman" w:hint="eastAsia"/>
                <w:color w:val="000000"/>
                <w:sz w:val="24"/>
              </w:rPr>
              <w:t>年</w:t>
            </w:r>
            <w:r>
              <w:rPr>
                <w:rFonts w:ascii="Times New Roman" w:eastAsia="宋体" w:hAnsi="Times New Roman" w:cs="Times New Roman" w:hint="eastAsia"/>
                <w:color w:val="000000"/>
                <w:sz w:val="24"/>
              </w:rPr>
              <w:t>7</w:t>
            </w:r>
            <w:r>
              <w:rPr>
                <w:rFonts w:ascii="Times New Roman" w:eastAsia="宋体" w:hAnsi="Times New Roman" w:cs="Times New Roman" w:hint="eastAsia"/>
                <w:color w:val="000000"/>
                <w:sz w:val="24"/>
              </w:rPr>
              <w:t>月</w:t>
            </w:r>
            <w:r>
              <w:rPr>
                <w:rFonts w:ascii="Times New Roman" w:eastAsia="宋体" w:hAnsi="Times New Roman" w:cs="Times New Roman" w:hint="eastAsia"/>
                <w:color w:val="000000"/>
                <w:sz w:val="24"/>
              </w:rPr>
              <w:t>30</w:t>
            </w:r>
            <w:r>
              <w:rPr>
                <w:rFonts w:ascii="Times New Roman" w:eastAsia="宋体" w:hAnsi="Times New Roman" w:cs="Times New Roman" w:hint="eastAsia"/>
                <w:color w:val="000000"/>
                <w:sz w:val="24"/>
              </w:rPr>
              <w:t>日、</w:t>
            </w:r>
            <w:r>
              <w:rPr>
                <w:rFonts w:ascii="Times New Roman" w:eastAsia="宋体" w:hAnsi="Times New Roman" w:cs="Times New Roman" w:hint="eastAsia"/>
                <w:color w:val="000000"/>
                <w:sz w:val="24"/>
              </w:rPr>
              <w:t>7</w:t>
            </w:r>
            <w:r>
              <w:rPr>
                <w:rFonts w:ascii="Times New Roman" w:eastAsia="宋体" w:hAnsi="Times New Roman" w:cs="Times New Roman" w:hint="eastAsia"/>
                <w:color w:val="000000"/>
                <w:sz w:val="24"/>
              </w:rPr>
              <w:t>月</w:t>
            </w:r>
            <w:r>
              <w:rPr>
                <w:rFonts w:ascii="Times New Roman" w:eastAsia="宋体" w:hAnsi="Times New Roman" w:cs="Times New Roman" w:hint="eastAsia"/>
                <w:color w:val="000000"/>
                <w:sz w:val="24"/>
              </w:rPr>
              <w:t>31</w:t>
            </w:r>
            <w:r>
              <w:rPr>
                <w:rFonts w:ascii="Times New Roman" w:eastAsia="宋体" w:hAnsi="Times New Roman" w:cs="Times New Roman" w:hint="eastAsia"/>
                <w:color w:val="000000"/>
                <w:sz w:val="24"/>
              </w:rPr>
              <w:t>日</w:t>
            </w:r>
            <w:r>
              <w:rPr>
                <w:rFonts w:ascii="Times New Roman" w:eastAsia="宋体" w:hAnsi="Times New Roman" w:cs="Times New Roman"/>
                <w:color w:val="000000"/>
                <w:sz w:val="24"/>
              </w:rPr>
              <w:t>生产及环境条件下所得出的结论。验收监测结果如下：</w:t>
            </w:r>
          </w:p>
          <w:p w:rsidR="00655FBF" w:rsidRDefault="001B3946">
            <w:pPr>
              <w:pStyle w:val="a3"/>
              <w:widowControl/>
              <w:adjustRightInd w:val="0"/>
              <w:snapToGrid w:val="0"/>
              <w:spacing w:before="0" w:line="400" w:lineRule="exact"/>
              <w:ind w:left="0"/>
              <w:jc w:val="left"/>
              <w:rPr>
                <w:rFonts w:ascii="Times New Roman" w:eastAsia="黑体" w:hAnsi="Times New Roman" w:cs="Times New Roman"/>
              </w:rPr>
            </w:pPr>
            <w:r>
              <w:rPr>
                <w:rFonts w:ascii="Times New Roman" w:eastAsia="黑体" w:hAnsi="Times New Roman" w:cs="Times New Roman"/>
              </w:rPr>
              <w:t>二、环保治理设施运行情况</w:t>
            </w:r>
          </w:p>
          <w:p w:rsidR="00655FBF" w:rsidRDefault="001B3946">
            <w:pPr>
              <w:widowControl/>
              <w:adjustRightInd w:val="0"/>
              <w:snapToGrid w:val="0"/>
              <w:spacing w:line="400" w:lineRule="exact"/>
              <w:jc w:val="left"/>
              <w:rPr>
                <w:rFonts w:ascii="Times New Roman" w:eastAsia="黑体" w:hAnsi="Times New Roman" w:cs="Times New Roman"/>
                <w:sz w:val="24"/>
              </w:rPr>
            </w:pPr>
            <w:r>
              <w:rPr>
                <w:rFonts w:ascii="Times New Roman" w:eastAsia="黑体" w:hAnsi="Times New Roman" w:cs="Times New Roman"/>
                <w:sz w:val="24"/>
              </w:rPr>
              <w:t>1</w:t>
            </w:r>
            <w:r>
              <w:rPr>
                <w:rFonts w:ascii="Times New Roman" w:eastAsia="黑体" w:hAnsi="Times New Roman" w:cs="Times New Roman"/>
                <w:sz w:val="24"/>
              </w:rPr>
              <w:t>、</w:t>
            </w:r>
            <w:r>
              <w:rPr>
                <w:rFonts w:ascii="Times New Roman" w:eastAsia="黑体" w:hAnsi="Times New Roman" w:cs="Times New Roman"/>
                <w:spacing w:val="-114"/>
                <w:sz w:val="24"/>
              </w:rPr>
              <w:t xml:space="preserve"> </w:t>
            </w:r>
            <w:r>
              <w:rPr>
                <w:rFonts w:ascii="Times New Roman" w:eastAsia="黑体" w:hAnsi="Times New Roman" w:cs="Times New Roman"/>
                <w:sz w:val="24"/>
              </w:rPr>
              <w:t>废气</w:t>
            </w:r>
          </w:p>
          <w:p w:rsidR="00655FBF" w:rsidRDefault="001B3946">
            <w:pPr>
              <w:widowControl/>
              <w:adjustRightInd w:val="0"/>
              <w:snapToGrid w:val="0"/>
              <w:spacing w:line="400" w:lineRule="exact"/>
              <w:jc w:val="left"/>
              <w:rPr>
                <w:rFonts w:ascii="Times New Roman" w:eastAsia="黑体" w:hAnsi="Times New Roman" w:cs="Times New Roman"/>
                <w:sz w:val="24"/>
              </w:rPr>
            </w:pPr>
            <w:r>
              <w:rPr>
                <w:rFonts w:ascii="Times New Roman" w:eastAsia="黑体" w:hAnsi="Times New Roman" w:cs="Times New Roman"/>
                <w:sz w:val="24"/>
              </w:rPr>
              <w:t>1.1</w:t>
            </w:r>
            <w:r>
              <w:rPr>
                <w:rFonts w:ascii="Times New Roman" w:eastAsia="黑体" w:hAnsi="Times New Roman" w:cs="Times New Roman"/>
                <w:sz w:val="24"/>
              </w:rPr>
              <w:t>无组织废气</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eastAsiaTheme="minorEastAsia" w:hAnsi="Times New Roman"/>
                <w:color w:val="auto"/>
                <w:szCs w:val="24"/>
              </w:rPr>
              <w:t>验收监测期间，</w:t>
            </w:r>
            <w:r>
              <w:rPr>
                <w:rFonts w:ascii="Times New Roman" w:hAnsi="Times New Roman"/>
                <w:color w:val="auto"/>
                <w:szCs w:val="24"/>
              </w:rPr>
              <w:t>本项目</w:t>
            </w:r>
            <w:r>
              <w:rPr>
                <w:rFonts w:ascii="Times New Roman" w:hAnsi="Times New Roman" w:hint="eastAsia"/>
                <w:color w:val="auto"/>
                <w:szCs w:val="24"/>
              </w:rPr>
              <w:t>无组织废气主要为颗粒物</w:t>
            </w:r>
          </w:p>
          <w:p w:rsidR="00655FBF" w:rsidRDefault="001B3946">
            <w:pPr>
              <w:pStyle w:val="Default"/>
              <w:spacing w:line="400" w:lineRule="exact"/>
              <w:ind w:firstLineChars="200" w:firstLine="480"/>
              <w:rPr>
                <w:rFonts w:ascii="Times New Roman" w:hAnsi="Times New Roman"/>
                <w:color w:val="auto"/>
                <w:szCs w:val="24"/>
              </w:rPr>
            </w:pPr>
            <w:r>
              <w:rPr>
                <w:rFonts w:ascii="Times New Roman" w:hAnsi="Times New Roman"/>
                <w:color w:val="auto"/>
                <w:szCs w:val="24"/>
              </w:rPr>
              <w:t>经检测，厂界无组织废气中各颗粒物符合《大气污染物综合排放标准》（</w:t>
            </w:r>
            <w:r>
              <w:rPr>
                <w:rFonts w:ascii="Times New Roman" w:hAnsi="Times New Roman"/>
                <w:color w:val="auto"/>
                <w:szCs w:val="24"/>
              </w:rPr>
              <w:t>GB16297-1996</w:t>
            </w:r>
            <w:r>
              <w:rPr>
                <w:rFonts w:ascii="Times New Roman" w:hAnsi="Times New Roman"/>
                <w:color w:val="auto"/>
                <w:szCs w:val="24"/>
              </w:rPr>
              <w:t>）中表</w:t>
            </w:r>
            <w:r>
              <w:rPr>
                <w:rFonts w:ascii="Times New Roman" w:hAnsi="Times New Roman"/>
                <w:color w:val="auto"/>
                <w:szCs w:val="24"/>
              </w:rPr>
              <w:t>2</w:t>
            </w:r>
            <w:r>
              <w:rPr>
                <w:rFonts w:ascii="Times New Roman" w:hAnsi="Times New Roman"/>
                <w:color w:val="auto"/>
                <w:szCs w:val="24"/>
              </w:rPr>
              <w:t>中的无组织排放监控浓度限值</w:t>
            </w:r>
            <w:r>
              <w:rPr>
                <w:rFonts w:ascii="Times New Roman" w:hAnsi="Times New Roman" w:hint="eastAsia"/>
                <w:color w:val="auto"/>
                <w:szCs w:val="24"/>
              </w:rPr>
              <w:t>。</w:t>
            </w:r>
          </w:p>
          <w:p w:rsidR="00655FBF" w:rsidRDefault="001B3946">
            <w:pPr>
              <w:pStyle w:val="Default"/>
              <w:spacing w:line="400" w:lineRule="exact"/>
              <w:rPr>
                <w:rFonts w:ascii="Times New Roman" w:eastAsia="黑体" w:hAnsi="Times New Roman"/>
                <w:color w:val="auto"/>
                <w:kern w:val="2"/>
                <w:szCs w:val="24"/>
              </w:rPr>
            </w:pPr>
            <w:r>
              <w:rPr>
                <w:rFonts w:ascii="Times New Roman" w:eastAsia="黑体" w:hAnsi="Times New Roman"/>
                <w:color w:val="auto"/>
                <w:kern w:val="2"/>
                <w:szCs w:val="24"/>
              </w:rPr>
              <w:t xml:space="preserve">1.2 </w:t>
            </w:r>
            <w:r>
              <w:rPr>
                <w:rFonts w:ascii="Times New Roman" w:eastAsia="黑体" w:hAnsi="Times New Roman"/>
                <w:color w:val="auto"/>
                <w:kern w:val="2"/>
                <w:szCs w:val="24"/>
              </w:rPr>
              <w:t>有组织废气</w:t>
            </w:r>
          </w:p>
          <w:p w:rsidR="00655FBF" w:rsidRDefault="001B3946">
            <w:pPr>
              <w:pStyle w:val="Default"/>
              <w:spacing w:line="400" w:lineRule="exact"/>
              <w:ind w:firstLineChars="200" w:firstLine="480"/>
              <w:rPr>
                <w:rFonts w:ascii="Times New Roman" w:hAnsi="Times New Roman"/>
                <w:szCs w:val="24"/>
              </w:rPr>
            </w:pPr>
            <w:r>
              <w:rPr>
                <w:rFonts w:ascii="Times New Roman" w:hAnsi="Times New Roman" w:hint="eastAsia"/>
                <w:szCs w:val="24"/>
              </w:rPr>
              <w:t>本项目废气主要来源为生石灰生产阶段产生的原料卸料粉尘、石灰矿石煅烧烟气、雷蒙机破碎粉尘、包装粉尘等。</w:t>
            </w:r>
          </w:p>
          <w:p w:rsidR="00655FBF" w:rsidRDefault="001B3946">
            <w:pPr>
              <w:widowControl/>
              <w:spacing w:line="400" w:lineRule="exact"/>
              <w:jc w:val="left"/>
              <w:rPr>
                <w:rFonts w:ascii="宋体" w:eastAsia="宋体" w:hAnsi="宋体" w:cs="宋体"/>
                <w:kern w:val="0"/>
                <w:sz w:val="24"/>
                <w:lang w:bidi="ar"/>
              </w:rPr>
            </w:pPr>
            <w:r>
              <w:rPr>
                <w:rFonts w:ascii="宋体" w:eastAsia="宋体" w:hAnsi="宋体" w:cs="宋体"/>
                <w:kern w:val="0"/>
                <w:sz w:val="24"/>
                <w:lang w:bidi="ar"/>
              </w:rPr>
              <w:t> </w:t>
            </w:r>
            <w:r>
              <w:rPr>
                <w:rFonts w:ascii="宋体" w:eastAsia="宋体" w:hAnsi="宋体" w:cs="宋体" w:hint="eastAsia"/>
                <w:kern w:val="0"/>
                <w:sz w:val="24"/>
                <w:lang w:bidi="ar"/>
              </w:rPr>
              <w:t xml:space="preserve">  </w:t>
            </w:r>
            <w:r>
              <w:rPr>
                <w:rFonts w:ascii="Times New Roman" w:hAnsi="Times New Roman" w:cs="Times New Roman" w:hint="eastAsia"/>
                <w:color w:val="000000"/>
                <w:kern w:val="0"/>
                <w:sz w:val="24"/>
                <w:szCs w:val="21"/>
              </w:rPr>
              <w:t>A</w:t>
            </w:r>
            <w:r>
              <w:rPr>
                <w:rFonts w:ascii="Times New Roman" w:hAnsi="Times New Roman" w:cs="Times New Roman" w:hint="eastAsia"/>
                <w:color w:val="000000"/>
                <w:kern w:val="0"/>
                <w:sz w:val="24"/>
                <w:szCs w:val="21"/>
              </w:rPr>
              <w:t>生石灰生产线</w:t>
            </w:r>
            <w:r>
              <w:rPr>
                <w:rFonts w:ascii="宋体" w:eastAsia="宋体" w:hAnsi="宋体" w:cs="宋体"/>
                <w:kern w:val="0"/>
                <w:sz w:val="24"/>
                <w:lang w:bidi="ar"/>
              </w:rPr>
              <w:br/>
              <w:t>  </w:t>
            </w:r>
            <w:r>
              <w:rPr>
                <w:rFonts w:ascii="宋体" w:eastAsia="宋体" w:hAnsi="宋体" w:cs="宋体" w:hint="eastAsia"/>
                <w:kern w:val="0"/>
                <w:sz w:val="24"/>
                <w:lang w:bidi="ar"/>
              </w:rPr>
              <w:t>①</w:t>
            </w:r>
            <w:r>
              <w:rPr>
                <w:rFonts w:ascii="宋体" w:eastAsia="宋体" w:hAnsi="宋体" w:cs="宋体"/>
                <w:kern w:val="0"/>
                <w:sz w:val="24"/>
                <w:lang w:bidi="ar"/>
              </w:rPr>
              <w:t>石灰窑煅烧烟气采取“旋风除尘器+布袋除尘器+双碱法脱硫塔”处理后，经1根15m排气筒(1#)排放。</w:t>
            </w:r>
            <w:r>
              <w:rPr>
                <w:rFonts w:ascii="宋体" w:eastAsia="宋体" w:hAnsi="宋体" w:cs="宋体"/>
                <w:kern w:val="0"/>
                <w:sz w:val="24"/>
                <w:lang w:bidi="ar"/>
              </w:rPr>
              <w:br/>
              <w:t>  </w:t>
            </w:r>
            <w:r>
              <w:rPr>
                <w:rFonts w:ascii="宋体" w:eastAsia="宋体" w:hAnsi="宋体" w:cs="宋体" w:hint="eastAsia"/>
                <w:kern w:val="0"/>
                <w:sz w:val="24"/>
                <w:lang w:bidi="ar"/>
              </w:rPr>
              <w:t>②</w:t>
            </w:r>
            <w:r>
              <w:rPr>
                <w:rFonts w:ascii="宋体" w:eastAsia="宋体" w:hAnsi="宋体" w:cs="宋体"/>
                <w:kern w:val="0"/>
                <w:sz w:val="24"/>
                <w:lang w:bidi="ar"/>
              </w:rPr>
              <w:t>原料区设置封闭式厂房，厂房内进行洒水除尘。</w:t>
            </w:r>
            <w:r>
              <w:rPr>
                <w:rFonts w:ascii="宋体" w:eastAsia="宋体" w:hAnsi="宋体" w:cs="宋体"/>
                <w:kern w:val="0"/>
                <w:sz w:val="24"/>
                <w:lang w:bidi="ar"/>
              </w:rPr>
              <w:br/>
              <w:t>  </w:t>
            </w:r>
            <w:r>
              <w:rPr>
                <w:rFonts w:ascii="宋体" w:eastAsia="宋体" w:hAnsi="宋体" w:cs="宋体" w:hint="eastAsia"/>
                <w:kern w:val="0"/>
                <w:sz w:val="24"/>
                <w:lang w:bidi="ar"/>
              </w:rPr>
              <w:t>③</w:t>
            </w:r>
            <w:r>
              <w:rPr>
                <w:rFonts w:ascii="宋体" w:eastAsia="宋体" w:hAnsi="宋体" w:cs="宋体"/>
                <w:kern w:val="0"/>
                <w:sz w:val="24"/>
                <w:lang w:bidi="ar"/>
              </w:rPr>
              <w:t>原料采用皮带机进行输送，同时在振动筛处设置喷淋系统。</w:t>
            </w:r>
          </w:p>
          <w:p w:rsidR="00655FBF" w:rsidRDefault="001B3946">
            <w:pPr>
              <w:widowControl/>
              <w:spacing w:line="400" w:lineRule="exact"/>
              <w:ind w:firstLineChars="200" w:firstLine="480"/>
              <w:jc w:val="left"/>
            </w:pPr>
            <w:r>
              <w:rPr>
                <w:rFonts w:ascii="宋体" w:eastAsia="宋体" w:hAnsi="宋体" w:cs="宋体" w:hint="eastAsia"/>
                <w:kern w:val="0"/>
                <w:sz w:val="24"/>
                <w:lang w:bidi="ar"/>
              </w:rPr>
              <w:t>④</w:t>
            </w:r>
            <w:r>
              <w:rPr>
                <w:rFonts w:ascii="宋体" w:eastAsia="宋体" w:hAnsi="宋体" w:cs="宋体"/>
                <w:kern w:val="0"/>
                <w:sz w:val="24"/>
                <w:lang w:bidi="ar"/>
              </w:rPr>
              <w:t>成品仓</w:t>
            </w:r>
            <w:proofErr w:type="gramStart"/>
            <w:r>
              <w:rPr>
                <w:rFonts w:ascii="宋体" w:eastAsia="宋体" w:hAnsi="宋体" w:cs="宋体"/>
                <w:kern w:val="0"/>
                <w:sz w:val="24"/>
                <w:lang w:bidi="ar"/>
              </w:rPr>
              <w:t>仓顶</w:t>
            </w:r>
            <w:proofErr w:type="gramEnd"/>
            <w:r>
              <w:rPr>
                <w:rFonts w:ascii="宋体" w:eastAsia="宋体" w:hAnsi="宋体" w:cs="宋体"/>
                <w:kern w:val="0"/>
                <w:sz w:val="24"/>
                <w:lang w:bidi="ar"/>
              </w:rPr>
              <w:t>配备袋式除尘器。</w:t>
            </w:r>
            <w:r>
              <w:rPr>
                <w:rFonts w:ascii="宋体" w:eastAsia="宋体" w:hAnsi="宋体" w:cs="宋体"/>
                <w:kern w:val="0"/>
                <w:sz w:val="24"/>
                <w:lang w:bidi="ar"/>
              </w:rPr>
              <w:br/>
              <w:t>  </w:t>
            </w:r>
            <w:r>
              <w:rPr>
                <w:rFonts w:ascii="宋体" w:eastAsia="宋体" w:hAnsi="宋体" w:cs="宋体" w:hint="eastAsia"/>
                <w:kern w:val="0"/>
                <w:sz w:val="24"/>
                <w:lang w:bidi="ar"/>
              </w:rPr>
              <w:t>⑤</w:t>
            </w:r>
            <w:r>
              <w:rPr>
                <w:rFonts w:ascii="宋体" w:eastAsia="宋体" w:hAnsi="宋体" w:cs="宋体"/>
                <w:kern w:val="0"/>
                <w:sz w:val="24"/>
                <w:lang w:bidi="ar"/>
              </w:rPr>
              <w:t>生石灰采用雷蒙机进行破碎，并配有脉冲除尘器。</w:t>
            </w:r>
            <w:r>
              <w:rPr>
                <w:rFonts w:ascii="宋体" w:eastAsia="宋体" w:hAnsi="宋体" w:cs="宋体"/>
                <w:kern w:val="0"/>
                <w:sz w:val="24"/>
                <w:lang w:bidi="ar"/>
              </w:rPr>
              <w:br/>
              <w:t>  </w:t>
            </w:r>
            <w:r>
              <w:rPr>
                <w:rFonts w:ascii="宋体" w:eastAsia="宋体" w:hAnsi="宋体" w:cs="宋体" w:hint="eastAsia"/>
                <w:kern w:val="0"/>
                <w:sz w:val="24"/>
                <w:lang w:bidi="ar"/>
              </w:rPr>
              <w:t>⑥</w:t>
            </w:r>
            <w:r>
              <w:rPr>
                <w:rFonts w:ascii="宋体" w:eastAsia="宋体" w:hAnsi="宋体" w:cs="宋体"/>
                <w:kern w:val="0"/>
                <w:sz w:val="24"/>
                <w:lang w:bidi="ar"/>
              </w:rPr>
              <w:t>包装设置在单独封闭式(三面封闭)厂房内，包装机出料口处设置集气罩通入袋式除尘器进行处理后，经15m排气筒(2#)外排。</w:t>
            </w:r>
          </w:p>
          <w:p w:rsidR="00655FBF" w:rsidRDefault="001B3946">
            <w:pPr>
              <w:widowControl/>
              <w:adjustRightInd w:val="0"/>
              <w:snapToGrid w:val="0"/>
              <w:spacing w:line="400" w:lineRule="exact"/>
              <w:jc w:val="left"/>
              <w:rPr>
                <w:rFonts w:ascii="Times New Roman" w:eastAsia="黑体" w:hAnsi="Times New Roman" w:cs="Times New Roman"/>
                <w:sz w:val="24"/>
              </w:rPr>
            </w:pPr>
            <w:r>
              <w:rPr>
                <w:rFonts w:ascii="Times New Roman" w:eastAsia="黑体" w:hAnsi="Times New Roman" w:cs="Times New Roman"/>
                <w:sz w:val="24"/>
              </w:rPr>
              <w:t>2</w:t>
            </w:r>
            <w:r>
              <w:rPr>
                <w:rFonts w:ascii="Times New Roman" w:eastAsia="黑体" w:hAnsi="Times New Roman" w:cs="Times New Roman"/>
                <w:sz w:val="24"/>
              </w:rPr>
              <w:t>、</w:t>
            </w:r>
            <w:r>
              <w:rPr>
                <w:rFonts w:ascii="Times New Roman" w:eastAsia="黑体" w:hAnsi="Times New Roman" w:cs="Times New Roman"/>
                <w:spacing w:val="-114"/>
                <w:sz w:val="24"/>
              </w:rPr>
              <w:t xml:space="preserve"> </w:t>
            </w:r>
            <w:r>
              <w:rPr>
                <w:rFonts w:ascii="Times New Roman" w:eastAsia="黑体" w:hAnsi="Times New Roman" w:cs="Times New Roman"/>
                <w:sz w:val="24"/>
              </w:rPr>
              <w:t>废水</w:t>
            </w:r>
          </w:p>
          <w:p w:rsidR="00655FBF" w:rsidRDefault="001B3946">
            <w:pPr>
              <w:widowControl/>
              <w:spacing w:line="400" w:lineRule="exact"/>
              <w:ind w:leftChars="228" w:left="479"/>
              <w:jc w:val="left"/>
              <w:rPr>
                <w:rFonts w:ascii="Times New Roman" w:hAnsi="Times New Roman" w:cs="Times New Roman"/>
                <w:sz w:val="24"/>
              </w:rPr>
            </w:pPr>
            <w:r>
              <w:rPr>
                <w:rFonts w:ascii="Times New Roman" w:hAnsi="Times New Roman" w:cs="Times New Roman"/>
                <w:sz w:val="24"/>
              </w:rPr>
              <w:t>验收监测期间，本项目</w:t>
            </w:r>
            <w:r>
              <w:rPr>
                <w:rFonts w:ascii="Times New Roman" w:hAnsi="Times New Roman" w:cs="Times New Roman" w:hint="eastAsia"/>
                <w:sz w:val="24"/>
              </w:rPr>
              <w:t>主要废水为生活污水和初期雨水均不外排。</w:t>
            </w:r>
          </w:p>
          <w:p w:rsidR="00655FBF" w:rsidRDefault="001B3946">
            <w:pPr>
              <w:widowControl/>
              <w:spacing w:line="400" w:lineRule="exact"/>
              <w:ind w:leftChars="228" w:left="479"/>
              <w:jc w:val="left"/>
              <w:rPr>
                <w:rFonts w:ascii="宋体" w:eastAsia="宋体" w:hAnsi="宋体" w:cs="宋体"/>
                <w:kern w:val="0"/>
                <w:sz w:val="24"/>
                <w:lang w:bidi="ar"/>
              </w:rPr>
            </w:pPr>
            <w:r>
              <w:rPr>
                <w:rFonts w:ascii="宋体" w:eastAsia="宋体" w:hAnsi="宋体" w:cs="宋体" w:hint="eastAsia"/>
                <w:kern w:val="0"/>
                <w:sz w:val="24"/>
                <w:lang w:bidi="ar"/>
              </w:rPr>
              <w:t>①</w:t>
            </w:r>
            <w:r>
              <w:rPr>
                <w:rFonts w:ascii="宋体" w:eastAsia="宋体" w:hAnsi="宋体" w:cs="宋体"/>
                <w:kern w:val="0"/>
                <w:sz w:val="24"/>
                <w:lang w:bidi="ar"/>
              </w:rPr>
              <w:t>生活污水经化粪池处理后，定期清掏至林地进行灌溉。</w:t>
            </w:r>
            <w:r>
              <w:rPr>
                <w:rFonts w:ascii="宋体" w:eastAsia="宋体" w:hAnsi="宋体" w:cs="宋体"/>
                <w:kern w:val="0"/>
                <w:sz w:val="24"/>
                <w:lang w:bidi="ar"/>
              </w:rPr>
              <w:br/>
            </w:r>
            <w:r>
              <w:rPr>
                <w:rFonts w:ascii="宋体" w:eastAsia="宋体" w:hAnsi="宋体" w:cs="宋体" w:hint="eastAsia"/>
                <w:kern w:val="0"/>
                <w:sz w:val="24"/>
                <w:lang w:bidi="ar"/>
              </w:rPr>
              <w:t>②</w:t>
            </w:r>
            <w:r w:rsidR="00083ED6">
              <w:rPr>
                <w:rFonts w:ascii="宋体" w:eastAsia="宋体" w:hAnsi="宋体" w:cs="宋体"/>
                <w:kern w:val="0"/>
                <w:sz w:val="24"/>
                <w:lang w:bidi="ar"/>
              </w:rPr>
              <w:t>建设单位拟在厂区南面地势低处新建</w:t>
            </w:r>
            <w:r>
              <w:rPr>
                <w:rFonts w:ascii="宋体" w:eastAsia="宋体" w:hAnsi="宋体" w:cs="宋体"/>
                <w:kern w:val="0"/>
                <w:sz w:val="24"/>
                <w:lang w:bidi="ar"/>
              </w:rPr>
              <w:t>一个30m沉淀池，在厂区四周修建排</w:t>
            </w:r>
            <w:r>
              <w:rPr>
                <w:rFonts w:ascii="Times New Roman" w:eastAsia="宋体" w:hAnsi="Times New Roman" w:cs="Times New Roman"/>
                <w:color w:val="000000"/>
                <w:kern w:val="0"/>
                <w:sz w:val="24"/>
              </w:rPr>
              <w:t>水沟，将雨水收集后汇入沉淀池，经沉淀后用于除尘脱硫和喷淋降尘用水，不会对环境产生影响。</w:t>
            </w:r>
            <w:r>
              <w:rPr>
                <w:rFonts w:ascii="宋体" w:eastAsia="宋体" w:hAnsi="宋体" w:cs="宋体"/>
                <w:kern w:val="0"/>
                <w:sz w:val="24"/>
                <w:lang w:bidi="ar"/>
              </w:rPr>
              <w:t xml:space="preserve"> </w:t>
            </w:r>
          </w:p>
          <w:p w:rsidR="00655FBF" w:rsidRDefault="001B3946">
            <w:pPr>
              <w:widowControl/>
              <w:adjustRightInd w:val="0"/>
              <w:snapToGrid w:val="0"/>
              <w:spacing w:line="400" w:lineRule="exact"/>
              <w:jc w:val="left"/>
              <w:rPr>
                <w:rFonts w:ascii="Times New Roman" w:eastAsia="黑体" w:hAnsi="Times New Roman" w:cs="Times New Roman"/>
                <w:sz w:val="24"/>
              </w:rPr>
            </w:pPr>
            <w:r>
              <w:rPr>
                <w:rFonts w:ascii="Times New Roman" w:eastAsia="黑体" w:hAnsi="Times New Roman" w:cs="Times New Roman"/>
                <w:sz w:val="24"/>
              </w:rPr>
              <w:t>3</w:t>
            </w:r>
            <w:r>
              <w:rPr>
                <w:rFonts w:ascii="Times New Roman" w:eastAsia="黑体" w:hAnsi="Times New Roman" w:cs="Times New Roman"/>
                <w:sz w:val="24"/>
              </w:rPr>
              <w:t>、噪声</w:t>
            </w:r>
          </w:p>
          <w:p w:rsidR="00655FBF" w:rsidRDefault="001B3946">
            <w:pPr>
              <w:widowControl/>
              <w:adjustRightInd w:val="0"/>
              <w:snapToGrid w:val="0"/>
              <w:spacing w:line="400" w:lineRule="exact"/>
              <w:ind w:firstLineChars="200" w:firstLine="480"/>
              <w:jc w:val="left"/>
              <w:rPr>
                <w:rFonts w:ascii="Times New Roman" w:hAnsi="Times New Roman" w:cs="Times New Roman"/>
                <w:sz w:val="24"/>
              </w:rPr>
            </w:pPr>
            <w:r>
              <w:rPr>
                <w:rFonts w:ascii="Times New Roman" w:hAnsi="Times New Roman" w:cs="Times New Roman"/>
                <w:sz w:val="24"/>
              </w:rPr>
              <w:t>验收监测期间，项目厂界四周噪声昼夜监测值均符合《工业企业厂界环境噪声排放标准》（</w:t>
            </w:r>
            <w:r>
              <w:rPr>
                <w:rFonts w:ascii="Times New Roman" w:hAnsi="Times New Roman" w:cs="Times New Roman"/>
                <w:sz w:val="24"/>
              </w:rPr>
              <w:t>GB12348-2008</w:t>
            </w:r>
            <w:r>
              <w:rPr>
                <w:rFonts w:ascii="Times New Roman" w:hAnsi="Times New Roman" w:cs="Times New Roman"/>
                <w:sz w:val="24"/>
              </w:rPr>
              <w:t>）中的</w:t>
            </w:r>
            <w:r>
              <w:rPr>
                <w:rFonts w:ascii="Times New Roman" w:hAnsi="Times New Roman" w:cs="Times New Roman" w:hint="eastAsia"/>
                <w:sz w:val="24"/>
              </w:rPr>
              <w:t>2</w:t>
            </w:r>
            <w:r>
              <w:rPr>
                <w:rFonts w:ascii="Times New Roman" w:hAnsi="Times New Roman" w:cs="Times New Roman"/>
                <w:sz w:val="24"/>
              </w:rPr>
              <w:t>类标准。</w:t>
            </w:r>
          </w:p>
          <w:p w:rsidR="00655FBF" w:rsidRDefault="001B3946">
            <w:pPr>
              <w:spacing w:line="400" w:lineRule="exact"/>
              <w:rPr>
                <w:rFonts w:ascii="Times New Roman" w:eastAsia="黑体" w:hAnsi="Times New Roman" w:cs="Times New Roman"/>
                <w:sz w:val="24"/>
              </w:rPr>
            </w:pPr>
            <w:r>
              <w:rPr>
                <w:rFonts w:ascii="Times New Roman" w:eastAsia="黑体" w:hAnsi="Times New Roman" w:cs="Times New Roman"/>
                <w:sz w:val="24"/>
              </w:rPr>
              <w:t>4</w:t>
            </w:r>
            <w:r>
              <w:rPr>
                <w:rFonts w:ascii="Times New Roman" w:eastAsia="黑体" w:hAnsi="Times New Roman" w:cs="Times New Roman"/>
                <w:sz w:val="24"/>
              </w:rPr>
              <w:t>、固废</w:t>
            </w:r>
          </w:p>
          <w:p w:rsidR="00655FBF" w:rsidRDefault="001B3946">
            <w:pPr>
              <w:autoSpaceDE w:val="0"/>
              <w:autoSpaceDN w:val="0"/>
              <w:adjustRightInd w:val="0"/>
              <w:spacing w:line="400" w:lineRule="exact"/>
              <w:ind w:firstLineChars="200" w:firstLine="480"/>
              <w:rPr>
                <w:rFonts w:ascii="Times New Roman" w:hAnsi="Times New Roman" w:cs="Times New Roman"/>
                <w:kern w:val="0"/>
                <w:sz w:val="24"/>
              </w:rPr>
            </w:pPr>
            <w:r>
              <w:rPr>
                <w:rFonts w:ascii="Times New Roman" w:hAnsi="Times New Roman" w:cs="Times New Roman"/>
                <w:kern w:val="0"/>
                <w:sz w:val="24"/>
              </w:rPr>
              <w:t>项目营运期间产生</w:t>
            </w:r>
            <w:r>
              <w:rPr>
                <w:rFonts w:ascii="Times New Roman" w:hAnsi="Times New Roman" w:cs="Times New Roman"/>
                <w:bCs/>
                <w:sz w:val="24"/>
              </w:rPr>
              <w:t>固体废物主要为员工的生活垃圾、除尘器收集粉尘、</w:t>
            </w:r>
            <w:r>
              <w:rPr>
                <w:rFonts w:ascii="Times New Roman" w:hAnsi="Times New Roman" w:cs="Times New Roman"/>
                <w:snapToGrid w:val="0"/>
                <w:color w:val="000000"/>
                <w:sz w:val="24"/>
              </w:rPr>
              <w:t>脱硫除尘渣、</w:t>
            </w:r>
            <w:r>
              <w:rPr>
                <w:rFonts w:ascii="Times New Roman" w:hAnsi="Times New Roman" w:cs="Times New Roman"/>
                <w:color w:val="000000"/>
                <w:sz w:val="24"/>
              </w:rPr>
              <w:t>初期雨水沉淀渣</w:t>
            </w:r>
            <w:r>
              <w:rPr>
                <w:rFonts w:ascii="Times New Roman" w:hAnsi="Times New Roman" w:cs="Times New Roman"/>
                <w:snapToGrid w:val="0"/>
                <w:color w:val="000000"/>
                <w:sz w:val="24"/>
              </w:rPr>
              <w:t>、</w:t>
            </w:r>
            <w:r>
              <w:rPr>
                <w:rFonts w:ascii="Times New Roman" w:hAnsi="Times New Roman" w:cs="Times New Roman"/>
                <w:sz w:val="24"/>
              </w:rPr>
              <w:t>餐厨垃圾、</w:t>
            </w:r>
            <w:r>
              <w:rPr>
                <w:rFonts w:ascii="Times New Roman" w:hAnsi="Times New Roman" w:cs="Times New Roman"/>
                <w:color w:val="000000"/>
                <w:sz w:val="24"/>
              </w:rPr>
              <w:t>废机油及含油废抹布</w:t>
            </w:r>
            <w:r>
              <w:rPr>
                <w:rFonts w:ascii="Times New Roman" w:hAnsi="Times New Roman" w:cs="Times New Roman"/>
                <w:snapToGrid w:val="0"/>
                <w:color w:val="000000"/>
                <w:sz w:val="24"/>
              </w:rPr>
              <w:t>等生产固废</w:t>
            </w:r>
            <w:r>
              <w:rPr>
                <w:rFonts w:ascii="Times New Roman" w:hAnsi="Times New Roman" w:cs="Times New Roman"/>
                <w:kern w:val="0"/>
                <w:sz w:val="24"/>
              </w:rPr>
              <w:t>。</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）员工的生活垃圾</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本项目生活垃圾在厂区设置垃圾桶集中收集后，交由环卫部门统一清运处理。</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）餐厨垃圾</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食堂餐饮垃圾统一收集后交由有处理资质的单位回收处置。</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rPr>
              <w:t>3</w:t>
            </w:r>
            <w:r>
              <w:rPr>
                <w:rFonts w:ascii="Times New Roman" w:hAnsi="Times New Roman" w:cs="Times New Roman"/>
                <w:sz w:val="24"/>
              </w:rPr>
              <w:t>）</w:t>
            </w:r>
            <w:r>
              <w:rPr>
                <w:rFonts w:ascii="Times New Roman" w:hAnsi="Times New Roman" w:cs="Times New Roman"/>
                <w:bCs/>
                <w:sz w:val="24"/>
              </w:rPr>
              <w:t>除尘器收集粉尘</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bCs/>
                <w:sz w:val="24"/>
              </w:rPr>
              <w:t>除尘器收集粉尘</w:t>
            </w:r>
            <w:r>
              <w:rPr>
                <w:rFonts w:ascii="Times New Roman" w:hAnsi="Times New Roman" w:cs="Times New Roman" w:hint="eastAsia"/>
                <w:bCs/>
                <w:sz w:val="24"/>
              </w:rPr>
              <w:t>作为产品利用，不外排。</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rPr>
              <w:t>4</w:t>
            </w:r>
            <w:r>
              <w:rPr>
                <w:rFonts w:ascii="Times New Roman" w:hAnsi="Times New Roman" w:cs="Times New Roman"/>
                <w:sz w:val="24"/>
              </w:rPr>
              <w:t>）</w:t>
            </w:r>
            <w:r>
              <w:rPr>
                <w:rFonts w:ascii="Times New Roman" w:hAnsi="Times New Roman" w:cs="Times New Roman"/>
                <w:snapToGrid w:val="0"/>
                <w:color w:val="000000"/>
                <w:sz w:val="24"/>
              </w:rPr>
              <w:t>脱硫除尘渣</w:t>
            </w:r>
          </w:p>
          <w:p w:rsidR="00655FBF" w:rsidRDefault="001B3946">
            <w:pPr>
              <w:spacing w:line="400" w:lineRule="exact"/>
              <w:ind w:firstLineChars="200" w:firstLine="480"/>
              <w:rPr>
                <w:rFonts w:ascii="Times New Roman" w:hAnsi="Times New Roman" w:cs="Times New Roman"/>
                <w:snapToGrid w:val="0"/>
                <w:color w:val="000000"/>
                <w:sz w:val="24"/>
              </w:rPr>
            </w:pPr>
            <w:r>
              <w:rPr>
                <w:rFonts w:ascii="Times New Roman" w:hAnsi="Times New Roman" w:cs="Times New Roman"/>
                <w:snapToGrid w:val="0"/>
                <w:color w:val="000000"/>
                <w:sz w:val="24"/>
              </w:rPr>
              <w:t>脱硫除尘渣经</w:t>
            </w:r>
            <w:r>
              <w:rPr>
                <w:rFonts w:ascii="Times New Roman" w:hAnsi="Times New Roman" w:cs="Times New Roman" w:hint="eastAsia"/>
                <w:snapToGrid w:val="0"/>
                <w:color w:val="000000"/>
                <w:sz w:val="24"/>
              </w:rPr>
              <w:t>定期清理底渣，脱水后集中存放于专门堆放场内，外售综合利用</w:t>
            </w:r>
          </w:p>
          <w:p w:rsidR="00655FBF" w:rsidRDefault="001B3946">
            <w:pPr>
              <w:numPr>
                <w:ilvl w:val="0"/>
                <w:numId w:val="6"/>
              </w:numPr>
              <w:spacing w:line="400" w:lineRule="exact"/>
              <w:ind w:firstLineChars="200" w:firstLine="480"/>
            </w:pPr>
            <w:r>
              <w:rPr>
                <w:rFonts w:ascii="Times New Roman" w:hAnsi="Times New Roman" w:cs="Times New Roman"/>
                <w:color w:val="000000"/>
                <w:sz w:val="24"/>
              </w:rPr>
              <w:t>初期雨水沉淀渣</w:t>
            </w:r>
          </w:p>
          <w:p w:rsidR="00655FBF" w:rsidRDefault="001B3946">
            <w:pPr>
              <w:pStyle w:val="Default"/>
              <w:ind w:firstLineChars="200" w:firstLine="480"/>
            </w:pPr>
            <w:r>
              <w:rPr>
                <w:rFonts w:ascii="Times New Roman" w:hAnsi="Times New Roman"/>
              </w:rPr>
              <w:t>初期雨水沉淀渣</w:t>
            </w:r>
            <w:r>
              <w:rPr>
                <w:rFonts w:ascii="Times New Roman" w:hAnsi="Times New Roman" w:hint="eastAsia"/>
                <w:snapToGrid w:val="0"/>
              </w:rPr>
              <w:t>存放于专门堆放场内，外售综合利用</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6</w:t>
            </w:r>
            <w:r>
              <w:rPr>
                <w:rFonts w:ascii="Times New Roman" w:hAnsi="Times New Roman" w:cs="Times New Roman"/>
                <w:sz w:val="24"/>
              </w:rPr>
              <w:t>）</w:t>
            </w:r>
            <w:r>
              <w:rPr>
                <w:rFonts w:ascii="Times New Roman" w:hAnsi="Times New Roman" w:cs="Times New Roman"/>
                <w:color w:val="000000"/>
                <w:sz w:val="24"/>
              </w:rPr>
              <w:t>废机油及含油废抹布</w:t>
            </w:r>
          </w:p>
          <w:p w:rsidR="00655FBF" w:rsidRDefault="001B3946">
            <w:pPr>
              <w:spacing w:line="400" w:lineRule="exact"/>
              <w:ind w:firstLineChars="200" w:firstLine="480"/>
              <w:rPr>
                <w:rFonts w:ascii="Times New Roman" w:hAnsi="Times New Roman" w:cs="Times New Roman"/>
                <w:sz w:val="24"/>
              </w:rPr>
            </w:pPr>
            <w:r>
              <w:rPr>
                <w:rFonts w:ascii="Times New Roman" w:hAnsi="Times New Roman" w:cs="Times New Roman"/>
                <w:color w:val="000000"/>
                <w:sz w:val="24"/>
              </w:rPr>
              <w:t>废机油及含油废抹布</w:t>
            </w:r>
            <w:r>
              <w:rPr>
                <w:rFonts w:ascii="Times New Roman" w:hAnsi="Times New Roman" w:cs="Times New Roman" w:hint="eastAsia"/>
                <w:bCs/>
                <w:color w:val="000000"/>
                <w:sz w:val="24"/>
                <w:szCs w:val="28"/>
              </w:rPr>
              <w:t>暂存一</w:t>
            </w:r>
            <w:r>
              <w:rPr>
                <w:rFonts w:ascii="Times New Roman" w:hAnsi="Times New Roman" w:cs="Times New Roman"/>
                <w:sz w:val="24"/>
              </w:rPr>
              <w:t>定</w:t>
            </w:r>
            <w:r>
              <w:rPr>
                <w:rFonts w:ascii="Times New Roman" w:hAnsi="Times New Roman" w:cs="Times New Roman" w:hint="eastAsia"/>
                <w:sz w:val="24"/>
              </w:rPr>
              <w:t>量后，</w:t>
            </w:r>
            <w:r>
              <w:rPr>
                <w:rFonts w:ascii="Times New Roman" w:hAnsi="Times New Roman" w:cs="Times New Roman"/>
                <w:bCs/>
                <w:color w:val="000000"/>
                <w:sz w:val="24"/>
                <w:szCs w:val="28"/>
              </w:rPr>
              <w:t>委托有危险废物处置资质单位安全处置</w:t>
            </w:r>
            <w:r>
              <w:rPr>
                <w:rFonts w:ascii="Times New Roman" w:hAnsi="Times New Roman" w:cs="Times New Roman"/>
                <w:color w:val="000000"/>
                <w:sz w:val="24"/>
              </w:rPr>
              <w:t>。</w:t>
            </w:r>
          </w:p>
          <w:p w:rsidR="00655FBF" w:rsidRDefault="001B3946">
            <w:pPr>
              <w:widowControl/>
              <w:adjustRightInd w:val="0"/>
              <w:snapToGrid w:val="0"/>
              <w:spacing w:line="400" w:lineRule="exact"/>
              <w:jc w:val="left"/>
              <w:rPr>
                <w:rFonts w:ascii="Times New Roman" w:eastAsia="黑体" w:hAnsi="Times New Roman" w:cs="Times New Roman"/>
                <w:color w:val="000000"/>
                <w:sz w:val="24"/>
              </w:rPr>
            </w:pPr>
            <w:r>
              <w:rPr>
                <w:rFonts w:ascii="Times New Roman" w:hAnsi="Times New Roman" w:cs="Times New Roman"/>
                <w:sz w:val="24"/>
              </w:rPr>
              <w:t>5</w:t>
            </w:r>
            <w:r>
              <w:rPr>
                <w:rFonts w:ascii="Times New Roman" w:hAnsi="Times New Roman" w:cs="Times New Roman"/>
                <w:sz w:val="24"/>
              </w:rPr>
              <w:t>、</w:t>
            </w:r>
            <w:r>
              <w:rPr>
                <w:rFonts w:ascii="Times New Roman" w:eastAsia="黑体" w:hAnsi="Times New Roman" w:cs="Times New Roman"/>
                <w:color w:val="000000"/>
                <w:sz w:val="24"/>
              </w:rPr>
              <w:t>环境管理检查</w:t>
            </w:r>
          </w:p>
          <w:p w:rsidR="00655FBF" w:rsidRDefault="001B3946">
            <w:pPr>
              <w:spacing w:line="400" w:lineRule="exact"/>
              <w:ind w:firstLineChars="200" w:firstLine="480"/>
              <w:rPr>
                <w:rFonts w:ascii="Times New Roman" w:eastAsia="黑体" w:hAnsi="Times New Roman" w:cs="Times New Roman"/>
                <w:color w:val="000000"/>
                <w:sz w:val="24"/>
              </w:rPr>
            </w:pPr>
            <w:r>
              <w:rPr>
                <w:rFonts w:ascii="Times New Roman" w:hAnsi="Times New Roman" w:cs="Times New Roman"/>
                <w:color w:val="000000"/>
                <w:sz w:val="24"/>
              </w:rPr>
              <w:t>环境影响报告表和环评批复所提措施已落实。综上所述，</w:t>
            </w:r>
            <w:r>
              <w:rPr>
                <w:rFonts w:ascii="Times New Roman" w:hAnsi="Times New Roman" w:cs="Times New Roman"/>
                <w:sz w:val="24"/>
              </w:rPr>
              <w:t>项目在建设过程中执行了环保</w:t>
            </w:r>
            <w:r>
              <w:rPr>
                <w:rFonts w:ascii="Times New Roman" w:hAnsi="Times New Roman" w:cs="Times New Roman"/>
                <w:sz w:val="24"/>
              </w:rPr>
              <w:t>“</w:t>
            </w:r>
            <w:r>
              <w:rPr>
                <w:rFonts w:ascii="Times New Roman" w:hAnsi="Times New Roman" w:cs="Times New Roman"/>
                <w:sz w:val="24"/>
              </w:rPr>
              <w:t>三同时</w:t>
            </w:r>
            <w:r>
              <w:rPr>
                <w:rFonts w:ascii="Times New Roman" w:hAnsi="Times New Roman" w:cs="Times New Roman"/>
                <w:sz w:val="24"/>
              </w:rPr>
              <w:t>”</w:t>
            </w:r>
            <w:r>
              <w:rPr>
                <w:rFonts w:ascii="Times New Roman" w:hAnsi="Times New Roman" w:cs="Times New Roman"/>
                <w:sz w:val="24"/>
              </w:rPr>
              <w:t>制度，</w:t>
            </w:r>
            <w:r>
              <w:rPr>
                <w:rFonts w:ascii="Times New Roman" w:hAnsi="Times New Roman" w:cs="Times New Roman"/>
                <w:color w:val="000000"/>
                <w:sz w:val="24"/>
              </w:rPr>
              <w:t>各项审批手续完备，各项污染防治措施按要求落实到位，环境管理体系健全，完成了环评和批复提出的各项环保措施和要求，在验收监测期间工况稳定和环保设施正常运行的情况下，本次验收监测各项污染物均能达到相应的环保要求。</w:t>
            </w:r>
          </w:p>
          <w:p w:rsidR="00655FBF" w:rsidRDefault="001B3946">
            <w:pPr>
              <w:spacing w:line="400" w:lineRule="exact"/>
              <w:rPr>
                <w:rFonts w:ascii="Times New Roman" w:eastAsia="黑体" w:hAnsi="Times New Roman" w:cs="Times New Roman"/>
                <w:color w:val="000000"/>
                <w:sz w:val="24"/>
              </w:rPr>
            </w:pPr>
            <w:r>
              <w:rPr>
                <w:rFonts w:ascii="Times New Roman" w:eastAsia="黑体" w:hAnsi="Times New Roman" w:cs="Times New Roman"/>
                <w:color w:val="000000"/>
                <w:sz w:val="24"/>
              </w:rPr>
              <w:t>6</w:t>
            </w:r>
            <w:r>
              <w:rPr>
                <w:rFonts w:ascii="Times New Roman" w:eastAsia="黑体" w:hAnsi="Times New Roman" w:cs="Times New Roman"/>
                <w:color w:val="000000"/>
                <w:sz w:val="24"/>
              </w:rPr>
              <w:t>、综合结论</w:t>
            </w:r>
          </w:p>
          <w:p w:rsidR="00655FBF" w:rsidRDefault="001B3946">
            <w:pPr>
              <w:pStyle w:val="a3"/>
              <w:spacing w:before="0" w:line="400" w:lineRule="exact"/>
              <w:ind w:left="0" w:firstLine="460"/>
              <w:jc w:val="left"/>
              <w:rPr>
                <w:rFonts w:asciiTheme="minorEastAsia" w:eastAsiaTheme="minorEastAsia" w:hAnsiTheme="minorEastAsia" w:cstheme="minorEastAsia"/>
              </w:rPr>
            </w:pPr>
            <w:r>
              <w:rPr>
                <w:rFonts w:asciiTheme="minorEastAsia" w:eastAsiaTheme="minorEastAsia" w:hAnsiTheme="minorEastAsia" w:cstheme="minorEastAsia"/>
              </w:rPr>
              <w:t>项目在建设和试运行中没有产生环境污染问题，未被投诉，项目运行中污染物能实现达标排放，符合环境保护要求，通过以上分析，该项目符合竣工环境保护验收条件。业主可进行自主验收环境保护验收，在组织专家验收会验收通过后，依法向社会公开验收报告与验收意见，公示期不少于20个工作日，在验收报告与验收意见公示结束后5个工作日内，郴州市</w:t>
            </w:r>
            <w:r>
              <w:rPr>
                <w:rFonts w:asciiTheme="minorEastAsia" w:eastAsiaTheme="minorEastAsia" w:hAnsiTheme="minorEastAsia" w:cstheme="minorEastAsia" w:hint="eastAsia"/>
              </w:rPr>
              <w:t>生态环境局临武分局。</w:t>
            </w:r>
          </w:p>
          <w:p w:rsidR="00655FBF" w:rsidRDefault="001B3946">
            <w:pPr>
              <w:pStyle w:val="a3"/>
              <w:widowControl/>
              <w:adjustRightInd w:val="0"/>
              <w:snapToGrid w:val="0"/>
              <w:spacing w:before="0" w:line="400" w:lineRule="exact"/>
              <w:ind w:left="0"/>
              <w:rPr>
                <w:rFonts w:ascii="Times New Roman" w:eastAsia="黑体" w:hAnsi="Times New Roman" w:cs="Times New Roman"/>
                <w:color w:val="000000"/>
              </w:rPr>
            </w:pPr>
            <w:r>
              <w:rPr>
                <w:rFonts w:ascii="Times New Roman" w:eastAsia="黑体" w:hAnsi="Times New Roman" w:cs="Times New Roman"/>
                <w:color w:val="000000"/>
              </w:rPr>
              <w:t>三、建议</w:t>
            </w:r>
          </w:p>
          <w:p w:rsidR="00655FBF" w:rsidRDefault="001B3946">
            <w:pPr>
              <w:pStyle w:val="a3"/>
              <w:widowControl/>
              <w:adjustRightInd w:val="0"/>
              <w:snapToGrid w:val="0"/>
              <w:spacing w:before="0" w:line="400" w:lineRule="exact"/>
              <w:ind w:left="0" w:firstLineChars="200"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、生活垃圾进行分类收集；</w:t>
            </w:r>
          </w:p>
          <w:p w:rsidR="00655FBF" w:rsidRDefault="001B3946">
            <w:pPr>
              <w:pStyle w:val="a3"/>
              <w:widowControl/>
              <w:adjustRightInd w:val="0"/>
              <w:snapToGrid w:val="0"/>
              <w:spacing w:before="0" w:line="400" w:lineRule="exact"/>
              <w:ind w:left="0"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、加强排污口的规范化管理；</w:t>
            </w:r>
          </w:p>
          <w:p w:rsidR="00655FBF" w:rsidRDefault="001B3946">
            <w:pPr>
              <w:pStyle w:val="a3"/>
              <w:widowControl/>
              <w:adjustRightInd w:val="0"/>
              <w:snapToGrid w:val="0"/>
              <w:spacing w:before="0" w:line="400" w:lineRule="exact"/>
              <w:ind w:left="0" w:firstLineChars="200" w:firstLine="480"/>
              <w:rPr>
                <w:rFonts w:ascii="Times New Roman" w:hAnsi="Times New Roman" w:cs="Times New Roman"/>
              </w:rPr>
            </w:pPr>
            <w:r>
              <w:rPr>
                <w:rFonts w:ascii="Times New Roman" w:hAnsi="Times New Roman" w:cs="Times New Roman"/>
              </w:rPr>
              <w:t>3</w:t>
            </w:r>
            <w:r>
              <w:rPr>
                <w:rFonts w:ascii="Times New Roman" w:hAnsi="Times New Roman" w:cs="Times New Roman"/>
              </w:rPr>
              <w:t>、设立专职（或兼职）环保管理员，建立完善的环境管理制度，加强各治污设备的定期检修和维修工作，保证污染治理设施的正常运转；</w:t>
            </w:r>
          </w:p>
          <w:p w:rsidR="00655FBF" w:rsidRDefault="001B3946">
            <w:pPr>
              <w:pStyle w:val="a3"/>
              <w:widowControl/>
              <w:adjustRightInd w:val="0"/>
              <w:snapToGrid w:val="0"/>
              <w:spacing w:before="0" w:line="400" w:lineRule="exact"/>
              <w:ind w:left="0" w:firstLineChars="200" w:firstLine="480"/>
              <w:rPr>
                <w:rFonts w:ascii="Times New Roman" w:hAnsi="Times New Roman" w:cs="Times New Roman"/>
              </w:rPr>
            </w:pPr>
            <w:r>
              <w:rPr>
                <w:rFonts w:ascii="Times New Roman" w:hAnsi="Times New Roman" w:cs="Times New Roman" w:hint="eastAsia"/>
              </w:rPr>
              <w:t>4</w:t>
            </w:r>
            <w:r>
              <w:rPr>
                <w:rFonts w:ascii="Times New Roman" w:hAnsi="Times New Roman" w:cs="Times New Roman" w:hint="eastAsia"/>
              </w:rPr>
              <w:t>、本项目固废暂存间需按需按相关规定做好标识标志，并做好台账记录。</w:t>
            </w:r>
          </w:p>
          <w:p w:rsidR="00655FBF" w:rsidRDefault="001B3946">
            <w:pPr>
              <w:pStyle w:val="a3"/>
              <w:widowControl/>
              <w:adjustRightInd w:val="0"/>
              <w:snapToGrid w:val="0"/>
              <w:spacing w:before="0" w:line="400" w:lineRule="exact"/>
              <w:ind w:left="0" w:firstLineChars="200" w:firstLine="480"/>
              <w:rPr>
                <w:rFonts w:ascii="Times New Roman" w:hAnsi="Times New Roman" w:cs="Times New Roman"/>
              </w:rPr>
            </w:pPr>
            <w:r>
              <w:rPr>
                <w:rFonts w:ascii="Times New Roman" w:hAnsi="Times New Roman" w:cs="Times New Roman" w:hint="eastAsia"/>
              </w:rPr>
              <w:t>5</w:t>
            </w:r>
            <w:r>
              <w:rPr>
                <w:rFonts w:ascii="Times New Roman" w:hAnsi="Times New Roman" w:cs="Times New Roman"/>
              </w:rPr>
              <w:t>、委托有资质的环境监测部门对项目污染物排放情况进行定期监测，确保污染物达标排放，并将监测数据报环保主管部门备案。</w:t>
            </w:r>
          </w:p>
          <w:p w:rsidR="00655FBF" w:rsidRDefault="00655FBF">
            <w:pPr>
              <w:pStyle w:val="2"/>
              <w:spacing w:line="400" w:lineRule="exact"/>
              <w:rPr>
                <w:rFonts w:ascii="Times New Roman" w:hAnsi="Times New Roman" w:cs="Times New Roman"/>
              </w:rPr>
            </w:pPr>
          </w:p>
          <w:p w:rsidR="00655FBF" w:rsidRDefault="00655FBF">
            <w:pPr>
              <w:spacing w:beforeLines="20" w:before="62" w:line="360" w:lineRule="auto"/>
              <w:rPr>
                <w:rFonts w:ascii="Times New Roman" w:eastAsia="仿宋_GB2312" w:hAnsi="Times New Roman" w:cs="Times New Roman"/>
                <w:color w:val="000000"/>
                <w:szCs w:val="21"/>
              </w:rPr>
            </w:pPr>
          </w:p>
        </w:tc>
      </w:tr>
    </w:tbl>
    <w:p w:rsidR="00655FBF" w:rsidRDefault="00655FBF" w:rsidP="00D848E7">
      <w:pPr>
        <w:pStyle w:val="2"/>
        <w:widowControl/>
        <w:adjustRightInd w:val="0"/>
        <w:snapToGrid w:val="0"/>
        <w:spacing w:before="0" w:afterLines="50" w:after="156" w:line="400" w:lineRule="exact"/>
        <w:rPr>
          <w:rFonts w:ascii="Times New Roman" w:hAnsi="Times New Roman" w:cs="Times New Roman"/>
          <w:b w:val="0"/>
          <w:sz w:val="24"/>
        </w:rPr>
        <w:sectPr w:rsidR="00655FBF">
          <w:pgSz w:w="11906" w:h="16838"/>
          <w:pgMar w:top="1440" w:right="1800" w:bottom="1440" w:left="1800" w:header="851" w:footer="992" w:gutter="0"/>
          <w:cols w:space="425"/>
          <w:docGrid w:type="lines" w:linePitch="312"/>
        </w:sectPr>
      </w:pPr>
    </w:p>
    <w:p w:rsidR="00655FBF" w:rsidRDefault="001B3946" w:rsidP="00D848E7">
      <w:pPr>
        <w:pStyle w:val="2"/>
        <w:widowControl/>
        <w:adjustRightInd w:val="0"/>
        <w:snapToGrid w:val="0"/>
        <w:spacing w:before="0" w:afterLines="50" w:after="156" w:line="400" w:lineRule="exact"/>
        <w:rPr>
          <w:rFonts w:ascii="Times New Roman" w:hAnsi="Times New Roman" w:cs="Times New Roman"/>
          <w:snapToGrid w:val="0"/>
          <w:sz w:val="28"/>
          <w:szCs w:val="28"/>
        </w:rPr>
      </w:pPr>
      <w:r>
        <w:rPr>
          <w:rFonts w:ascii="Times New Roman" w:hAnsi="Times New Roman" w:cs="Times New Roman"/>
          <w:b w:val="0"/>
          <w:sz w:val="24"/>
        </w:rPr>
        <w:t>附件一：批复</w:t>
      </w:r>
    </w:p>
    <w:p w:rsidR="00655FBF" w:rsidRDefault="00655FBF">
      <w:pPr>
        <w:jc w:val="center"/>
        <w:rPr>
          <w:rFonts w:ascii="Times New Roman" w:hAnsi="Times New Roman" w:cs="Times New Roman"/>
        </w:rPr>
      </w:pPr>
    </w:p>
    <w:p w:rsidR="00655FBF" w:rsidRDefault="001B3946">
      <w:pPr>
        <w:rPr>
          <w:rFonts w:ascii="Times New Roman" w:hAnsi="Times New Roman" w:cs="Times New Roman"/>
        </w:rPr>
        <w:sectPr w:rsidR="00655FBF">
          <w:pgSz w:w="11906" w:h="16838"/>
          <w:pgMar w:top="1440" w:right="1800" w:bottom="1440" w:left="1800" w:header="851" w:footer="992" w:gutter="0"/>
          <w:cols w:space="425"/>
          <w:docGrid w:type="lines" w:linePitch="312"/>
        </w:sectPr>
      </w:pPr>
      <w:r>
        <w:rPr>
          <w:rFonts w:ascii="Times New Roman" w:hAnsi="Times New Roman" w:cs="Times New Roman"/>
          <w:noProof/>
        </w:rPr>
        <w:drawing>
          <wp:inline distT="0" distB="0" distL="114300" distR="114300">
            <wp:extent cx="5267325" cy="7515225"/>
            <wp:effectExtent l="0" t="0" r="9525" b="9525"/>
            <wp:docPr id="34" name="图片 34" descr="1565852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565852206(1)"/>
                    <pic:cNvPicPr>
                      <a:picLocks noChangeAspect="1"/>
                    </pic:cNvPicPr>
                  </pic:nvPicPr>
                  <pic:blipFill>
                    <a:blip r:embed="rId18"/>
                    <a:stretch>
                      <a:fillRect/>
                    </a:stretch>
                  </pic:blipFill>
                  <pic:spPr>
                    <a:xfrm>
                      <a:off x="0" y="0"/>
                      <a:ext cx="5267325" cy="7515225"/>
                    </a:xfrm>
                    <a:prstGeom prst="rect">
                      <a:avLst/>
                    </a:prstGeom>
                  </pic:spPr>
                </pic:pic>
              </a:graphicData>
            </a:graphic>
          </wp:inline>
        </w:drawing>
      </w:r>
      <w:r>
        <w:rPr>
          <w:rFonts w:ascii="Times New Roman" w:hAnsi="Times New Roman" w:cs="Times New Roman"/>
          <w:noProof/>
        </w:rPr>
        <w:drawing>
          <wp:inline distT="0" distB="0" distL="114300" distR="114300">
            <wp:extent cx="5272405" cy="7247255"/>
            <wp:effectExtent l="0" t="0" r="4445" b="10795"/>
            <wp:docPr id="35" name="图片 35" descr="1565852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565852227(1)"/>
                    <pic:cNvPicPr>
                      <a:picLocks noChangeAspect="1"/>
                    </pic:cNvPicPr>
                  </pic:nvPicPr>
                  <pic:blipFill>
                    <a:blip r:embed="rId19"/>
                    <a:stretch>
                      <a:fillRect/>
                    </a:stretch>
                  </pic:blipFill>
                  <pic:spPr>
                    <a:xfrm>
                      <a:off x="0" y="0"/>
                      <a:ext cx="5272405" cy="7247255"/>
                    </a:xfrm>
                    <a:prstGeom prst="rect">
                      <a:avLst/>
                    </a:prstGeom>
                  </pic:spPr>
                </pic:pic>
              </a:graphicData>
            </a:graphic>
          </wp:inline>
        </w:drawing>
      </w:r>
      <w:r w:rsidR="00D848E7">
        <w:rPr>
          <w:rFonts w:ascii="Times New Roman" w:hAnsi="Times New Roman" w:cs="Times New Roman"/>
          <w:noProof/>
        </w:rPr>
        <w:drawing>
          <wp:inline distT="0" distB="0" distL="0" distR="0">
            <wp:extent cx="5274310" cy="7348428"/>
            <wp:effectExtent l="0" t="0" r="2540" b="5080"/>
            <wp:docPr id="14" name="图片 14" descr="C:\Users\ADMINI~1\AppData\Local\Temp\15711239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571123977(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7348428"/>
                    </a:xfrm>
                    <a:prstGeom prst="rect">
                      <a:avLst/>
                    </a:prstGeom>
                    <a:noFill/>
                    <a:ln>
                      <a:noFill/>
                    </a:ln>
                  </pic:spPr>
                </pic:pic>
              </a:graphicData>
            </a:graphic>
          </wp:inline>
        </w:drawing>
      </w:r>
    </w:p>
    <w:p w:rsidR="00655FBF" w:rsidRDefault="001B3946">
      <w:pPr>
        <w:pStyle w:val="2"/>
        <w:widowControl/>
        <w:adjustRightInd w:val="0"/>
        <w:snapToGrid w:val="0"/>
        <w:spacing w:before="0" w:after="0" w:line="400" w:lineRule="exact"/>
        <w:rPr>
          <w:rFonts w:ascii="Times New Roman" w:hAnsi="Times New Roman" w:cs="Times New Roman"/>
          <w:b w:val="0"/>
          <w:sz w:val="24"/>
        </w:rPr>
      </w:pPr>
      <w:r>
        <w:rPr>
          <w:rFonts w:ascii="Times New Roman" w:hAnsi="Times New Roman" w:cs="Times New Roman"/>
          <w:b w:val="0"/>
          <w:sz w:val="24"/>
        </w:rPr>
        <w:t>附件二：项目地理位置示意图</w:t>
      </w:r>
    </w:p>
    <w:p w:rsidR="00655FBF" w:rsidRDefault="001B3946" w:rsidP="00D848E7">
      <w:pPr>
        <w:widowControl/>
        <w:adjustRightInd w:val="0"/>
        <w:snapToGrid w:val="0"/>
        <w:spacing w:beforeLines="100" w:before="312"/>
        <w:jc w:val="center"/>
        <w:rPr>
          <w:rFonts w:ascii="Times New Roman" w:hAnsi="Times New Roman" w:cs="Times New Roman"/>
        </w:rPr>
        <w:sectPr w:rsidR="00655FBF">
          <w:pgSz w:w="16838" w:h="11906" w:orient="landscape"/>
          <w:pgMar w:top="1800" w:right="1440" w:bottom="1800" w:left="1440" w:header="851" w:footer="992" w:gutter="0"/>
          <w:cols w:space="425"/>
          <w:docGrid w:type="lines" w:linePitch="312"/>
        </w:sectPr>
      </w:pPr>
      <w:r>
        <w:rPr>
          <w:rFonts w:ascii="Times New Roman" w:hAnsi="Times New Roman" w:cs="Times New Roman" w:hint="eastAsia"/>
          <w:noProof/>
        </w:rPr>
        <w:drawing>
          <wp:inline distT="0" distB="0" distL="114300" distR="114300">
            <wp:extent cx="4519930" cy="8067040"/>
            <wp:effectExtent l="0" t="0" r="10160" b="13970"/>
            <wp:docPr id="37" name="图片 37" descr="1565852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565852337(1)"/>
                    <pic:cNvPicPr>
                      <a:picLocks noChangeAspect="1"/>
                    </pic:cNvPicPr>
                  </pic:nvPicPr>
                  <pic:blipFill>
                    <a:blip r:embed="rId21"/>
                    <a:stretch>
                      <a:fillRect/>
                    </a:stretch>
                  </pic:blipFill>
                  <pic:spPr>
                    <a:xfrm rot="5400000">
                      <a:off x="0" y="0"/>
                      <a:ext cx="4519930" cy="8067040"/>
                    </a:xfrm>
                    <a:prstGeom prst="rect">
                      <a:avLst/>
                    </a:prstGeom>
                  </pic:spPr>
                </pic:pic>
              </a:graphicData>
            </a:graphic>
          </wp:inline>
        </w:drawing>
      </w:r>
    </w:p>
    <w:p w:rsidR="00655FBF" w:rsidRDefault="001B3946">
      <w:pPr>
        <w:pStyle w:val="2"/>
        <w:keepNext w:val="0"/>
        <w:keepLines w:val="0"/>
        <w:widowControl/>
        <w:adjustRightInd w:val="0"/>
        <w:snapToGrid w:val="0"/>
        <w:spacing w:before="0" w:after="0" w:line="240" w:lineRule="auto"/>
        <w:rPr>
          <w:rFonts w:ascii="Times New Roman" w:hAnsi="Times New Roman" w:cs="Times New Roman"/>
          <w:b w:val="0"/>
          <w:sz w:val="24"/>
        </w:rPr>
      </w:pPr>
      <w:r>
        <w:rPr>
          <w:rFonts w:ascii="Times New Roman" w:hAnsi="Times New Roman" w:cs="Times New Roman"/>
          <w:b w:val="0"/>
          <w:sz w:val="24"/>
        </w:rPr>
        <w:t>附件三：郴州市力方检测技术有限公司检测结果报告</w:t>
      </w:r>
    </w:p>
    <w:p w:rsidR="00655FBF" w:rsidRDefault="001B3946">
      <w:pPr>
        <w:pStyle w:val="2"/>
        <w:keepNext w:val="0"/>
        <w:keepLines w:val="0"/>
        <w:widowControl/>
        <w:adjustRightInd w:val="0"/>
        <w:snapToGrid w:val="0"/>
        <w:spacing w:before="0" w:after="0" w:line="240" w:lineRule="auto"/>
        <w:rPr>
          <w:rFonts w:ascii="Times New Roman" w:hAnsi="Times New Roman" w:cs="Times New Roman"/>
        </w:rPr>
      </w:pPr>
      <w:r>
        <w:rPr>
          <w:rFonts w:ascii="Times New Roman" w:hAnsi="Times New Roman" w:cs="Times New Roman"/>
          <w:noProof/>
        </w:rPr>
        <w:drawing>
          <wp:inline distT="0" distB="0" distL="114300" distR="114300">
            <wp:extent cx="5271770" cy="7242810"/>
            <wp:effectExtent l="0" t="0" r="5080" b="15240"/>
            <wp:docPr id="20" name="图片 20" descr="1565921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565921527(1)"/>
                    <pic:cNvPicPr>
                      <a:picLocks noChangeAspect="1"/>
                    </pic:cNvPicPr>
                  </pic:nvPicPr>
                  <pic:blipFill>
                    <a:blip r:embed="rId22"/>
                    <a:stretch>
                      <a:fillRect/>
                    </a:stretch>
                  </pic:blipFill>
                  <pic:spPr>
                    <a:xfrm>
                      <a:off x="0" y="0"/>
                      <a:ext cx="5271770" cy="7242810"/>
                    </a:xfrm>
                    <a:prstGeom prst="rect">
                      <a:avLst/>
                    </a:prstGeom>
                  </pic:spPr>
                </pic:pic>
              </a:graphicData>
            </a:graphic>
          </wp:inline>
        </w:drawing>
      </w:r>
    </w:p>
    <w:p w:rsidR="00655FBF" w:rsidRDefault="001B3946">
      <w:pPr>
        <w:pStyle w:val="2"/>
        <w:keepNext w:val="0"/>
        <w:keepLines w:val="0"/>
        <w:widowControl/>
        <w:adjustRightInd w:val="0"/>
        <w:snapToGrid w:val="0"/>
        <w:spacing w:before="0" w:after="0" w:line="240" w:lineRule="auto"/>
        <w:rPr>
          <w:rFonts w:ascii="Times New Roman" w:hAnsi="Times New Roman" w:cs="Times New Roman"/>
        </w:rPr>
      </w:pPr>
      <w:r>
        <w:rPr>
          <w:rFonts w:ascii="Times New Roman" w:hAnsi="Times New Roman" w:cs="Times New Roman"/>
          <w:noProof/>
        </w:rPr>
        <w:drawing>
          <wp:inline distT="0" distB="0" distL="114300" distR="114300">
            <wp:extent cx="5270500" cy="7333615"/>
            <wp:effectExtent l="0" t="0" r="6350" b="635"/>
            <wp:docPr id="21" name="图片 21" descr="1565921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565921543(1)"/>
                    <pic:cNvPicPr>
                      <a:picLocks noChangeAspect="1"/>
                    </pic:cNvPicPr>
                  </pic:nvPicPr>
                  <pic:blipFill>
                    <a:blip r:embed="rId23"/>
                    <a:stretch>
                      <a:fillRect/>
                    </a:stretch>
                  </pic:blipFill>
                  <pic:spPr>
                    <a:xfrm>
                      <a:off x="0" y="0"/>
                      <a:ext cx="5270500" cy="7333615"/>
                    </a:xfrm>
                    <a:prstGeom prst="rect">
                      <a:avLst/>
                    </a:prstGeom>
                  </pic:spPr>
                </pic:pic>
              </a:graphicData>
            </a:graphic>
          </wp:inline>
        </w:drawing>
      </w:r>
      <w:r>
        <w:rPr>
          <w:rFonts w:ascii="Times New Roman" w:hAnsi="Times New Roman" w:cs="Times New Roman"/>
          <w:noProof/>
        </w:rPr>
        <w:drawing>
          <wp:inline distT="0" distB="0" distL="114300" distR="114300">
            <wp:extent cx="5272405" cy="6986270"/>
            <wp:effectExtent l="0" t="0" r="4445" b="5080"/>
            <wp:docPr id="22" name="图片 22" descr="1565921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565921562(1)"/>
                    <pic:cNvPicPr>
                      <a:picLocks noChangeAspect="1"/>
                    </pic:cNvPicPr>
                  </pic:nvPicPr>
                  <pic:blipFill>
                    <a:blip r:embed="rId24"/>
                    <a:stretch>
                      <a:fillRect/>
                    </a:stretch>
                  </pic:blipFill>
                  <pic:spPr>
                    <a:xfrm>
                      <a:off x="0" y="0"/>
                      <a:ext cx="5272405" cy="6986270"/>
                    </a:xfrm>
                    <a:prstGeom prst="rect">
                      <a:avLst/>
                    </a:prstGeom>
                  </pic:spPr>
                </pic:pic>
              </a:graphicData>
            </a:graphic>
          </wp:inline>
        </w:drawing>
      </w:r>
      <w:r>
        <w:rPr>
          <w:rFonts w:ascii="Times New Roman" w:hAnsi="Times New Roman" w:cs="Times New Roman"/>
          <w:noProof/>
        </w:rPr>
        <w:drawing>
          <wp:inline distT="0" distB="0" distL="114300" distR="114300">
            <wp:extent cx="5271135" cy="7258685"/>
            <wp:effectExtent l="0" t="0" r="5715" b="18415"/>
            <wp:docPr id="23" name="图片 23" descr="15659215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565921598(1)"/>
                    <pic:cNvPicPr>
                      <a:picLocks noChangeAspect="1"/>
                    </pic:cNvPicPr>
                  </pic:nvPicPr>
                  <pic:blipFill>
                    <a:blip r:embed="rId25"/>
                    <a:stretch>
                      <a:fillRect/>
                    </a:stretch>
                  </pic:blipFill>
                  <pic:spPr>
                    <a:xfrm>
                      <a:off x="0" y="0"/>
                      <a:ext cx="5271135" cy="7258685"/>
                    </a:xfrm>
                    <a:prstGeom prst="rect">
                      <a:avLst/>
                    </a:prstGeom>
                  </pic:spPr>
                </pic:pic>
              </a:graphicData>
            </a:graphic>
          </wp:inline>
        </w:drawing>
      </w:r>
      <w:r>
        <w:rPr>
          <w:rFonts w:ascii="Times New Roman" w:hAnsi="Times New Roman" w:cs="Times New Roman"/>
          <w:noProof/>
        </w:rPr>
        <w:drawing>
          <wp:inline distT="0" distB="0" distL="114300" distR="114300">
            <wp:extent cx="5268595" cy="7342505"/>
            <wp:effectExtent l="0" t="0" r="8255" b="10795"/>
            <wp:docPr id="27" name="图片 27" descr="1565921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565921614(1)"/>
                    <pic:cNvPicPr>
                      <a:picLocks noChangeAspect="1"/>
                    </pic:cNvPicPr>
                  </pic:nvPicPr>
                  <pic:blipFill>
                    <a:blip r:embed="rId26"/>
                    <a:stretch>
                      <a:fillRect/>
                    </a:stretch>
                  </pic:blipFill>
                  <pic:spPr>
                    <a:xfrm>
                      <a:off x="0" y="0"/>
                      <a:ext cx="5268595" cy="7342505"/>
                    </a:xfrm>
                    <a:prstGeom prst="rect">
                      <a:avLst/>
                    </a:prstGeom>
                  </pic:spPr>
                </pic:pic>
              </a:graphicData>
            </a:graphic>
          </wp:inline>
        </w:drawing>
      </w:r>
      <w:r>
        <w:rPr>
          <w:rFonts w:ascii="Times New Roman" w:hAnsi="Times New Roman" w:cs="Times New Roman"/>
          <w:noProof/>
        </w:rPr>
        <w:drawing>
          <wp:inline distT="0" distB="0" distL="114300" distR="114300">
            <wp:extent cx="5274310" cy="7251065"/>
            <wp:effectExtent l="0" t="0" r="2540" b="6985"/>
            <wp:docPr id="29" name="图片 29" descr="156592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565921639(1)"/>
                    <pic:cNvPicPr>
                      <a:picLocks noChangeAspect="1"/>
                    </pic:cNvPicPr>
                  </pic:nvPicPr>
                  <pic:blipFill>
                    <a:blip r:embed="rId27"/>
                    <a:stretch>
                      <a:fillRect/>
                    </a:stretch>
                  </pic:blipFill>
                  <pic:spPr>
                    <a:xfrm>
                      <a:off x="0" y="0"/>
                      <a:ext cx="5274310" cy="7251065"/>
                    </a:xfrm>
                    <a:prstGeom prst="rect">
                      <a:avLst/>
                    </a:prstGeom>
                  </pic:spPr>
                </pic:pic>
              </a:graphicData>
            </a:graphic>
          </wp:inline>
        </w:drawing>
      </w:r>
      <w:r>
        <w:rPr>
          <w:rFonts w:ascii="Times New Roman" w:hAnsi="Times New Roman" w:cs="Times New Roman"/>
          <w:noProof/>
        </w:rPr>
        <w:drawing>
          <wp:inline distT="0" distB="0" distL="114300" distR="114300">
            <wp:extent cx="5269865" cy="7459345"/>
            <wp:effectExtent l="0" t="0" r="6985" b="8255"/>
            <wp:docPr id="31" name="图片 31" descr="1565921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565921655(1)"/>
                    <pic:cNvPicPr>
                      <a:picLocks noChangeAspect="1"/>
                    </pic:cNvPicPr>
                  </pic:nvPicPr>
                  <pic:blipFill>
                    <a:blip r:embed="rId28"/>
                    <a:stretch>
                      <a:fillRect/>
                    </a:stretch>
                  </pic:blipFill>
                  <pic:spPr>
                    <a:xfrm>
                      <a:off x="0" y="0"/>
                      <a:ext cx="5269865" cy="7459345"/>
                    </a:xfrm>
                    <a:prstGeom prst="rect">
                      <a:avLst/>
                    </a:prstGeom>
                  </pic:spPr>
                </pic:pic>
              </a:graphicData>
            </a:graphic>
          </wp:inline>
        </w:drawing>
      </w:r>
    </w:p>
    <w:p w:rsidR="00655FBF" w:rsidRDefault="00655FBF">
      <w:pPr>
        <w:pStyle w:val="2"/>
        <w:keepNext w:val="0"/>
        <w:keepLines w:val="0"/>
        <w:widowControl/>
        <w:adjustRightInd w:val="0"/>
        <w:snapToGrid w:val="0"/>
        <w:spacing w:before="0" w:after="0" w:line="240" w:lineRule="auto"/>
        <w:rPr>
          <w:rFonts w:ascii="Times New Roman" w:hAnsi="Times New Roman" w:cs="Times New Roman"/>
        </w:rPr>
      </w:pPr>
    </w:p>
    <w:p w:rsidR="00655FBF" w:rsidRDefault="00655FBF">
      <w:pPr>
        <w:pStyle w:val="2"/>
        <w:keepNext w:val="0"/>
        <w:keepLines w:val="0"/>
        <w:widowControl/>
        <w:adjustRightInd w:val="0"/>
        <w:snapToGrid w:val="0"/>
        <w:spacing w:before="0" w:after="0" w:line="240" w:lineRule="auto"/>
        <w:rPr>
          <w:rFonts w:ascii="Times New Roman" w:hAnsi="Times New Roman" w:cs="Times New Roman"/>
        </w:rPr>
      </w:pPr>
    </w:p>
    <w:p w:rsidR="00655FBF" w:rsidRDefault="00655FBF">
      <w:pPr>
        <w:pStyle w:val="2"/>
        <w:keepNext w:val="0"/>
        <w:keepLines w:val="0"/>
        <w:widowControl/>
        <w:adjustRightInd w:val="0"/>
        <w:snapToGrid w:val="0"/>
        <w:spacing w:before="0" w:after="0" w:line="240" w:lineRule="auto"/>
        <w:rPr>
          <w:rFonts w:ascii="Times New Roman" w:hAnsi="Times New Roman" w:cs="Times New Roman"/>
        </w:rPr>
      </w:pPr>
    </w:p>
    <w:p w:rsidR="00655FBF" w:rsidRDefault="00655FBF">
      <w:pPr>
        <w:pStyle w:val="2"/>
        <w:keepNext w:val="0"/>
        <w:keepLines w:val="0"/>
        <w:widowControl/>
        <w:adjustRightInd w:val="0"/>
        <w:snapToGrid w:val="0"/>
        <w:spacing w:before="0" w:after="0" w:line="240" w:lineRule="auto"/>
        <w:rPr>
          <w:rFonts w:ascii="Times New Roman" w:hAnsi="Times New Roman" w:cs="Times New Roman"/>
        </w:rPr>
      </w:pPr>
    </w:p>
    <w:p w:rsidR="00655FBF" w:rsidRDefault="00655FBF">
      <w:pPr>
        <w:pStyle w:val="2"/>
        <w:keepNext w:val="0"/>
        <w:keepLines w:val="0"/>
        <w:widowControl/>
        <w:adjustRightInd w:val="0"/>
        <w:snapToGrid w:val="0"/>
        <w:spacing w:before="0" w:after="0" w:line="240" w:lineRule="auto"/>
        <w:rPr>
          <w:rFonts w:ascii="Times New Roman" w:hAnsi="Times New Roman" w:cs="Times New Roman"/>
        </w:rPr>
      </w:pPr>
    </w:p>
    <w:p w:rsidR="00655FBF" w:rsidRDefault="001B3946">
      <w:pPr>
        <w:rPr>
          <w:rFonts w:ascii="Times New Roman" w:eastAsia="黑体" w:hAnsi="Times New Roman" w:cs="Times New Roman"/>
          <w:sz w:val="24"/>
        </w:rPr>
      </w:pPr>
      <w:r>
        <w:rPr>
          <w:rFonts w:ascii="Times New Roman" w:eastAsia="黑体" w:hAnsi="Times New Roman" w:cs="Times New Roman"/>
          <w:sz w:val="24"/>
        </w:rPr>
        <w:br w:type="page"/>
      </w:r>
    </w:p>
    <w:p w:rsidR="00655FBF" w:rsidRDefault="001B3946">
      <w:pPr>
        <w:rPr>
          <w:rFonts w:ascii="Times New Roman" w:eastAsia="黑体" w:hAnsi="Times New Roman" w:cs="Times New Roman"/>
          <w:sz w:val="24"/>
        </w:rPr>
      </w:pPr>
      <w:r>
        <w:rPr>
          <w:rFonts w:ascii="Times New Roman" w:eastAsia="黑体" w:hAnsi="Times New Roman" w:cs="Times New Roman"/>
          <w:sz w:val="24"/>
        </w:rPr>
        <w:t>附件四：委托书</w:t>
      </w:r>
    </w:p>
    <w:p w:rsidR="00655FBF" w:rsidRDefault="00655FBF">
      <w:pPr>
        <w:jc w:val="center"/>
        <w:rPr>
          <w:rFonts w:ascii="Times New Roman" w:hAnsi="Times New Roman" w:cs="Times New Roman"/>
          <w:sz w:val="36"/>
          <w:szCs w:val="36"/>
        </w:rPr>
      </w:pPr>
    </w:p>
    <w:p w:rsidR="00655FBF" w:rsidRDefault="001B3946">
      <w:pPr>
        <w:rPr>
          <w:rFonts w:ascii="Times New Roman" w:hAnsi="Times New Roman" w:cs="Times New Roman"/>
        </w:rPr>
      </w:pPr>
      <w:r>
        <w:rPr>
          <w:rFonts w:ascii="Times New Roman" w:hAnsi="Times New Roman" w:cs="Times New Roman"/>
          <w:noProof/>
        </w:rPr>
        <w:drawing>
          <wp:inline distT="0" distB="0" distL="114300" distR="114300">
            <wp:extent cx="5272405" cy="6638925"/>
            <wp:effectExtent l="0" t="0" r="4445" b="9525"/>
            <wp:docPr id="5" name="图片 5" descr="156931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569313091"/>
                    <pic:cNvPicPr>
                      <a:picLocks noChangeAspect="1"/>
                    </pic:cNvPicPr>
                  </pic:nvPicPr>
                  <pic:blipFill>
                    <a:blip r:embed="rId29"/>
                    <a:stretch>
                      <a:fillRect/>
                    </a:stretch>
                  </pic:blipFill>
                  <pic:spPr>
                    <a:xfrm>
                      <a:off x="0" y="0"/>
                      <a:ext cx="5272405" cy="6638925"/>
                    </a:xfrm>
                    <a:prstGeom prst="rect">
                      <a:avLst/>
                    </a:prstGeom>
                  </pic:spPr>
                </pic:pic>
              </a:graphicData>
            </a:graphic>
          </wp:inline>
        </w:drawing>
      </w:r>
    </w:p>
    <w:p w:rsidR="00655FBF" w:rsidRDefault="00655FBF">
      <w:pPr>
        <w:pStyle w:val="Default"/>
        <w:rPr>
          <w:rFonts w:ascii="Times New Roman" w:hAnsi="Times New Roman"/>
        </w:rPr>
      </w:pPr>
    </w:p>
    <w:p w:rsidR="00655FBF" w:rsidRDefault="00655FBF">
      <w:pPr>
        <w:pStyle w:val="Default"/>
        <w:rPr>
          <w:rFonts w:ascii="Times New Roman" w:hAnsi="Times New Roman"/>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1B3946">
      <w:pPr>
        <w:rPr>
          <w:rFonts w:ascii="Times New Roman" w:eastAsia="黑体" w:hAnsi="Times New Roman" w:cs="Times New Roman"/>
          <w:sz w:val="24"/>
        </w:rPr>
      </w:pPr>
      <w:r>
        <w:rPr>
          <w:rFonts w:ascii="Times New Roman" w:eastAsia="黑体" w:hAnsi="Times New Roman" w:cs="Times New Roman"/>
          <w:sz w:val="24"/>
        </w:rPr>
        <w:t>附件五：建设单位营业执照</w:t>
      </w:r>
    </w:p>
    <w:p w:rsidR="00655FBF" w:rsidRDefault="001B3946">
      <w:pPr>
        <w:jc w:val="center"/>
        <w:rPr>
          <w:rFonts w:ascii="Times New Roman" w:eastAsia="黑体" w:hAnsi="Times New Roman" w:cs="Times New Roman"/>
          <w:sz w:val="24"/>
        </w:rPr>
      </w:pPr>
      <w:r>
        <w:rPr>
          <w:rFonts w:ascii="Times New Roman" w:eastAsia="黑体" w:hAnsi="Times New Roman" w:cs="Times New Roman" w:hint="eastAsia"/>
          <w:noProof/>
          <w:sz w:val="24"/>
        </w:rPr>
        <w:drawing>
          <wp:inline distT="0" distB="0" distL="114300" distR="114300">
            <wp:extent cx="5273675" cy="6878320"/>
            <wp:effectExtent l="0" t="0" r="3175" b="17780"/>
            <wp:docPr id="36" name="图片 36" descr="1565852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565852271(1)"/>
                    <pic:cNvPicPr>
                      <a:picLocks noChangeAspect="1"/>
                    </pic:cNvPicPr>
                  </pic:nvPicPr>
                  <pic:blipFill>
                    <a:blip r:embed="rId30"/>
                    <a:stretch>
                      <a:fillRect/>
                    </a:stretch>
                  </pic:blipFill>
                  <pic:spPr>
                    <a:xfrm>
                      <a:off x="0" y="0"/>
                      <a:ext cx="5273675" cy="6878320"/>
                    </a:xfrm>
                    <a:prstGeom prst="rect">
                      <a:avLst/>
                    </a:prstGeom>
                  </pic:spPr>
                </pic:pic>
              </a:graphicData>
            </a:graphic>
          </wp:inline>
        </w:drawing>
      </w: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655FBF">
      <w:pPr>
        <w:rPr>
          <w:rFonts w:ascii="Times New Roman" w:eastAsia="黑体" w:hAnsi="Times New Roman" w:cs="Times New Roman"/>
          <w:sz w:val="24"/>
        </w:rPr>
      </w:pPr>
    </w:p>
    <w:p w:rsidR="00655FBF" w:rsidRDefault="001B3946">
      <w:pPr>
        <w:rPr>
          <w:rFonts w:ascii="Times New Roman" w:eastAsia="黑体" w:hAnsi="Times New Roman" w:cs="Times New Roman"/>
          <w:sz w:val="24"/>
        </w:rPr>
      </w:pPr>
      <w:r>
        <w:rPr>
          <w:rFonts w:ascii="Times New Roman" w:eastAsia="黑体" w:hAnsi="Times New Roman" w:cs="Times New Roman"/>
          <w:sz w:val="24"/>
        </w:rPr>
        <w:t>附件六：厂房租赁协议</w:t>
      </w:r>
    </w:p>
    <w:p w:rsidR="00655FBF" w:rsidRDefault="001B3946">
      <w:pPr>
        <w:pStyle w:val="2"/>
        <w:rPr>
          <w:rFonts w:ascii="Times New Roman" w:hAnsi="Times New Roman" w:cs="Times New Roman"/>
        </w:rPr>
      </w:pPr>
      <w:r>
        <w:rPr>
          <w:rFonts w:ascii="Times New Roman" w:hAnsi="Times New Roman" w:cs="Times New Roman" w:hint="eastAsia"/>
          <w:noProof/>
        </w:rPr>
        <w:drawing>
          <wp:inline distT="0" distB="0" distL="114300" distR="114300">
            <wp:extent cx="4676775" cy="6372225"/>
            <wp:effectExtent l="0" t="0" r="9525" b="9525"/>
            <wp:docPr id="39" name="图片 39" descr="1565852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565852429(1)"/>
                    <pic:cNvPicPr>
                      <a:picLocks noChangeAspect="1"/>
                    </pic:cNvPicPr>
                  </pic:nvPicPr>
                  <pic:blipFill>
                    <a:blip r:embed="rId31"/>
                    <a:stretch>
                      <a:fillRect/>
                    </a:stretch>
                  </pic:blipFill>
                  <pic:spPr>
                    <a:xfrm>
                      <a:off x="0" y="0"/>
                      <a:ext cx="4676775" cy="6372225"/>
                    </a:xfrm>
                    <a:prstGeom prst="rect">
                      <a:avLst/>
                    </a:prstGeom>
                  </pic:spPr>
                </pic:pic>
              </a:graphicData>
            </a:graphic>
          </wp:inline>
        </w:drawing>
      </w:r>
    </w:p>
    <w:p w:rsidR="00655FBF" w:rsidRDefault="00655FBF">
      <w:pPr>
        <w:jc w:val="center"/>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1B3946">
      <w:pPr>
        <w:jc w:val="left"/>
        <w:rPr>
          <w:rFonts w:ascii="Times New Roman" w:eastAsia="黑体" w:hAnsi="Times New Roman" w:cs="Times New Roman"/>
          <w:sz w:val="24"/>
        </w:rPr>
      </w:pPr>
      <w:r>
        <w:rPr>
          <w:rFonts w:ascii="Times New Roman" w:eastAsia="黑体" w:hAnsi="Times New Roman" w:cs="Times New Roman"/>
          <w:sz w:val="24"/>
        </w:rPr>
        <w:t>附件</w:t>
      </w:r>
      <w:r>
        <w:rPr>
          <w:rFonts w:ascii="Times New Roman" w:eastAsia="黑体" w:hAnsi="Times New Roman" w:cs="Times New Roman" w:hint="eastAsia"/>
          <w:sz w:val="24"/>
        </w:rPr>
        <w:t>八</w:t>
      </w:r>
      <w:r>
        <w:rPr>
          <w:rFonts w:ascii="Times New Roman" w:eastAsia="黑体" w:hAnsi="Times New Roman" w:cs="Times New Roman"/>
          <w:sz w:val="24"/>
        </w:rPr>
        <w:t>：检测及验收方资质</w:t>
      </w:r>
    </w:p>
    <w:p w:rsidR="00655FBF" w:rsidRDefault="00655FBF">
      <w:pPr>
        <w:rPr>
          <w:rFonts w:ascii="Times New Roman" w:hAnsi="Times New Roman" w:cs="Times New Roman"/>
        </w:rPr>
      </w:pPr>
    </w:p>
    <w:p w:rsidR="00655FBF" w:rsidRDefault="001B3946">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1552" behindDoc="0" locked="0" layoutInCell="1" allowOverlap="1">
                <wp:simplePos x="0" y="0"/>
                <wp:positionH relativeFrom="column">
                  <wp:posOffset>-410845</wp:posOffset>
                </wp:positionH>
                <wp:positionV relativeFrom="paragraph">
                  <wp:posOffset>2911475</wp:posOffset>
                </wp:positionV>
                <wp:extent cx="7257415" cy="1828800"/>
                <wp:effectExtent l="2714625" t="0" r="0" b="0"/>
                <wp:wrapNone/>
                <wp:docPr id="155" name="文本框 155"/>
                <wp:cNvGraphicFramePr/>
                <a:graphic xmlns:a="http://schemas.openxmlformats.org/drawingml/2006/main">
                  <a:graphicData uri="http://schemas.microsoft.com/office/word/2010/wordprocessingShape">
                    <wps:wsp>
                      <wps:cNvSpPr txBox="1"/>
                      <wps:spPr>
                        <a:xfrm rot="3180000">
                          <a:off x="0" y="0"/>
                          <a:ext cx="725741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rPr>
                                <w:b/>
                                <w:bCs/>
                                <w:color w:val="000000" w:themeColor="text1"/>
                                <w:sz w:val="22"/>
                                <w:szCs w:val="22"/>
                                <w14:shadow w14:blurRad="38100" w14:dist="19050" w14:dir="2700000" w14:sx="100000" w14:sy="100000" w14:kx="0" w14:ky="0" w14:algn="tl">
                                  <w14:schemeClr w14:val="dk1">
                                    <w14:alpha w14:val="60000"/>
                                  </w14:schemeClr>
                                </w14:shadow>
                              </w:rPr>
                            </w:pPr>
                            <w:r>
                              <w:rPr>
                                <w:rFonts w:hint="eastAsia"/>
                                <w:b/>
                                <w:bCs/>
                                <w:color w:val="000000" w:themeColor="text1"/>
                                <w:sz w:val="22"/>
                                <w:szCs w:val="22"/>
                                <w14:shadow w14:blurRad="38100" w14:dist="19050" w14:dir="2700000" w14:sx="100000" w14:sy="100000" w14:kx="0" w14:ky="0" w14:algn="tl">
                                  <w14:schemeClr w14:val="dk1">
                                    <w14:alpha w14:val="60000"/>
                                  </w14:schemeClr>
                                </w14:shadow>
                              </w:rPr>
                              <w:t>本资质仅用于郴州市</w:t>
                            </w:r>
                            <w:proofErr w:type="gramStart"/>
                            <w:r>
                              <w:rPr>
                                <w:rFonts w:hint="eastAsia"/>
                                <w:b/>
                                <w:bCs/>
                                <w:color w:val="000000" w:themeColor="text1"/>
                                <w:sz w:val="22"/>
                                <w:szCs w:val="22"/>
                                <w14:shadow w14:blurRad="38100" w14:dist="19050" w14:dir="2700000" w14:sx="100000" w14:sy="100000" w14:kx="0" w14:ky="0" w14:algn="tl">
                                  <w14:schemeClr w14:val="dk1">
                                    <w14:alpha w14:val="60000"/>
                                  </w14:schemeClr>
                                </w14:shadow>
                              </w:rPr>
                              <w:t>临武县</w:t>
                            </w:r>
                            <w:r>
                              <w:rPr>
                                <w:b/>
                                <w:bCs/>
                                <w:color w:val="000000" w:themeColor="text1"/>
                                <w:sz w:val="22"/>
                                <w:szCs w:val="22"/>
                                <w14:shadow w14:blurRad="38100" w14:dist="19050" w14:dir="2700000" w14:sx="100000" w14:sy="100000" w14:kx="0" w14:ky="0" w14:algn="tl">
                                  <w14:schemeClr w14:val="dk1">
                                    <w14:alpha w14:val="60000"/>
                                  </w14:schemeClr>
                                </w14:shadow>
                              </w:rPr>
                              <w:t>临武县</w:t>
                            </w:r>
                            <w:proofErr w:type="gramEnd"/>
                            <w:r>
                              <w:rPr>
                                <w:b/>
                                <w:bCs/>
                                <w:color w:val="000000" w:themeColor="text1"/>
                                <w:sz w:val="22"/>
                                <w:szCs w:val="22"/>
                                <w14:shadow w14:blurRad="38100" w14:dist="19050" w14:dir="2700000" w14:sx="100000" w14:sy="100000" w14:kx="0" w14:ky="0" w14:algn="tl">
                                  <w14:schemeClr w14:val="dk1">
                                    <w14:alpha w14:val="60000"/>
                                  </w14:schemeClr>
                                </w14:shadow>
                              </w:rPr>
                              <w:t>恒</w:t>
                            </w:r>
                            <w:proofErr w:type="gramStart"/>
                            <w:r>
                              <w:rPr>
                                <w:b/>
                                <w:bCs/>
                                <w:color w:val="000000" w:themeColor="text1"/>
                                <w:sz w:val="22"/>
                                <w:szCs w:val="22"/>
                                <w14:shadow w14:blurRad="38100" w14:dist="19050" w14:dir="2700000" w14:sx="100000" w14:sy="100000" w14:kx="0" w14:ky="0" w14:algn="tl">
                                  <w14:schemeClr w14:val="dk1">
                                    <w14:alpha w14:val="60000"/>
                                  </w14:schemeClr>
                                </w14:shadow>
                              </w:rPr>
                              <w:t>鑫</w:t>
                            </w:r>
                            <w:proofErr w:type="gramEnd"/>
                            <w:r>
                              <w:rPr>
                                <w:b/>
                                <w:bCs/>
                                <w:color w:val="000000" w:themeColor="text1"/>
                                <w:sz w:val="22"/>
                                <w:szCs w:val="22"/>
                                <w14:shadow w14:blurRad="38100" w14:dist="19050" w14:dir="2700000" w14:sx="100000" w14:sy="100000" w14:kx="0" w14:ky="0" w14:algn="tl">
                                  <w14:schemeClr w14:val="dk1">
                                    <w14:alpha w14:val="60000"/>
                                  </w14:schemeClr>
                                </w14:shadow>
                              </w:rPr>
                              <w:t>石灰有限责任公司年产</w:t>
                            </w:r>
                            <w:r>
                              <w:rPr>
                                <w:b/>
                                <w:bCs/>
                                <w:color w:val="000000" w:themeColor="text1"/>
                                <w:sz w:val="22"/>
                                <w:szCs w:val="22"/>
                                <w14:shadow w14:blurRad="38100" w14:dist="19050" w14:dir="2700000" w14:sx="100000" w14:sy="100000" w14:kx="0" w14:ky="0" w14:algn="tl">
                                  <w14:schemeClr w14:val="dk1">
                                    <w14:alpha w14:val="60000"/>
                                  </w14:schemeClr>
                                </w14:shadow>
                              </w:rPr>
                              <w:t>10</w:t>
                            </w:r>
                            <w:r>
                              <w:rPr>
                                <w:b/>
                                <w:bCs/>
                                <w:color w:val="000000" w:themeColor="text1"/>
                                <w:sz w:val="22"/>
                                <w:szCs w:val="22"/>
                                <w14:shadow w14:blurRad="38100" w14:dist="19050" w14:dir="2700000" w14:sx="100000" w14:sy="100000" w14:kx="0" w14:ky="0" w14:algn="tl">
                                  <w14:schemeClr w14:val="dk1">
                                    <w14:alpha w14:val="60000"/>
                                  </w14:schemeClr>
                                </w14:shadow>
                              </w:rPr>
                              <w:t>万吨石灰项目</w:t>
                            </w:r>
                            <w:r>
                              <w:rPr>
                                <w:rFonts w:hint="eastAsia"/>
                                <w:b/>
                                <w:bCs/>
                                <w:color w:val="000000" w:themeColor="text1"/>
                                <w:sz w:val="22"/>
                                <w:szCs w:val="22"/>
                                <w14:shadow w14:blurRad="38100" w14:dist="19050" w14:dir="2700000" w14:sx="100000" w14:sy="100000" w14:kx="0" w14:ky="0" w14:algn="tl">
                                  <w14:schemeClr w14:val="dk1">
                                    <w14:alpha w14:val="60000"/>
                                  </w14:schemeClr>
                                </w14:shadow>
                              </w:rPr>
                              <w:t>竣工环境保护验收监测</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32.35pt;margin-top:229.25pt;height:144pt;width:571.45pt;rotation:3473408f;z-index:1568850944;mso-width-relative:page;mso-height-relative:page;" filled="f" stroked="f" coordsize="21600,21600" o:gfxdata="UEsDBAoAAAAAAIdO4kAAAAAAAAAAAAAAAAAEAAAAZHJzL1BLAwQUAAAACACHTuJAlTA6N9oAAAAM&#10;AQAADwAAAGRycy9kb3ducmV2LnhtbE2Py07DMBBF90j8gzVI7FonbV5K41QU6J62sOhuGk/jQGyH&#10;2H3w97grWI7u0b1nquVV9+xMo+usERBPI2BkGis70wp4360nBTDn0UjsrSEBP+RgWd/fVVhKezEb&#10;Om99y0KJcSUKUN4PJeeuUaTRTe1AJmRHO2r04RxbLke8hHLd81kUZVxjZ8KCwoGeFTVf25MWMNe4&#10;f1XdXH9+PL297Nbfq3Qfr4R4fIijBTBPV/8Hw00/qEMdnA72ZKRjvYBJluQBFZCkRQrsRkR5MQN2&#10;EJAnWQq8rvj/J+pfUEsDBBQAAAAIAIdO4kACVI4RKQIAACsEAAAOAAAAZHJzL2Uyb0RvYy54bWyt&#10;U82O0zAQviPxDpbvNE233Zaq6arsqgipYlcqiLPrOE2k+AfbbVIeAN6AExfuPFefg89OWyrghMjB&#10;Gs98+Wbmm/HsrpU12QvrKq0ymvb6lAjFdV6pbUbfv1u+mFDiPFM5q7USGT0IR+/mz5/NGjMVA13q&#10;OheWgES5aWMyWnpvpknieCkkcz1thEKw0FYyj6vdJrllDdhlnQz6/duk0TY3VnPhHLwPXZDOI39R&#10;CO4fi8IJT+qMojYfTxvPTTiT+YxNt5aZsuKnMtg/VCFZpZD0QvXAPCM7W/1BJStutdOF73EtE10U&#10;FRexB3ST9n/rZl0yI2IvEMeZi0zu/9Hyt/snS6ocsxuNKFFMYkjHr1+O334cv38mwQmJGuOmQK4N&#10;sL59pVvAz34HZ+i8LawkVkPhm3TSxxf1QIcEaEh/uMgtWk84nOPBaDxMkZUjlk4GE/wWWJOOLJAa&#10;6/xroSUJRkYt5hlp2X7lfAc9QwJc6WVV13GmtSJNRm9vRl0dlwjIa4UcoaWu9GD5dtOe+tzo/IA2&#10;Yyco2xm+rJB8xZx/YhbLAScW3j/iKGqNJPpkUVJq++lv/oDHzBClpMGyZdR93DErKKnfKEzzZToc&#10;hu2Ml+FoPMDFXkc21xG1k/ca+5zG6qIZ8L4+m4XV8gPexSJkRYgpjtwZ9Wfz3ndPAO+Ki8UigrCP&#10;hvmVWhseqIOczix2HpJGpYNMnTYn9bCRcVan1xNW/voeUb/e+Pw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lTA6N9oAAAAMAQAADwAAAAAAAAABACAAAAAiAAAAZHJzL2Rvd25yZXYueG1sUEsBAhQA&#10;FAAAAAgAh07iQAJUjhEpAgAAKwQAAA4AAAAAAAAAAQAgAAAAKQEAAGRycy9lMm9Eb2MueG1sUEsF&#10;BgAAAAAGAAYAWQEAAMQFAAAAAA==&#10;">
                <v:fill on="f" focussize="0,0"/>
                <v:stroke on="f" weight="0.5pt"/>
                <v:imagedata o:title=""/>
                <o:lock v:ext="edit" aspectratio="f"/>
                <v:textbox style="mso-fit-shape-to-text:t;">
                  <w:txbxContent>
                    <w:p>
                      <w:pPr>
                        <w:rPr>
                          <w:rFonts w:hint="default" w:eastAsiaTheme="minorEastAsia"/>
                          <w:b/>
                          <w:bCs/>
                          <w:color w:val="000000" w:themeColor="text1"/>
                          <w:sz w:val="22"/>
                          <w:szCs w:val="22"/>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color w:val="000000" w:themeColor="text1"/>
                          <w:sz w:val="22"/>
                          <w:szCs w:val="22"/>
                          <w:lang w:val="en-US" w:eastAsia="zh-CN"/>
                          <w14:shadow w14:blurRad="38100" w14:dist="19050" w14:dir="2700000" w14:sx="100000" w14:sy="100000" w14:kx="0" w14:ky="0" w14:algn="tl">
                            <w14:schemeClr w14:val="dk1">
                              <w14:alpha w14:val="60000"/>
                            </w14:schemeClr>
                          </w14:shadow>
                          <w14:textFill>
                            <w14:solidFill>
                              <w14:schemeClr w14:val="tx1"/>
                            </w14:solidFill>
                          </w14:textFill>
                        </w:rPr>
                        <w:t>本资质仅用于郴州市临武县</w:t>
                      </w:r>
                      <w:r>
                        <w:rPr>
                          <w:rFonts w:hint="default"/>
                          <w:b/>
                          <w:bCs/>
                          <w:color w:val="000000" w:themeColor="text1"/>
                          <w:sz w:val="22"/>
                          <w:szCs w:val="22"/>
                          <w:lang w:val="en-US" w:eastAsia="zh-CN"/>
                          <w14:shadow w14:blurRad="38100" w14:dist="19050" w14:dir="2700000" w14:sx="100000" w14:sy="100000" w14:kx="0" w14:ky="0" w14:algn="tl">
                            <w14:schemeClr w14:val="dk1">
                              <w14:alpha w14:val="60000"/>
                            </w14:schemeClr>
                          </w14:shadow>
                          <w14:textFill>
                            <w14:solidFill>
                              <w14:schemeClr w14:val="tx1"/>
                            </w14:solidFill>
                          </w14:textFill>
                        </w:rPr>
                        <w:t>临武县恒鑫石灰有限责任公司年产10万吨石灰项目</w:t>
                      </w:r>
                      <w:r>
                        <w:rPr>
                          <w:rFonts w:hint="eastAsia"/>
                          <w:b/>
                          <w:bCs/>
                          <w:color w:val="000000" w:themeColor="text1"/>
                          <w:sz w:val="22"/>
                          <w:szCs w:val="22"/>
                          <w:lang w:val="en-US" w:eastAsia="zh-CN"/>
                          <w14:shadow w14:blurRad="38100" w14:dist="19050" w14:dir="2700000" w14:sx="100000" w14:sy="100000" w14:kx="0" w14:ky="0" w14:algn="tl">
                            <w14:schemeClr w14:val="dk1">
                              <w14:alpha w14:val="60000"/>
                            </w14:schemeClr>
                          </w14:shadow>
                          <w14:textFill>
                            <w14:solidFill>
                              <w14:schemeClr w14:val="tx1"/>
                            </w14:solidFill>
                          </w14:textFill>
                        </w:rPr>
                        <w:t>竣工环境保护验收监测</w:t>
                      </w:r>
                    </w:p>
                  </w:txbxContent>
                </v:textbox>
              </v:shape>
            </w:pict>
          </mc:Fallback>
        </mc:AlternateContent>
      </w:r>
      <w:r>
        <w:rPr>
          <w:rFonts w:ascii="Times New Roman" w:hAnsi="Times New Roman" w:cs="Times New Roman"/>
          <w:noProof/>
        </w:rPr>
        <w:drawing>
          <wp:inline distT="0" distB="0" distL="114300" distR="114300">
            <wp:extent cx="5271770" cy="7486015"/>
            <wp:effectExtent l="0" t="0" r="5080" b="635"/>
            <wp:docPr id="19" name="图片 19" descr="资质认定证书（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资质认定证书（新）"/>
                    <pic:cNvPicPr>
                      <a:picLocks noChangeAspect="1"/>
                    </pic:cNvPicPr>
                  </pic:nvPicPr>
                  <pic:blipFill>
                    <a:blip r:embed="rId32"/>
                    <a:stretch>
                      <a:fillRect/>
                    </a:stretch>
                  </pic:blipFill>
                  <pic:spPr>
                    <a:xfrm>
                      <a:off x="0" y="0"/>
                      <a:ext cx="5271770" cy="7486015"/>
                    </a:xfrm>
                    <a:prstGeom prst="rect">
                      <a:avLst/>
                    </a:prstGeom>
                  </pic:spPr>
                </pic:pic>
              </a:graphicData>
            </a:graphic>
          </wp:inline>
        </w:drawing>
      </w: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655FBF">
      <w:pPr>
        <w:jc w:val="left"/>
        <w:rPr>
          <w:rFonts w:ascii="Times New Roman" w:eastAsia="黑体" w:hAnsi="Times New Roman" w:cs="Times New Roman"/>
          <w:sz w:val="24"/>
        </w:rPr>
      </w:pPr>
    </w:p>
    <w:p w:rsidR="00655FBF" w:rsidRDefault="001B3946">
      <w:pPr>
        <w:jc w:val="left"/>
        <w:rPr>
          <w:rFonts w:ascii="Times New Roman" w:eastAsia="黑体" w:hAnsi="Times New Roman" w:cs="Times New Roman"/>
          <w:sz w:val="24"/>
        </w:rPr>
      </w:pPr>
      <w:r>
        <w:rPr>
          <w:rFonts w:ascii="Times New Roman" w:eastAsia="黑体" w:hAnsi="Times New Roman" w:cs="Times New Roman"/>
          <w:sz w:val="24"/>
        </w:rPr>
        <w:t>附件</w:t>
      </w:r>
      <w:r>
        <w:rPr>
          <w:rFonts w:ascii="Times New Roman" w:eastAsia="黑体" w:hAnsi="Times New Roman" w:cs="Times New Roman" w:hint="eastAsia"/>
          <w:sz w:val="24"/>
        </w:rPr>
        <w:t>八</w:t>
      </w:r>
      <w:r>
        <w:rPr>
          <w:rFonts w:ascii="Times New Roman" w:eastAsia="黑体" w:hAnsi="Times New Roman" w:cs="Times New Roman"/>
          <w:sz w:val="24"/>
        </w:rPr>
        <w:t>：</w:t>
      </w:r>
      <w:r>
        <w:rPr>
          <w:rFonts w:ascii="Times New Roman" w:eastAsia="黑体" w:hAnsi="Times New Roman" w:cs="Times New Roman" w:hint="eastAsia"/>
          <w:sz w:val="24"/>
        </w:rPr>
        <w:t>现场图片</w:t>
      </w:r>
    </w:p>
    <w:tbl>
      <w:tblPr>
        <w:tblStyle w:val="a7"/>
        <w:tblW w:w="8522" w:type="dxa"/>
        <w:tblLayout w:type="fixed"/>
        <w:tblLook w:val="04A0" w:firstRow="1" w:lastRow="0" w:firstColumn="1" w:lastColumn="0" w:noHBand="0" w:noVBand="1"/>
      </w:tblPr>
      <w:tblGrid>
        <w:gridCol w:w="4261"/>
        <w:gridCol w:w="4261"/>
      </w:tblGrid>
      <w:tr w:rsidR="00655FBF">
        <w:trPr>
          <w:trHeight w:val="359"/>
        </w:trPr>
        <w:tc>
          <w:tcPr>
            <w:tcW w:w="8522" w:type="dxa"/>
            <w:gridSpan w:val="2"/>
          </w:tcPr>
          <w:p w:rsidR="00655FBF" w:rsidRDefault="001B3946">
            <w:pPr>
              <w:pStyle w:val="2"/>
              <w:spacing w:before="0" w:after="0" w:line="240" w:lineRule="auto"/>
              <w:jc w:val="center"/>
              <w:outlineLvl w:val="1"/>
              <w:rPr>
                <w:sz w:val="21"/>
                <w:szCs w:val="18"/>
              </w:rPr>
            </w:pPr>
            <w:r>
              <w:rPr>
                <w:rFonts w:hint="eastAsia"/>
                <w:color w:val="0D0D0D" w:themeColor="text1" w:themeTint="F2"/>
                <w:sz w:val="21"/>
                <w:szCs w:val="18"/>
              </w:rPr>
              <w:t>验收勘察期间现场图片</w:t>
            </w:r>
          </w:p>
        </w:tc>
      </w:tr>
      <w:tr w:rsidR="00655FBF">
        <w:tc>
          <w:tcPr>
            <w:tcW w:w="4261" w:type="dxa"/>
          </w:tcPr>
          <w:p w:rsidR="00655FBF" w:rsidRDefault="001B3946">
            <w:pPr>
              <w:pStyle w:val="2"/>
              <w:spacing w:before="0" w:after="0" w:line="240" w:lineRule="auto"/>
              <w:outlineLvl w:val="1"/>
            </w:pPr>
            <w:r>
              <w:rPr>
                <w:noProof/>
              </w:rPr>
              <w:drawing>
                <wp:inline distT="0" distB="0" distL="114300" distR="114300" wp14:anchorId="545387E9" wp14:editId="2391D28F">
                  <wp:extent cx="2560320" cy="2628265"/>
                  <wp:effectExtent l="0" t="0" r="11430" b="635"/>
                  <wp:docPr id="17" name="图片 17" descr="a250bbb2ce35f5d855e3bb2fea88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a250bbb2ce35f5d855e3bb2fea880e0"/>
                          <pic:cNvPicPr>
                            <a:picLocks noChangeAspect="1"/>
                          </pic:cNvPicPr>
                        </pic:nvPicPr>
                        <pic:blipFill>
                          <a:blip r:embed="rId33"/>
                          <a:stretch>
                            <a:fillRect/>
                          </a:stretch>
                        </pic:blipFill>
                        <pic:spPr>
                          <a:xfrm>
                            <a:off x="0" y="0"/>
                            <a:ext cx="2560320" cy="2628265"/>
                          </a:xfrm>
                          <a:prstGeom prst="rect">
                            <a:avLst/>
                          </a:prstGeom>
                        </pic:spPr>
                      </pic:pic>
                    </a:graphicData>
                  </a:graphic>
                </wp:inline>
              </w:drawing>
            </w:r>
          </w:p>
        </w:tc>
        <w:tc>
          <w:tcPr>
            <w:tcW w:w="4261" w:type="dxa"/>
          </w:tcPr>
          <w:p w:rsidR="00655FBF" w:rsidRDefault="001B3946">
            <w:pPr>
              <w:pStyle w:val="2"/>
              <w:spacing w:before="0" w:after="0" w:line="240" w:lineRule="auto"/>
              <w:outlineLvl w:val="1"/>
            </w:pPr>
            <w:r>
              <w:rPr>
                <w:noProof/>
              </w:rPr>
              <w:drawing>
                <wp:inline distT="0" distB="0" distL="114300" distR="114300" wp14:anchorId="2C47746B" wp14:editId="4C49F6C0">
                  <wp:extent cx="2633980" cy="2491105"/>
                  <wp:effectExtent l="0" t="0" r="4445" b="13970"/>
                  <wp:docPr id="33" name="图片 33" descr="0f5f832f3f64cbbdf99dcb2bb3178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f5f832f3f64cbbdf99dcb2bb31783a"/>
                          <pic:cNvPicPr>
                            <a:picLocks noChangeAspect="1"/>
                          </pic:cNvPicPr>
                        </pic:nvPicPr>
                        <pic:blipFill>
                          <a:blip r:embed="rId34"/>
                          <a:stretch>
                            <a:fillRect/>
                          </a:stretch>
                        </pic:blipFill>
                        <pic:spPr>
                          <a:xfrm rot="5400000">
                            <a:off x="0" y="0"/>
                            <a:ext cx="2633980" cy="2491105"/>
                          </a:xfrm>
                          <a:prstGeom prst="rect">
                            <a:avLst/>
                          </a:prstGeom>
                        </pic:spPr>
                      </pic:pic>
                    </a:graphicData>
                  </a:graphic>
                </wp:inline>
              </w:drawing>
            </w:r>
          </w:p>
        </w:tc>
      </w:tr>
      <w:tr w:rsidR="00655FBF">
        <w:tc>
          <w:tcPr>
            <w:tcW w:w="4261" w:type="dxa"/>
          </w:tcPr>
          <w:p w:rsidR="00655FBF" w:rsidRDefault="001B3946">
            <w:pPr>
              <w:pStyle w:val="2"/>
              <w:spacing w:before="0" w:after="0" w:line="240" w:lineRule="auto"/>
              <w:jc w:val="center"/>
              <w:outlineLvl w:val="1"/>
              <w:rPr>
                <w:sz w:val="21"/>
                <w:szCs w:val="18"/>
              </w:rPr>
            </w:pPr>
            <w:r>
              <w:rPr>
                <w:rFonts w:hint="eastAsia"/>
                <w:sz w:val="21"/>
                <w:szCs w:val="18"/>
              </w:rPr>
              <w:t>厂房</w:t>
            </w:r>
          </w:p>
        </w:tc>
        <w:tc>
          <w:tcPr>
            <w:tcW w:w="4261" w:type="dxa"/>
          </w:tcPr>
          <w:p w:rsidR="00655FBF" w:rsidRDefault="001B3946">
            <w:pPr>
              <w:pStyle w:val="2"/>
              <w:spacing w:before="0" w:after="0" w:line="240" w:lineRule="auto"/>
              <w:jc w:val="center"/>
              <w:outlineLvl w:val="1"/>
              <w:rPr>
                <w:sz w:val="21"/>
                <w:szCs w:val="18"/>
              </w:rPr>
            </w:pPr>
            <w:r>
              <w:rPr>
                <w:rFonts w:hint="eastAsia"/>
                <w:sz w:val="21"/>
                <w:szCs w:val="18"/>
              </w:rPr>
              <w:t>15m</w:t>
            </w:r>
            <w:r>
              <w:rPr>
                <w:rFonts w:hint="eastAsia"/>
                <w:sz w:val="21"/>
                <w:szCs w:val="18"/>
              </w:rPr>
              <w:t>排气筒</w:t>
            </w:r>
          </w:p>
        </w:tc>
      </w:tr>
      <w:tr w:rsidR="00655FBF">
        <w:tc>
          <w:tcPr>
            <w:tcW w:w="4261" w:type="dxa"/>
          </w:tcPr>
          <w:p w:rsidR="00655FBF" w:rsidRDefault="001B3946">
            <w:pPr>
              <w:pStyle w:val="2"/>
              <w:spacing w:before="0" w:after="0" w:line="240" w:lineRule="auto"/>
              <w:outlineLvl w:val="1"/>
            </w:pPr>
            <w:r>
              <w:rPr>
                <w:noProof/>
              </w:rPr>
              <w:drawing>
                <wp:inline distT="0" distB="0" distL="114300" distR="114300" wp14:anchorId="4C8C0156" wp14:editId="321C1510">
                  <wp:extent cx="2560320" cy="2164080"/>
                  <wp:effectExtent l="0" t="0" r="11430" b="7620"/>
                  <wp:docPr id="38" name="图片 38" descr="7d62ed6fc5f75c24e29db037f8e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7d62ed6fc5f75c24e29db037f8e6637"/>
                          <pic:cNvPicPr>
                            <a:picLocks noChangeAspect="1"/>
                          </pic:cNvPicPr>
                        </pic:nvPicPr>
                        <pic:blipFill>
                          <a:blip r:embed="rId35"/>
                          <a:stretch>
                            <a:fillRect/>
                          </a:stretch>
                        </pic:blipFill>
                        <pic:spPr>
                          <a:xfrm>
                            <a:off x="0" y="0"/>
                            <a:ext cx="2560320" cy="2164080"/>
                          </a:xfrm>
                          <a:prstGeom prst="rect">
                            <a:avLst/>
                          </a:prstGeom>
                        </pic:spPr>
                      </pic:pic>
                    </a:graphicData>
                  </a:graphic>
                </wp:inline>
              </w:drawing>
            </w:r>
          </w:p>
        </w:tc>
        <w:tc>
          <w:tcPr>
            <w:tcW w:w="4261" w:type="dxa"/>
          </w:tcPr>
          <w:p w:rsidR="00655FBF" w:rsidRDefault="001B3946">
            <w:pPr>
              <w:pStyle w:val="2"/>
              <w:spacing w:before="0" w:after="0" w:line="240" w:lineRule="auto"/>
              <w:outlineLvl w:val="1"/>
            </w:pPr>
            <w:r>
              <w:rPr>
                <w:noProof/>
              </w:rPr>
              <w:drawing>
                <wp:inline distT="0" distB="0" distL="114300" distR="114300" wp14:anchorId="7A60D1F6" wp14:editId="6F63D1AF">
                  <wp:extent cx="2566035" cy="1874520"/>
                  <wp:effectExtent l="0" t="0" r="5715" b="11430"/>
                  <wp:docPr id="40" name="图片 40" descr="1569313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569313745(1)"/>
                          <pic:cNvPicPr>
                            <a:picLocks noChangeAspect="1"/>
                          </pic:cNvPicPr>
                        </pic:nvPicPr>
                        <pic:blipFill>
                          <a:blip r:embed="rId36"/>
                          <a:stretch>
                            <a:fillRect/>
                          </a:stretch>
                        </pic:blipFill>
                        <pic:spPr>
                          <a:xfrm>
                            <a:off x="0" y="0"/>
                            <a:ext cx="2566035" cy="1874520"/>
                          </a:xfrm>
                          <a:prstGeom prst="rect">
                            <a:avLst/>
                          </a:prstGeom>
                        </pic:spPr>
                      </pic:pic>
                    </a:graphicData>
                  </a:graphic>
                </wp:inline>
              </w:drawing>
            </w:r>
          </w:p>
        </w:tc>
      </w:tr>
      <w:tr w:rsidR="00655FBF">
        <w:tc>
          <w:tcPr>
            <w:tcW w:w="4261" w:type="dxa"/>
          </w:tcPr>
          <w:p w:rsidR="00655FBF" w:rsidRDefault="001B3946">
            <w:pPr>
              <w:pStyle w:val="2"/>
              <w:spacing w:before="0" w:after="0" w:line="240" w:lineRule="auto"/>
              <w:jc w:val="center"/>
              <w:outlineLvl w:val="1"/>
              <w:rPr>
                <w:sz w:val="21"/>
                <w:szCs w:val="18"/>
              </w:rPr>
            </w:pPr>
            <w:r>
              <w:rPr>
                <w:rFonts w:hint="eastAsia"/>
                <w:sz w:val="21"/>
                <w:szCs w:val="18"/>
              </w:rPr>
              <w:t>沉淀池</w:t>
            </w:r>
          </w:p>
        </w:tc>
        <w:tc>
          <w:tcPr>
            <w:tcW w:w="4261" w:type="dxa"/>
          </w:tcPr>
          <w:p w:rsidR="00655FBF" w:rsidRDefault="001B3946">
            <w:pPr>
              <w:pStyle w:val="2"/>
              <w:spacing w:before="0" w:after="0" w:line="240" w:lineRule="auto"/>
              <w:jc w:val="center"/>
              <w:outlineLvl w:val="1"/>
              <w:rPr>
                <w:sz w:val="21"/>
                <w:szCs w:val="18"/>
              </w:rPr>
            </w:pPr>
            <w:r>
              <w:rPr>
                <w:rFonts w:hint="eastAsia"/>
                <w:sz w:val="21"/>
                <w:szCs w:val="18"/>
              </w:rPr>
              <w:t>仓库</w:t>
            </w:r>
            <w:r>
              <w:rPr>
                <w:rFonts w:hint="eastAsia"/>
                <w:sz w:val="21"/>
                <w:szCs w:val="18"/>
              </w:rPr>
              <w:t>/</w:t>
            </w:r>
            <w:r>
              <w:rPr>
                <w:rFonts w:hint="eastAsia"/>
                <w:sz w:val="21"/>
                <w:szCs w:val="18"/>
              </w:rPr>
              <w:t>机房</w:t>
            </w:r>
          </w:p>
        </w:tc>
      </w:tr>
    </w:tbl>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655FBF" w:rsidRDefault="00655FBF">
      <w:pPr>
        <w:pStyle w:val="Default"/>
        <w:rPr>
          <w:rFonts w:ascii="Times New Roman" w:eastAsia="黑体" w:hAnsi="Times New Roman"/>
          <w:color w:val="C00000"/>
          <w:szCs w:val="24"/>
        </w:rPr>
      </w:pPr>
    </w:p>
    <w:p w:rsidR="00083ED6" w:rsidRDefault="00083ED6">
      <w:pPr>
        <w:pStyle w:val="Default"/>
        <w:rPr>
          <w:rFonts w:ascii="Times New Roman" w:eastAsia="黑体" w:hAnsi="Times New Roman"/>
          <w:color w:val="C00000"/>
          <w:szCs w:val="24"/>
        </w:rPr>
      </w:pPr>
    </w:p>
    <w:p w:rsidR="00083ED6" w:rsidRDefault="00083ED6">
      <w:pPr>
        <w:pStyle w:val="Default"/>
        <w:rPr>
          <w:rFonts w:ascii="Times New Roman" w:eastAsia="黑体" w:hAnsi="Times New Roman"/>
          <w:color w:val="C00000"/>
          <w:szCs w:val="24"/>
        </w:rPr>
      </w:pPr>
    </w:p>
    <w:p w:rsidR="00083ED6" w:rsidRDefault="00083ED6">
      <w:pPr>
        <w:pStyle w:val="Default"/>
        <w:rPr>
          <w:rFonts w:ascii="Times New Roman" w:eastAsia="黑体" w:hAnsi="Times New Roman"/>
          <w:color w:val="C00000"/>
          <w:szCs w:val="24"/>
        </w:rPr>
      </w:pPr>
    </w:p>
    <w:p w:rsidR="00083ED6" w:rsidRDefault="00083ED6">
      <w:pPr>
        <w:pStyle w:val="Default"/>
        <w:rPr>
          <w:rFonts w:ascii="Times New Roman" w:eastAsia="黑体" w:hAnsi="Times New Roman"/>
          <w:color w:val="C00000"/>
          <w:szCs w:val="24"/>
        </w:rPr>
      </w:pPr>
    </w:p>
    <w:tbl>
      <w:tblPr>
        <w:tblStyle w:val="a7"/>
        <w:tblW w:w="8522" w:type="dxa"/>
        <w:tblLayout w:type="fixed"/>
        <w:tblLook w:val="04A0" w:firstRow="1" w:lastRow="0" w:firstColumn="1" w:lastColumn="0" w:noHBand="0" w:noVBand="1"/>
      </w:tblPr>
      <w:tblGrid>
        <w:gridCol w:w="4261"/>
        <w:gridCol w:w="4261"/>
      </w:tblGrid>
      <w:tr w:rsidR="00655FBF">
        <w:tc>
          <w:tcPr>
            <w:tcW w:w="8522" w:type="dxa"/>
            <w:gridSpan w:val="2"/>
          </w:tcPr>
          <w:p w:rsidR="00655FBF" w:rsidRDefault="001B3946">
            <w:pPr>
              <w:jc w:val="center"/>
              <w:rPr>
                <w:color w:val="C00000"/>
              </w:rPr>
            </w:pPr>
            <w:r>
              <w:rPr>
                <w:rFonts w:hint="eastAsia"/>
                <w:color w:val="C00000"/>
              </w:rPr>
              <w:t>专家意见落实整改情况</w:t>
            </w:r>
          </w:p>
        </w:tc>
      </w:tr>
      <w:tr w:rsidR="00655FBF">
        <w:tc>
          <w:tcPr>
            <w:tcW w:w="4261" w:type="dxa"/>
          </w:tcPr>
          <w:p w:rsidR="00655FBF" w:rsidRDefault="00083ED6">
            <w:pPr>
              <w:rPr>
                <w:color w:val="C00000"/>
              </w:rPr>
            </w:pPr>
            <w:r>
              <w:rPr>
                <w:rFonts w:ascii="Times New Roman" w:hAnsi="Times New Roman" w:cs="Times New Roman"/>
                <w:noProof/>
                <w:color w:val="C00000"/>
                <w:sz w:val="24"/>
              </w:rPr>
              <w:drawing>
                <wp:inline distT="0" distB="0" distL="0" distR="0">
                  <wp:extent cx="2615610" cy="2743199"/>
                  <wp:effectExtent l="0" t="0" r="0" b="635"/>
                  <wp:docPr id="16" name="图片 16" descr="C:\Users\ADMINI~1\AppData\Local\Temp\15717089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571708958(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7994" cy="2745700"/>
                          </a:xfrm>
                          <a:prstGeom prst="rect">
                            <a:avLst/>
                          </a:prstGeom>
                          <a:noFill/>
                          <a:ln>
                            <a:noFill/>
                          </a:ln>
                        </pic:spPr>
                      </pic:pic>
                    </a:graphicData>
                  </a:graphic>
                </wp:inline>
              </w:drawing>
            </w:r>
          </w:p>
        </w:tc>
        <w:tc>
          <w:tcPr>
            <w:tcW w:w="4261" w:type="dxa"/>
          </w:tcPr>
          <w:p w:rsidR="00655FBF" w:rsidRDefault="00655FBF">
            <w:pPr>
              <w:rPr>
                <w:color w:val="C00000"/>
              </w:rPr>
            </w:pPr>
          </w:p>
        </w:tc>
      </w:tr>
      <w:tr w:rsidR="00655FBF">
        <w:tc>
          <w:tcPr>
            <w:tcW w:w="4261" w:type="dxa"/>
          </w:tcPr>
          <w:p w:rsidR="00655FBF" w:rsidRDefault="00655FBF">
            <w:pPr>
              <w:rPr>
                <w:color w:val="C00000"/>
              </w:rPr>
            </w:pPr>
          </w:p>
        </w:tc>
        <w:tc>
          <w:tcPr>
            <w:tcW w:w="4261" w:type="dxa"/>
          </w:tcPr>
          <w:p w:rsidR="00655FBF" w:rsidRDefault="00655FBF">
            <w:pPr>
              <w:rPr>
                <w:color w:val="C00000"/>
              </w:rPr>
            </w:pPr>
          </w:p>
        </w:tc>
      </w:tr>
      <w:tr w:rsidR="00655FBF">
        <w:tc>
          <w:tcPr>
            <w:tcW w:w="8522" w:type="dxa"/>
            <w:gridSpan w:val="2"/>
          </w:tcPr>
          <w:p w:rsidR="00655FBF" w:rsidRDefault="001B3946">
            <w:pPr>
              <w:jc w:val="center"/>
              <w:rPr>
                <w:color w:val="C00000"/>
              </w:rPr>
            </w:pPr>
            <w:r>
              <w:rPr>
                <w:rFonts w:ascii="Times New Roman" w:eastAsia="黑体" w:hAnsi="Times New Roman" w:cs="Times New Roman" w:hint="eastAsia"/>
                <w:color w:val="C00000"/>
                <w:sz w:val="24"/>
              </w:rPr>
              <w:t>设置环保标识和安全标识</w:t>
            </w:r>
          </w:p>
        </w:tc>
      </w:tr>
      <w:tr w:rsidR="00655FBF">
        <w:trPr>
          <w:trHeight w:val="4053"/>
        </w:trPr>
        <w:tc>
          <w:tcPr>
            <w:tcW w:w="4261" w:type="dxa"/>
          </w:tcPr>
          <w:p w:rsidR="00655FBF" w:rsidRDefault="00655FBF">
            <w:pPr>
              <w:rPr>
                <w:color w:val="C00000"/>
              </w:rPr>
            </w:pPr>
          </w:p>
        </w:tc>
        <w:tc>
          <w:tcPr>
            <w:tcW w:w="4261" w:type="dxa"/>
          </w:tcPr>
          <w:p w:rsidR="00655FBF" w:rsidRDefault="00655FBF">
            <w:pPr>
              <w:rPr>
                <w:color w:val="C00000"/>
              </w:rPr>
            </w:pPr>
          </w:p>
        </w:tc>
      </w:tr>
      <w:tr w:rsidR="00655FBF">
        <w:tc>
          <w:tcPr>
            <w:tcW w:w="4261" w:type="dxa"/>
          </w:tcPr>
          <w:p w:rsidR="00655FBF" w:rsidRDefault="00655FBF">
            <w:pPr>
              <w:jc w:val="center"/>
              <w:rPr>
                <w:color w:val="C00000"/>
              </w:rPr>
            </w:pPr>
          </w:p>
        </w:tc>
        <w:tc>
          <w:tcPr>
            <w:tcW w:w="4261" w:type="dxa"/>
          </w:tcPr>
          <w:p w:rsidR="00655FBF" w:rsidRDefault="00655FBF">
            <w:pPr>
              <w:jc w:val="center"/>
              <w:rPr>
                <w:color w:val="C00000"/>
              </w:rPr>
            </w:pPr>
          </w:p>
        </w:tc>
      </w:tr>
    </w:tbl>
    <w:p w:rsidR="00655FBF" w:rsidRDefault="00655FBF">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292E88" w:rsidRDefault="00292E88">
      <w:pPr>
        <w:jc w:val="left"/>
        <w:rPr>
          <w:rFonts w:ascii="Times New Roman" w:eastAsia="黑体" w:hAnsi="Times New Roman" w:cs="Times New Roman"/>
          <w:sz w:val="24"/>
        </w:rPr>
      </w:pPr>
    </w:p>
    <w:p w:rsidR="00655FBF" w:rsidRDefault="001B3946">
      <w:pPr>
        <w:jc w:val="left"/>
        <w:rPr>
          <w:rFonts w:ascii="Times New Roman" w:eastAsia="黑体" w:hAnsi="Times New Roman" w:cs="Times New Roman"/>
          <w:sz w:val="24"/>
        </w:rPr>
      </w:pPr>
      <w:r>
        <w:rPr>
          <w:rFonts w:ascii="Times New Roman" w:eastAsia="黑体" w:hAnsi="Times New Roman" w:cs="Times New Roman"/>
          <w:sz w:val="24"/>
        </w:rPr>
        <w:t>附件</w:t>
      </w:r>
      <w:r>
        <w:rPr>
          <w:rFonts w:ascii="Times New Roman" w:eastAsia="黑体" w:hAnsi="Times New Roman" w:cs="Times New Roman" w:hint="eastAsia"/>
          <w:sz w:val="24"/>
        </w:rPr>
        <w:t>九</w:t>
      </w:r>
      <w:r>
        <w:rPr>
          <w:rFonts w:ascii="Times New Roman" w:eastAsia="黑体" w:hAnsi="Times New Roman" w:cs="Times New Roman"/>
          <w:sz w:val="24"/>
        </w:rPr>
        <w:t>：</w:t>
      </w:r>
      <w:r>
        <w:rPr>
          <w:rFonts w:ascii="Times New Roman" w:eastAsia="黑体" w:hAnsi="Times New Roman" w:cs="Times New Roman" w:hint="eastAsia"/>
          <w:sz w:val="24"/>
        </w:rPr>
        <w:t>专家意见表</w:t>
      </w:r>
    </w:p>
    <w:p w:rsidR="00655FBF" w:rsidRDefault="00655FBF">
      <w:pPr>
        <w:pStyle w:val="Default"/>
        <w:rPr>
          <w:rFonts w:ascii="Times New Roman" w:hAnsi="Times New Roman"/>
        </w:rPr>
      </w:pPr>
    </w:p>
    <w:p w:rsidR="00655FBF" w:rsidRDefault="001B3946">
      <w:pPr>
        <w:pStyle w:val="Default"/>
        <w:rPr>
          <w:rFonts w:ascii="Times New Roman" w:eastAsia="黑体" w:hAnsi="Times New Roman"/>
          <w:szCs w:val="24"/>
        </w:rPr>
      </w:pPr>
      <w:r>
        <w:rPr>
          <w:rFonts w:ascii="Times New Roman" w:eastAsia="黑体" w:hAnsi="Times New Roman" w:hint="eastAsia"/>
          <w:noProof/>
          <w:szCs w:val="24"/>
        </w:rPr>
        <w:drawing>
          <wp:inline distT="0" distB="0" distL="114300" distR="114300">
            <wp:extent cx="7834630" cy="5615940"/>
            <wp:effectExtent l="0" t="0" r="3810" b="13970"/>
            <wp:docPr id="46" name="图片 46" descr="bb693075f9b456bcd62945cf199b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bb693075f9b456bcd62945cf199b472"/>
                    <pic:cNvPicPr>
                      <a:picLocks noChangeAspect="1"/>
                    </pic:cNvPicPr>
                  </pic:nvPicPr>
                  <pic:blipFill>
                    <a:blip r:embed="rId38"/>
                    <a:stretch>
                      <a:fillRect/>
                    </a:stretch>
                  </pic:blipFill>
                  <pic:spPr>
                    <a:xfrm rot="5400000">
                      <a:off x="0" y="0"/>
                      <a:ext cx="7834630" cy="5615940"/>
                    </a:xfrm>
                    <a:prstGeom prst="rect">
                      <a:avLst/>
                    </a:prstGeom>
                  </pic:spPr>
                </pic:pic>
              </a:graphicData>
            </a:graphic>
          </wp:inline>
        </w:drawing>
      </w:r>
    </w:p>
    <w:p w:rsidR="00655FBF" w:rsidRDefault="00655FBF">
      <w:pPr>
        <w:pStyle w:val="Default"/>
        <w:rPr>
          <w:rFonts w:ascii="Times New Roman" w:eastAsia="黑体" w:hAnsi="Times New Roman"/>
          <w:szCs w:val="24"/>
        </w:rPr>
      </w:pPr>
    </w:p>
    <w:p w:rsidR="00655FBF" w:rsidRDefault="00655FBF">
      <w:pPr>
        <w:pStyle w:val="Default"/>
        <w:rPr>
          <w:rFonts w:ascii="Times New Roman" w:eastAsia="黑体" w:hAnsi="Times New Roman"/>
          <w:szCs w:val="24"/>
        </w:rPr>
      </w:pPr>
    </w:p>
    <w:p w:rsidR="00655FBF" w:rsidRDefault="001B3946">
      <w:pPr>
        <w:pStyle w:val="Default"/>
        <w:jc w:val="center"/>
        <w:rPr>
          <w:rFonts w:ascii="Times New Roman" w:eastAsia="黑体" w:hAnsi="Times New Roman"/>
          <w:szCs w:val="24"/>
        </w:rPr>
      </w:pPr>
      <w:r>
        <w:rPr>
          <w:rFonts w:ascii="Times New Roman" w:eastAsia="黑体" w:hAnsi="Times New Roman" w:hint="eastAsia"/>
          <w:noProof/>
          <w:szCs w:val="24"/>
        </w:rPr>
        <w:drawing>
          <wp:inline distT="0" distB="0" distL="114300" distR="114300">
            <wp:extent cx="7644765" cy="5553075"/>
            <wp:effectExtent l="0" t="0" r="9525" b="13335"/>
            <wp:docPr id="47" name="图片 47" descr="7916300bacbb4f8ab35eedd9946a7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7916300bacbb4f8ab35eedd9946a7ea"/>
                    <pic:cNvPicPr>
                      <a:picLocks noChangeAspect="1"/>
                    </pic:cNvPicPr>
                  </pic:nvPicPr>
                  <pic:blipFill>
                    <a:blip r:embed="rId39"/>
                    <a:stretch>
                      <a:fillRect/>
                    </a:stretch>
                  </pic:blipFill>
                  <pic:spPr>
                    <a:xfrm rot="5400000">
                      <a:off x="0" y="0"/>
                      <a:ext cx="7644765" cy="5553075"/>
                    </a:xfrm>
                    <a:prstGeom prst="rect">
                      <a:avLst/>
                    </a:prstGeom>
                  </pic:spPr>
                </pic:pic>
              </a:graphicData>
            </a:graphic>
          </wp:inline>
        </w:drawing>
      </w:r>
    </w:p>
    <w:p w:rsidR="00655FBF" w:rsidRDefault="00655FBF">
      <w:pPr>
        <w:pStyle w:val="Default"/>
        <w:rPr>
          <w:rFonts w:ascii="Times New Roman" w:eastAsia="黑体" w:hAnsi="Times New Roman"/>
          <w:szCs w:val="24"/>
        </w:rPr>
      </w:pPr>
    </w:p>
    <w:p w:rsidR="00655FBF" w:rsidRDefault="00655FBF">
      <w:pPr>
        <w:pStyle w:val="Default"/>
        <w:rPr>
          <w:rFonts w:ascii="Times New Roman" w:eastAsia="黑体" w:hAnsi="Times New Roman"/>
          <w:szCs w:val="24"/>
        </w:rPr>
      </w:pPr>
    </w:p>
    <w:p w:rsidR="00655FBF" w:rsidRDefault="00655FBF">
      <w:pPr>
        <w:pStyle w:val="Default"/>
        <w:rPr>
          <w:rFonts w:ascii="Times New Roman" w:eastAsia="黑体" w:hAnsi="Times New Roman"/>
          <w:szCs w:val="24"/>
        </w:rPr>
      </w:pPr>
    </w:p>
    <w:p w:rsidR="00655FBF" w:rsidRDefault="00655FBF">
      <w:pPr>
        <w:pStyle w:val="Default"/>
        <w:rPr>
          <w:rFonts w:ascii="Times New Roman" w:eastAsia="黑体" w:hAnsi="Times New Roman"/>
          <w:szCs w:val="24"/>
        </w:rPr>
      </w:pPr>
    </w:p>
    <w:p w:rsidR="00655FBF" w:rsidRDefault="001B3946">
      <w:pPr>
        <w:jc w:val="left"/>
        <w:rPr>
          <w:rFonts w:ascii="Times New Roman" w:eastAsia="黑体" w:hAnsi="Times New Roman" w:cs="Times New Roman"/>
          <w:sz w:val="24"/>
        </w:rPr>
      </w:pPr>
      <w:r>
        <w:rPr>
          <w:rFonts w:ascii="Times New Roman" w:eastAsia="黑体" w:hAnsi="Times New Roman" w:cs="Times New Roman"/>
          <w:sz w:val="24"/>
        </w:rPr>
        <w:t>附件</w:t>
      </w:r>
      <w:r>
        <w:rPr>
          <w:rFonts w:ascii="Times New Roman" w:eastAsia="黑体" w:hAnsi="Times New Roman" w:cs="Times New Roman" w:hint="eastAsia"/>
          <w:sz w:val="24"/>
        </w:rPr>
        <w:t>十</w:t>
      </w:r>
      <w:r>
        <w:rPr>
          <w:rFonts w:ascii="Times New Roman" w:eastAsia="黑体" w:hAnsi="Times New Roman" w:cs="Times New Roman"/>
          <w:sz w:val="24"/>
        </w:rPr>
        <w:t>：</w:t>
      </w:r>
      <w:r>
        <w:rPr>
          <w:rFonts w:ascii="Times New Roman" w:eastAsia="黑体" w:hAnsi="Times New Roman" w:cs="Times New Roman" w:hint="eastAsia"/>
          <w:sz w:val="24"/>
        </w:rPr>
        <w:t>专家资质</w:t>
      </w:r>
    </w:p>
    <w:p w:rsidR="00655FBF" w:rsidRDefault="001B3946">
      <w:pPr>
        <w:pStyle w:val="Default"/>
      </w:pPr>
      <w:r>
        <w:rPr>
          <w:rFonts w:hint="eastAsia"/>
          <w:noProof/>
        </w:rPr>
        <w:drawing>
          <wp:inline distT="0" distB="0" distL="114300" distR="114300">
            <wp:extent cx="4905375" cy="6286500"/>
            <wp:effectExtent l="0" t="0" r="9525" b="0"/>
            <wp:docPr id="52" name="图片 52" descr="1569314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569314426(1)"/>
                    <pic:cNvPicPr>
                      <a:picLocks noChangeAspect="1"/>
                    </pic:cNvPicPr>
                  </pic:nvPicPr>
                  <pic:blipFill>
                    <a:blip r:embed="rId40"/>
                    <a:stretch>
                      <a:fillRect/>
                    </a:stretch>
                  </pic:blipFill>
                  <pic:spPr>
                    <a:xfrm>
                      <a:off x="0" y="0"/>
                      <a:ext cx="4905375" cy="6286500"/>
                    </a:xfrm>
                    <a:prstGeom prst="rect">
                      <a:avLst/>
                    </a:prstGeom>
                  </pic:spPr>
                </pic:pic>
              </a:graphicData>
            </a:graphic>
          </wp:inline>
        </w:drawing>
      </w:r>
    </w:p>
    <w:p w:rsidR="00655FBF" w:rsidRDefault="00655FBF">
      <w:pPr>
        <w:pStyle w:val="Default"/>
      </w:pPr>
    </w:p>
    <w:p w:rsidR="00655FBF" w:rsidRDefault="00655FBF">
      <w:pPr>
        <w:pStyle w:val="Default"/>
      </w:pPr>
    </w:p>
    <w:p w:rsidR="00655FBF" w:rsidRDefault="00655FBF">
      <w:pPr>
        <w:pStyle w:val="Default"/>
      </w:pPr>
    </w:p>
    <w:p w:rsidR="00655FBF" w:rsidRDefault="00655FBF">
      <w:pPr>
        <w:pStyle w:val="Default"/>
      </w:pPr>
    </w:p>
    <w:p w:rsidR="00655FBF" w:rsidRDefault="00655FBF">
      <w:pPr>
        <w:pStyle w:val="Default"/>
      </w:pPr>
    </w:p>
    <w:p w:rsidR="00655FBF" w:rsidRDefault="00655FBF">
      <w:pPr>
        <w:pStyle w:val="Default"/>
      </w:pPr>
    </w:p>
    <w:p w:rsidR="00655FBF" w:rsidRDefault="00655FBF">
      <w:pPr>
        <w:pStyle w:val="Default"/>
      </w:pPr>
    </w:p>
    <w:p w:rsidR="00655FBF" w:rsidRDefault="00655FBF">
      <w:pPr>
        <w:pStyle w:val="Default"/>
      </w:pPr>
    </w:p>
    <w:p w:rsidR="00655FBF" w:rsidRDefault="00655FBF">
      <w:pPr>
        <w:pStyle w:val="Default"/>
      </w:pPr>
    </w:p>
    <w:p w:rsidR="00655FBF" w:rsidRDefault="001B3946">
      <w:pPr>
        <w:pStyle w:val="Default"/>
        <w:rPr>
          <w:rFonts w:ascii="Times New Roman" w:hAnsi="Times New Roman"/>
          <w:szCs w:val="24"/>
        </w:rPr>
      </w:pPr>
      <w:r>
        <w:rPr>
          <w:rFonts w:ascii="Times New Roman" w:hAnsi="Times New Roman" w:hint="eastAsia"/>
          <w:noProof/>
          <w:szCs w:val="24"/>
        </w:rPr>
        <w:drawing>
          <wp:inline distT="0" distB="0" distL="114300" distR="114300">
            <wp:extent cx="5547360" cy="8162925"/>
            <wp:effectExtent l="0" t="0" r="15240" b="9525"/>
            <wp:docPr id="55" name="图片 55" descr="1569314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569314493(1)"/>
                    <pic:cNvPicPr>
                      <a:picLocks noChangeAspect="1"/>
                    </pic:cNvPicPr>
                  </pic:nvPicPr>
                  <pic:blipFill>
                    <a:blip r:embed="rId41"/>
                    <a:stretch>
                      <a:fillRect/>
                    </a:stretch>
                  </pic:blipFill>
                  <pic:spPr>
                    <a:xfrm>
                      <a:off x="0" y="0"/>
                      <a:ext cx="5547360" cy="8162925"/>
                    </a:xfrm>
                    <a:prstGeom prst="rect">
                      <a:avLst/>
                    </a:prstGeom>
                  </pic:spPr>
                </pic:pic>
              </a:graphicData>
            </a:graphic>
          </wp:inline>
        </w:drawing>
      </w:r>
    </w:p>
    <w:p w:rsidR="00655FBF" w:rsidRDefault="00655FBF">
      <w:pPr>
        <w:pStyle w:val="Default"/>
        <w:rPr>
          <w:rFonts w:ascii="Times New Roman" w:hAnsi="Times New Roman"/>
          <w:szCs w:val="24"/>
        </w:rPr>
      </w:pPr>
    </w:p>
    <w:p w:rsidR="00655FBF" w:rsidRDefault="00655FBF">
      <w:pPr>
        <w:jc w:val="left"/>
        <w:rPr>
          <w:rFonts w:ascii="Times New Roman" w:eastAsia="黑体" w:hAnsi="Times New Roman" w:cs="Times New Roman"/>
          <w:sz w:val="24"/>
        </w:rPr>
      </w:pPr>
    </w:p>
    <w:p w:rsidR="00655FBF" w:rsidRPr="00292E88" w:rsidRDefault="001B3946">
      <w:pPr>
        <w:jc w:val="left"/>
        <w:rPr>
          <w:rFonts w:ascii="Times New Roman" w:eastAsia="黑体" w:hAnsi="Times New Roman" w:cs="Times New Roman"/>
          <w:sz w:val="24"/>
        </w:rPr>
      </w:pPr>
      <w:r w:rsidRPr="00292E88">
        <w:rPr>
          <w:rFonts w:ascii="Times New Roman" w:eastAsia="黑体" w:hAnsi="Times New Roman" w:cs="Times New Roman"/>
          <w:sz w:val="24"/>
        </w:rPr>
        <w:t>附件</w:t>
      </w:r>
      <w:r w:rsidRPr="00292E88">
        <w:rPr>
          <w:rFonts w:ascii="Times New Roman" w:eastAsia="黑体" w:hAnsi="Times New Roman" w:cs="Times New Roman" w:hint="eastAsia"/>
          <w:sz w:val="24"/>
        </w:rPr>
        <w:t>十一</w:t>
      </w:r>
      <w:r w:rsidRPr="00292E88">
        <w:rPr>
          <w:rFonts w:ascii="Times New Roman" w:eastAsia="黑体" w:hAnsi="Times New Roman" w:cs="Times New Roman"/>
          <w:sz w:val="24"/>
        </w:rPr>
        <w:t>：</w:t>
      </w:r>
      <w:r w:rsidRPr="00292E88">
        <w:rPr>
          <w:rFonts w:ascii="Times New Roman" w:eastAsia="黑体" w:hAnsi="Times New Roman" w:cs="Times New Roman" w:hint="eastAsia"/>
          <w:sz w:val="24"/>
        </w:rPr>
        <w:t>验收成员名单</w:t>
      </w:r>
    </w:p>
    <w:p w:rsidR="00655FBF" w:rsidRDefault="00655FBF">
      <w:pPr>
        <w:pStyle w:val="Default"/>
        <w:rPr>
          <w:rFonts w:ascii="Times New Roman" w:hAnsi="Times New Roman"/>
          <w:szCs w:val="24"/>
        </w:rPr>
      </w:pPr>
    </w:p>
    <w:p w:rsidR="00655FBF" w:rsidRDefault="001B3946">
      <w:pPr>
        <w:pStyle w:val="Default"/>
        <w:rPr>
          <w:rFonts w:ascii="Times New Roman" w:hAnsi="Times New Roman"/>
          <w:szCs w:val="24"/>
        </w:rPr>
      </w:pPr>
      <w:r>
        <w:rPr>
          <w:rFonts w:ascii="Times New Roman" w:hAnsi="Times New Roman" w:hint="eastAsia"/>
          <w:noProof/>
          <w:szCs w:val="24"/>
        </w:rPr>
        <w:drawing>
          <wp:inline distT="0" distB="0" distL="114300" distR="114300">
            <wp:extent cx="5269230" cy="7600950"/>
            <wp:effectExtent l="0" t="0" r="7620" b="0"/>
            <wp:docPr id="49" name="图片 49" descr="1569314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569314170(1)"/>
                    <pic:cNvPicPr>
                      <a:picLocks noChangeAspect="1"/>
                    </pic:cNvPicPr>
                  </pic:nvPicPr>
                  <pic:blipFill>
                    <a:blip r:embed="rId42"/>
                    <a:stretch>
                      <a:fillRect/>
                    </a:stretch>
                  </pic:blipFill>
                  <pic:spPr>
                    <a:xfrm>
                      <a:off x="0" y="0"/>
                      <a:ext cx="5269230" cy="7600950"/>
                    </a:xfrm>
                    <a:prstGeom prst="rect">
                      <a:avLst/>
                    </a:prstGeom>
                  </pic:spPr>
                </pic:pic>
              </a:graphicData>
            </a:graphic>
          </wp:inline>
        </w:drawing>
      </w:r>
    </w:p>
    <w:p w:rsidR="00655FBF" w:rsidRDefault="00655FBF">
      <w:pPr>
        <w:pStyle w:val="Default"/>
        <w:rPr>
          <w:rFonts w:ascii="Times New Roman" w:hAnsi="Times New Roman"/>
          <w:szCs w:val="24"/>
        </w:rPr>
      </w:pPr>
    </w:p>
    <w:p w:rsidR="00655FBF" w:rsidRDefault="00655FBF">
      <w:pPr>
        <w:pStyle w:val="Default"/>
        <w:rPr>
          <w:rFonts w:ascii="Times New Roman" w:eastAsia="黑体" w:hAnsi="Times New Roman"/>
          <w:color w:val="auto"/>
          <w:kern w:val="2"/>
          <w:szCs w:val="24"/>
        </w:rPr>
      </w:pPr>
    </w:p>
    <w:p w:rsidR="00655FBF" w:rsidRDefault="00655FBF">
      <w:pPr>
        <w:pStyle w:val="Default"/>
        <w:rPr>
          <w:rFonts w:ascii="Times New Roman" w:eastAsia="黑体" w:hAnsi="Times New Roman"/>
          <w:color w:val="auto"/>
          <w:kern w:val="2"/>
          <w:szCs w:val="24"/>
        </w:rPr>
      </w:pPr>
    </w:p>
    <w:p w:rsidR="00655FBF" w:rsidRDefault="001B3946">
      <w:pPr>
        <w:pStyle w:val="Default"/>
        <w:rPr>
          <w:rFonts w:ascii="Times New Roman" w:eastAsia="黑体" w:hAnsi="Times New Roman"/>
          <w:color w:val="auto"/>
          <w:kern w:val="2"/>
          <w:szCs w:val="24"/>
        </w:rPr>
      </w:pPr>
      <w:r>
        <w:rPr>
          <w:rFonts w:ascii="Times New Roman" w:eastAsia="黑体" w:hAnsi="Times New Roman" w:hint="eastAsia"/>
          <w:color w:val="auto"/>
          <w:kern w:val="2"/>
          <w:szCs w:val="24"/>
        </w:rPr>
        <w:t>附件十二：自主验收信息公示及公示网址</w:t>
      </w:r>
    </w:p>
    <w:p w:rsidR="00655FBF" w:rsidRDefault="00655FBF">
      <w:pPr>
        <w:pStyle w:val="Default"/>
        <w:rPr>
          <w:rFonts w:ascii="Times New Roman" w:hAnsi="Times New Roman"/>
          <w:szCs w:val="24"/>
        </w:rPr>
      </w:pPr>
    </w:p>
    <w:p w:rsidR="00655FBF" w:rsidRDefault="00655FBF">
      <w:pPr>
        <w:pStyle w:val="Default"/>
        <w:rPr>
          <w:rFonts w:ascii="Times New Roman" w:hAnsi="Times New Roman"/>
          <w:szCs w:val="24"/>
        </w:rPr>
      </w:pPr>
    </w:p>
    <w:p w:rsidR="00655FBF" w:rsidRDefault="00655FBF">
      <w:pPr>
        <w:pStyle w:val="Default"/>
        <w:rPr>
          <w:rFonts w:ascii="Times New Roman" w:hAnsi="Times New Roman"/>
          <w:szCs w:val="24"/>
        </w:rPr>
      </w:pPr>
    </w:p>
    <w:p w:rsidR="00655FBF" w:rsidRDefault="001B3946">
      <w:r>
        <w:rPr>
          <w:rFonts w:hint="eastAsia"/>
        </w:rPr>
        <w:t>公示网址：</w:t>
      </w:r>
    </w:p>
    <w:p w:rsidR="00655FBF" w:rsidRDefault="00655FBF">
      <w:pPr>
        <w:rPr>
          <w:rFonts w:ascii="Times New Roman" w:hAnsi="Times New Roman" w:cs="Times New Roman"/>
        </w:rPr>
      </w:pPr>
    </w:p>
    <w:sectPr w:rsidR="00655FBF">
      <w:footerReference w:type="default" r:id="rId4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1225" w:rsidRDefault="00651225">
      <w:r>
        <w:separator/>
      </w:r>
    </w:p>
  </w:endnote>
  <w:endnote w:type="continuationSeparator" w:id="0">
    <w:p w:rsidR="00651225" w:rsidRDefault="006512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华文新魏">
    <w:altName w:val="宋体"/>
    <w:panose1 w:val="02010800040101010101"/>
    <w:charset w:val="86"/>
    <w:family w:val="auto"/>
    <w:pitch w:val="variable"/>
    <w:sig w:usb0="00000001" w:usb1="080F0000" w:usb2="00000010" w:usb3="00000000" w:csb0="00040000" w:csb1="00000000"/>
  </w:font>
  <w:font w:name="仿宋_GB2312">
    <w:altName w:val="仿宋"/>
    <w:charset w:val="86"/>
    <w:family w:val="modern"/>
    <w:pitch w:val="default"/>
    <w:sig w:usb0="00000000" w:usb1="00000000" w:usb2="00000000" w:usb3="00000000" w:csb0="00040000"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ED6" w:rsidRDefault="00083ED6">
    <w:pPr>
      <w:pStyle w:val="a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ED6" w:rsidRDefault="00083ED6">
    <w:pPr>
      <w:pStyle w:val="a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ED6" w:rsidRDefault="00083ED6">
    <w:pPr>
      <w:pStyle w:val="a4"/>
      <w:ind w:right="360" w:firstLine="360"/>
    </w:pPr>
    <w:r>
      <w:rPr>
        <w:noProof/>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pStyle w:val="a4"/>
                          </w:pPr>
                          <w:r>
                            <w:rPr>
                              <w:rFonts w:hint="eastAsia"/>
                            </w:rPr>
                            <w:fldChar w:fldCharType="begin"/>
                          </w:r>
                          <w:r>
                            <w:rPr>
                              <w:rFonts w:hint="eastAsia"/>
                            </w:rPr>
                            <w:instrText xml:space="preserve"> PAGE  \* MERGEFORMAT </w:instrText>
                          </w:r>
                          <w:r>
                            <w:rPr>
                              <w:rFonts w:hint="eastAsia"/>
                            </w:rPr>
                            <w:fldChar w:fldCharType="separate"/>
                          </w:r>
                          <w:r w:rsidR="000D7D21">
                            <w:rPr>
                              <w:noProof/>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3" o:spid="_x0000_s1037" type="#_x0000_t202" style="position:absolute;left:0;text-align:left;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6iMYgIAAAwFAAAOAAAAZHJzL2Uyb0RvYy54bWysVE1uEzEU3iNxB8t7OmkrqijKpAqtipAq&#10;WlEQa8djNyNsP8t2MxMOADdgxYY95+o5+OzJpKiwKWLjefP+3/d+5qe9NWyjQmzJ1fzwYMKZcpKa&#10;1t3W/MP7ixdTzmISrhGGnKr5VkV+unj+bN75mTqiNZlGBQYnLs46X/N1Sn5WVVGulRXxgLxyEGoK&#10;ViT8htuqCaKDd2uqo8nkpOooND6QVDGCez4I+aL411rJdKV1VImZmiO3VN5Q3lV+q8VczG6D8OtW&#10;7tIQ/5CFFa1D0L2rc5EEuwvtH65sKwNF0ulAkq1I61aqUgOqOZw8quZmLbwqtQCc6Pcwxf/nVr7d&#10;XAfWNjWfHnPmhEWP7r99vf/+8/7HFwYeAOp8nEHvxkMz9a+oR6NHfgQz193rYPMXFTHIAfV2D6/q&#10;E5PZaHo0nU4gkpCNP/BfPZj7ENNrRZZlouYB/Suwis1lTIPqqJKjObpojSk9NI51NT85fjkpBnsJ&#10;nBuHGLmIIdlCpa1R2YNx75RG/SXnzCiTp85MYBuBmRFSKpdKucUTtLOWRtinGO70s6kqU/kU471F&#10;iUwu7Y1t6yiUeh+l3XwaU9aD/ojAUHeGIPWrftfcFTVb9DbQsB7Ry4sW+F+KmK5FwD6gZ9jxdIVH&#10;GwLOtKM4W1P4/Dd+1seYQspZh/2qucMB4My8cRjfvIojEUZiNRLuzp4RwD/E7fCykDAIyYykDmQ/&#10;YvGXOQZEwklEqnkaybM07DgOh1TLZVHCwnmRLt2Nl9l1abZf3iXMUBmtDMqAxA4srFwZzt15yDv9&#10;+3/Rejhii18A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DKU6iMYgIAAAwFAAAOAAAAAAAAAAAAAAAAAC4CAABkcnMvZTJvRG9jLnht&#10;bFBLAQItABQABgAIAAAAIQBxqtG51wAAAAUBAAAPAAAAAAAAAAAAAAAAALwEAABkcnMvZG93bnJl&#10;di54bWxQSwUGAAAAAAQABADzAAAAwAUAAAAA&#10;" filled="f" stroked="f" strokeweight=".5pt">
              <v:textbox style="mso-fit-shape-to-text:t" inset="0,0,0,0">
                <w:txbxContent>
                  <w:p w:rsidR="00083ED6" w:rsidRDefault="00083ED6">
                    <w:pPr>
                      <w:pStyle w:val="a4"/>
                    </w:pPr>
                    <w:r>
                      <w:rPr>
                        <w:rFonts w:hint="eastAsia"/>
                      </w:rPr>
                      <w:fldChar w:fldCharType="begin"/>
                    </w:r>
                    <w:r>
                      <w:rPr>
                        <w:rFonts w:hint="eastAsia"/>
                      </w:rPr>
                      <w:instrText xml:space="preserve"> PAGE  \* MERGEFORMAT </w:instrText>
                    </w:r>
                    <w:r>
                      <w:rPr>
                        <w:rFonts w:hint="eastAsia"/>
                      </w:rPr>
                      <w:fldChar w:fldCharType="separate"/>
                    </w:r>
                    <w:r w:rsidR="000D7D21">
                      <w:rPr>
                        <w:noProof/>
                      </w:rPr>
                      <w:t>1</w:t>
                    </w:r>
                    <w:r>
                      <w:rPr>
                        <w:rFonts w:hint="eastAsia"/>
                      </w:rP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ED6" w:rsidRDefault="00083ED6">
    <w:pPr>
      <w:pStyle w:val="a4"/>
      <w:ind w:right="360" w:firstLine="360"/>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pStyle w:val="a4"/>
                          </w:pPr>
                          <w:r>
                            <w:rPr>
                              <w:rFonts w:hint="eastAsia"/>
                            </w:rPr>
                            <w:fldChar w:fldCharType="begin"/>
                          </w:r>
                          <w:r>
                            <w:rPr>
                              <w:rFonts w:hint="eastAsia"/>
                            </w:rPr>
                            <w:instrText xml:space="preserve"> PAGE  \* MERGEFORMAT </w:instrText>
                          </w:r>
                          <w:r>
                            <w:rPr>
                              <w:rFonts w:hint="eastAsia"/>
                            </w:rPr>
                            <w:fldChar w:fldCharType="separate"/>
                          </w:r>
                          <w:r w:rsidR="000D7D21">
                            <w:rPr>
                              <w:noProof/>
                            </w:rPr>
                            <w:t>13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4" o:spid="_x0000_s1038"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VIpYwIAABMFAAAOAAAAZHJzL2Uyb0RvYy54bWysVMtuEzEU3SPxD5b3dJICVRRlUoVUQUgV&#10;rQiIteOxkxF+yXYzEz4A/oAVG/Z8V76DY09migqbIjaeO/d9z33MLlutyF74UFtT0vHZiBJhuK1q&#10;sy3ph/erZxNKQmSmYsoaUdKDCPRy/vTJrHFTcW53VlXCEzgxYdq4ku5idNOiCHwnNAtn1gkDobRe&#10;s4hfvy0qzxp416o4H40uisb6ynnLRQjgXnVCOs/+pRQ83kgZRCSqpMgt5tfnd5PeYj5j061nblfz&#10;UxrsH7LQrDYIOri6YpGRO1//4UrX3NtgZTzjVhdWypqLXAOqGY8eVLPeMSdyLQAnuAGm8P/c8rf7&#10;W0/qqqSTF5QYptGj47evx+8/jz++EPAAUOPCFHprB83YvrItGt3zA5ip7lZ6nb6oiEAOqA8DvKKN&#10;hCejyflkMoKIQ9b/wH9xb+58iK+F1SQRJfXoX4aV7a9D7FR7lRTN2FWtVO6hMqQp6cXzl6NsMEjg&#10;XBnESEV0yWYqHpRIHpR5JyTqzzknRp48sVSe7BlmhnEuTMzlZk/QTloSYR9jeNJPpiJP5WOMB4sc&#10;2Zo4GOvaWJ/rfZB29alPWXb6PQJd3QmC2G7a3PihlxtbHdBib7stCY6varThmoV4yzzWAq3Dqscb&#10;PFJZwG1PFCU76z//jZ/0Ma2QUtJgzUpqcAcoUW8MpjhtZE/4ntj0hLnTS4sejHFCHM8kDHxUPSm9&#10;1R+x/4sUAyJmOCKVNPbkMnarjvvBxWKRlbB3jsVrs3Y8uc49d4u7iFHKE5aw6ZA4YYbNyzN6uhJp&#10;tX//z1r3t2z+Cw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EwlSKWMCAAATBQAADgAAAAAAAAAAAAAAAAAuAgAAZHJzL2Uyb0RvYy54&#10;bWxQSwECLQAUAAYACAAAACEAcarRudcAAAAFAQAADwAAAAAAAAAAAAAAAAC9BAAAZHJzL2Rvd25y&#10;ZXYueG1sUEsFBgAAAAAEAAQA8wAAAMEFAAAAAA==&#10;" filled="f" stroked="f" strokeweight=".5pt">
              <v:textbox style="mso-fit-shape-to-text:t" inset="0,0,0,0">
                <w:txbxContent>
                  <w:p w:rsidR="00083ED6" w:rsidRDefault="00083ED6">
                    <w:pPr>
                      <w:pStyle w:val="a4"/>
                    </w:pPr>
                    <w:r>
                      <w:rPr>
                        <w:rFonts w:hint="eastAsia"/>
                      </w:rPr>
                      <w:fldChar w:fldCharType="begin"/>
                    </w:r>
                    <w:r>
                      <w:rPr>
                        <w:rFonts w:hint="eastAsia"/>
                      </w:rPr>
                      <w:instrText xml:space="preserve"> PAGE  \* MERGEFORMAT </w:instrText>
                    </w:r>
                    <w:r>
                      <w:rPr>
                        <w:rFonts w:hint="eastAsia"/>
                      </w:rPr>
                      <w:fldChar w:fldCharType="separate"/>
                    </w:r>
                    <w:r w:rsidR="000D7D21">
                      <w:rPr>
                        <w:noProof/>
                      </w:rPr>
                      <w:t>13</w:t>
                    </w:r>
                    <w:r>
                      <w:rPr>
                        <w:rFonts w:hint="eastAsia"/>
                      </w:rPr>
                      <w:fldChar w:fldCharType="end"/>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ED6" w:rsidRDefault="00083ED6">
    <w:pPr>
      <w:pStyle w:val="a4"/>
      <w:ind w:right="360" w:firstLine="360"/>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083ED6" w:rsidRDefault="00083ED6">
                          <w:pPr>
                            <w:pStyle w:val="a4"/>
                          </w:pPr>
                          <w:r>
                            <w:rPr>
                              <w:rFonts w:hint="eastAsia"/>
                            </w:rPr>
                            <w:fldChar w:fldCharType="begin"/>
                          </w:r>
                          <w:r>
                            <w:rPr>
                              <w:rFonts w:hint="eastAsia"/>
                            </w:rPr>
                            <w:instrText xml:space="preserve"> PAGE  \* MERGEFORMAT </w:instrText>
                          </w:r>
                          <w:r>
                            <w:rPr>
                              <w:rFonts w:hint="eastAsia"/>
                            </w:rPr>
                            <w:fldChar w:fldCharType="separate"/>
                          </w:r>
                          <w:r w:rsidR="00801E59">
                            <w:rPr>
                              <w:noProof/>
                            </w:rPr>
                            <w:t>38</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5" o:spid="_x0000_s1039"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Of0ZQIAABMFAAAOAAAAZHJzL2Uyb0RvYy54bWysVE1uEzEU3iNxB8t7OmlQqyjqpAqtipAq&#10;WlEQa8djNyNsP8t2MxMOADdgxYY95+o5+OzJpKiwKWLjefP+3/d+Tk57a9hGhdiSq/nhwYQz5SQ1&#10;rbut+Yf3Fy9mnMUkXCMMOVXzrYr8dPH82Unn52pKazKNCgxOXJx3vubrlPy8qqJcKyviAXnlINQU&#10;rEj4DbdVE0QH79ZU08nkuOooND6QVDGCez4I+aL411rJdKV1VImZmiO3VN5Q3lV+q8WJmN8G4det&#10;3KUh/iELK1qHoHtX5yIJdhfaP1zZVgaKpNOBJFuR1q1UpQZUczh5VM3NWnhVagE40e9hiv/PrXy7&#10;uQ6sbWo+O+LMCYse3X/7ev/95/2PLww8ANT5OIfejYdm6l9Rj0aP/AhmrrvXweYvKmKQA+rtHl7V&#10;Jyaz0Ww6m00gkpCNP/BfPZj7ENNrRZZlouYB/Suwis1lTIPqqJKjObpojSk9NI51NT9+eTQpBnsJ&#10;nBuHGLmIIdlCpa1R2YNx75RG/SXnzCiTp85MYBuBmRFSKpdKucUTtLOWRtinGO70s6kqU/kU471F&#10;iUwu7Y1t6yiUeh+l3XwaU9aD/ojAUHeGIPWrvjR+OvZyRc0WLQ40bEn08qJFGy5FTNciYC3QOqx6&#10;usKjDQFu2lGcrSl8/hs/62NaIeWsw5rV3OEOcGbeOExx3siRCCOxGgl3Z88IPTjECfGykDAIyYyk&#10;DmQ/Yv+XOQZEwklEqnkaybM0rDruh1TLZVHC3nmRLt2Nl9l16blf3iWMUpmwjM2AxA4zbF6Z0d2V&#10;yKv9+3/Rerhli1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i5Of0ZQIAABMFAAAOAAAAAAAAAAAAAAAAAC4CAABkcnMvZTJvRG9j&#10;LnhtbFBLAQItABQABgAIAAAAIQBxqtG51wAAAAUBAAAPAAAAAAAAAAAAAAAAAL8EAABkcnMvZG93&#10;bnJldi54bWxQSwUGAAAAAAQABADzAAAAwwUAAAAA&#10;" filled="f" stroked="f" strokeweight=".5pt">
              <v:textbox style="mso-fit-shape-to-text:t" inset="0,0,0,0">
                <w:txbxContent>
                  <w:p w:rsidR="00083ED6" w:rsidRDefault="00083ED6">
                    <w:pPr>
                      <w:pStyle w:val="a4"/>
                    </w:pPr>
                    <w:r>
                      <w:rPr>
                        <w:rFonts w:hint="eastAsia"/>
                      </w:rPr>
                      <w:fldChar w:fldCharType="begin"/>
                    </w:r>
                    <w:r>
                      <w:rPr>
                        <w:rFonts w:hint="eastAsia"/>
                      </w:rPr>
                      <w:instrText xml:space="preserve"> PAGE  \* MERGEFORMAT </w:instrText>
                    </w:r>
                    <w:r>
                      <w:rPr>
                        <w:rFonts w:hint="eastAsia"/>
                      </w:rPr>
                      <w:fldChar w:fldCharType="separate"/>
                    </w:r>
                    <w:r w:rsidR="00801E59">
                      <w:rPr>
                        <w:noProof/>
                      </w:rPr>
                      <w:t>38</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1225" w:rsidRDefault="00651225">
      <w:r>
        <w:separator/>
      </w:r>
    </w:p>
  </w:footnote>
  <w:footnote w:type="continuationSeparator" w:id="0">
    <w:p w:rsidR="00651225" w:rsidRDefault="006512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494A3B8"/>
    <w:multiLevelType w:val="singleLevel"/>
    <w:tmpl w:val="9494A3B8"/>
    <w:lvl w:ilvl="0">
      <w:start w:val="1"/>
      <w:numFmt w:val="chineseCounting"/>
      <w:suff w:val="nothing"/>
      <w:lvlText w:val="（%1）"/>
      <w:lvlJc w:val="left"/>
      <w:rPr>
        <w:rFonts w:hint="eastAsia"/>
      </w:rPr>
    </w:lvl>
  </w:abstractNum>
  <w:abstractNum w:abstractNumId="1">
    <w:nsid w:val="B20A3FE2"/>
    <w:multiLevelType w:val="singleLevel"/>
    <w:tmpl w:val="B20A3FE2"/>
    <w:lvl w:ilvl="0">
      <w:start w:val="1"/>
      <w:numFmt w:val="decimal"/>
      <w:suff w:val="space"/>
      <w:lvlText w:val="(%1)"/>
      <w:lvlJc w:val="left"/>
    </w:lvl>
  </w:abstractNum>
  <w:abstractNum w:abstractNumId="2">
    <w:nsid w:val="BAD801B1"/>
    <w:multiLevelType w:val="singleLevel"/>
    <w:tmpl w:val="BAD801B1"/>
    <w:lvl w:ilvl="0">
      <w:start w:val="3"/>
      <w:numFmt w:val="chineseCounting"/>
      <w:suff w:val="nothing"/>
      <w:lvlText w:val="（%1）"/>
      <w:lvlJc w:val="left"/>
      <w:rPr>
        <w:rFonts w:hint="eastAsia"/>
      </w:rPr>
    </w:lvl>
  </w:abstractNum>
  <w:abstractNum w:abstractNumId="3">
    <w:nsid w:val="11A92B15"/>
    <w:multiLevelType w:val="singleLevel"/>
    <w:tmpl w:val="11A92B15"/>
    <w:lvl w:ilvl="0">
      <w:start w:val="2"/>
      <w:numFmt w:val="decimal"/>
      <w:suff w:val="nothing"/>
      <w:lvlText w:val="（%1）"/>
      <w:lvlJc w:val="left"/>
    </w:lvl>
  </w:abstractNum>
  <w:abstractNum w:abstractNumId="4">
    <w:nsid w:val="216DE0D1"/>
    <w:multiLevelType w:val="singleLevel"/>
    <w:tmpl w:val="216DE0D1"/>
    <w:lvl w:ilvl="0">
      <w:start w:val="5"/>
      <w:numFmt w:val="decimal"/>
      <w:suff w:val="nothing"/>
      <w:lvlText w:val="（%1）"/>
      <w:lvlJc w:val="left"/>
    </w:lvl>
  </w:abstractNum>
  <w:abstractNum w:abstractNumId="5">
    <w:nsid w:val="24FAE6E0"/>
    <w:multiLevelType w:val="singleLevel"/>
    <w:tmpl w:val="24FAE6E0"/>
    <w:lvl w:ilvl="0">
      <w:start w:val="2"/>
      <w:numFmt w:val="chineseCounting"/>
      <w:suff w:val="nothing"/>
      <w:lvlText w:val="（%1）"/>
      <w:lvlJc w:val="left"/>
      <w:rPr>
        <w:rFonts w:hint="eastAsia"/>
      </w:rPr>
    </w:lvl>
  </w:abstractNum>
  <w:abstractNum w:abstractNumId="6">
    <w:nsid w:val="4428B000"/>
    <w:multiLevelType w:val="singleLevel"/>
    <w:tmpl w:val="4428B000"/>
    <w:lvl w:ilvl="0">
      <w:start w:val="1"/>
      <w:numFmt w:val="decimal"/>
      <w:suff w:val="nothing"/>
      <w:lvlText w:val="（%1）"/>
      <w:lvlJc w:val="left"/>
    </w:lvl>
  </w:abstractNum>
  <w:abstractNum w:abstractNumId="7">
    <w:nsid w:val="5FDD5809"/>
    <w:multiLevelType w:val="singleLevel"/>
    <w:tmpl w:val="5FDD5809"/>
    <w:lvl w:ilvl="0">
      <w:start w:val="6"/>
      <w:numFmt w:val="decimal"/>
      <w:suff w:val="nothing"/>
      <w:lvlText w:val="（%1）"/>
      <w:lvlJc w:val="left"/>
    </w:lvl>
  </w:abstractNum>
  <w:abstractNum w:abstractNumId="8">
    <w:nsid w:val="6E13717E"/>
    <w:multiLevelType w:val="singleLevel"/>
    <w:tmpl w:val="6E13717E"/>
    <w:lvl w:ilvl="0">
      <w:start w:val="2"/>
      <w:numFmt w:val="chineseCounting"/>
      <w:suff w:val="nothing"/>
      <w:lvlText w:val="%1、"/>
      <w:lvlJc w:val="left"/>
      <w:rPr>
        <w:rFonts w:hint="eastAsia"/>
      </w:rPr>
    </w:lvl>
  </w:abstractNum>
  <w:abstractNum w:abstractNumId="9">
    <w:nsid w:val="7DC44052"/>
    <w:multiLevelType w:val="singleLevel"/>
    <w:tmpl w:val="7DC44052"/>
    <w:lvl w:ilvl="0">
      <w:start w:val="3"/>
      <w:numFmt w:val="chineseCounting"/>
      <w:suff w:val="nothing"/>
      <w:lvlText w:val="%1、"/>
      <w:lvlJc w:val="left"/>
      <w:rPr>
        <w:rFonts w:hint="eastAsia"/>
      </w:rPr>
    </w:lvl>
  </w:abstractNum>
  <w:num w:numId="1">
    <w:abstractNumId w:val="3"/>
  </w:num>
  <w:num w:numId="2">
    <w:abstractNumId w:val="7"/>
  </w:num>
  <w:num w:numId="3">
    <w:abstractNumId w:val="6"/>
  </w:num>
  <w:num w:numId="4">
    <w:abstractNumId w:val="9"/>
  </w:num>
  <w:num w:numId="5">
    <w:abstractNumId w:val="1"/>
  </w:num>
  <w:num w:numId="6">
    <w:abstractNumId w:val="4"/>
  </w:num>
  <w:num w:numId="7">
    <w:abstractNumId w:val="2"/>
  </w:num>
  <w:num w:numId="8">
    <w:abstractNumId w:val="8"/>
  </w:num>
  <w:num w:numId="9">
    <w:abstractNumId w:val="5"/>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proofState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3B37E81"/>
    <w:rsid w:val="00083ED6"/>
    <w:rsid w:val="000D7D21"/>
    <w:rsid w:val="001B3946"/>
    <w:rsid w:val="00292E88"/>
    <w:rsid w:val="00651225"/>
    <w:rsid w:val="00655FBF"/>
    <w:rsid w:val="00801E59"/>
    <w:rsid w:val="00A734A9"/>
    <w:rsid w:val="00B401E5"/>
    <w:rsid w:val="00D848E7"/>
    <w:rsid w:val="00E2077E"/>
    <w:rsid w:val="09676006"/>
    <w:rsid w:val="09C0433B"/>
    <w:rsid w:val="0C2718FC"/>
    <w:rsid w:val="0C633F0C"/>
    <w:rsid w:val="1DDA37FD"/>
    <w:rsid w:val="1EFF2683"/>
    <w:rsid w:val="26F130F2"/>
    <w:rsid w:val="28F76901"/>
    <w:rsid w:val="2B1A078F"/>
    <w:rsid w:val="2C1E63CA"/>
    <w:rsid w:val="2E1249B8"/>
    <w:rsid w:val="306D22D6"/>
    <w:rsid w:val="3A9B6021"/>
    <w:rsid w:val="3B4D72AD"/>
    <w:rsid w:val="40177DDB"/>
    <w:rsid w:val="43B37E81"/>
    <w:rsid w:val="5352050C"/>
    <w:rsid w:val="5557036F"/>
    <w:rsid w:val="591546EB"/>
    <w:rsid w:val="5A095A3F"/>
    <w:rsid w:val="67E31033"/>
    <w:rsid w:val="6B224316"/>
    <w:rsid w:val="704A4EA2"/>
    <w:rsid w:val="72523B99"/>
    <w:rsid w:val="767E0347"/>
    <w:rsid w:val="769210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header" w:qFormat="1"/>
    <w:lsdException w:name="footer"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Body Text First Indent"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Default"/>
    <w:qFormat/>
    <w:pPr>
      <w:widowControl w:val="0"/>
      <w:jc w:val="both"/>
    </w:pPr>
    <w:rPr>
      <w:rFonts w:asciiTheme="minorHAnsi" w:eastAsiaTheme="minorEastAsia" w:hAnsiTheme="minorHAnsi" w:cstheme="minorBidi"/>
      <w:kern w:val="2"/>
      <w:sz w:val="21"/>
      <w:szCs w:val="24"/>
    </w:rPr>
  </w:style>
  <w:style w:type="paragraph" w:styleId="2">
    <w:name w:val="heading 2"/>
    <w:basedOn w:val="a"/>
    <w:next w:val="a"/>
    <w:semiHidden/>
    <w:unhideWhenUsed/>
    <w:qFormat/>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qFormat/>
    <w:pPr>
      <w:widowControl w:val="0"/>
      <w:autoSpaceDE w:val="0"/>
      <w:autoSpaceDN w:val="0"/>
      <w:adjustRightInd w:val="0"/>
    </w:pPr>
    <w:rPr>
      <w:color w:val="000000"/>
      <w:sz w:val="24"/>
      <w:szCs w:val="22"/>
    </w:rPr>
  </w:style>
  <w:style w:type="paragraph" w:styleId="a3">
    <w:name w:val="Body Text"/>
    <w:basedOn w:val="a"/>
    <w:uiPriority w:val="1"/>
    <w:qFormat/>
    <w:pPr>
      <w:spacing w:before="36"/>
      <w:ind w:left="120"/>
    </w:pPr>
    <w:rPr>
      <w:rFonts w:ascii="宋体" w:eastAsia="宋体" w:hAnsi="宋体"/>
      <w:sz w:val="24"/>
    </w:rPr>
  </w:style>
  <w:style w:type="paragraph" w:styleId="3">
    <w:name w:val="toc 3"/>
    <w:basedOn w:val="a"/>
    <w:next w:val="a"/>
    <w:uiPriority w:val="39"/>
    <w:unhideWhenUsed/>
    <w:qFormat/>
    <w:pPr>
      <w:ind w:leftChars="400" w:left="840"/>
    </w:pPr>
  </w:style>
  <w:style w:type="paragraph" w:styleId="a4">
    <w:name w:val="footer"/>
    <w:basedOn w:val="a"/>
    <w:qFormat/>
    <w:pPr>
      <w:tabs>
        <w:tab w:val="center" w:pos="4153"/>
        <w:tab w:val="right" w:pos="8306"/>
      </w:tabs>
    </w:pPr>
    <w:rPr>
      <w:rFonts w:ascii="Tahoma" w:hAnsi="Tahoma"/>
      <w:sz w:val="18"/>
      <w:szCs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
    <w:name w:val="toc 1"/>
    <w:basedOn w:val="a"/>
    <w:next w:val="a"/>
    <w:uiPriority w:val="39"/>
    <w:unhideWhenUsed/>
    <w:qFormat/>
  </w:style>
  <w:style w:type="paragraph" w:styleId="20">
    <w:name w:val="toc 2"/>
    <w:basedOn w:val="a"/>
    <w:next w:val="a"/>
    <w:uiPriority w:val="39"/>
    <w:unhideWhenUsed/>
    <w:qFormat/>
    <w:pPr>
      <w:ind w:leftChars="200" w:left="420"/>
    </w:pPr>
  </w:style>
  <w:style w:type="paragraph" w:styleId="a6">
    <w:name w:val="Body Text First Indent"/>
    <w:basedOn w:val="a3"/>
    <w:next w:val="a"/>
    <w:qFormat/>
    <w:pPr>
      <w:spacing w:after="120"/>
      <w:ind w:firstLineChars="100" w:firstLine="420"/>
    </w:pPr>
    <w:rPr>
      <w:sz w:val="32"/>
    </w:rPr>
  </w:style>
  <w:style w:type="table" w:styleId="a7">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普通(网站)1"/>
    <w:basedOn w:val="a"/>
    <w:qFormat/>
    <w:pPr>
      <w:spacing w:before="100" w:beforeAutospacing="1" w:after="100" w:afterAutospacing="1"/>
    </w:pPr>
    <w:rPr>
      <w:rFonts w:ascii="宋体" w:eastAsia="宋体" w:hAnsi="宋体" w:cs="宋体"/>
      <w:sz w:val="24"/>
    </w:rPr>
  </w:style>
  <w:style w:type="paragraph" w:customStyle="1" w:styleId="32">
    <w:name w:val="表格 32"/>
    <w:basedOn w:val="a"/>
    <w:qFormat/>
    <w:pPr>
      <w:autoSpaceDE w:val="0"/>
      <w:autoSpaceDN w:val="0"/>
      <w:adjustRightInd w:val="0"/>
      <w:jc w:val="center"/>
      <w:textAlignment w:val="baseline"/>
    </w:pPr>
    <w:rPr>
      <w:rFonts w:ascii="宋体" w:hAnsi="Impact"/>
      <w:kern w:val="24"/>
      <w:sz w:val="24"/>
      <w:szCs w:val="20"/>
    </w:rPr>
  </w:style>
  <w:style w:type="paragraph" w:customStyle="1" w:styleId="TableParagraph">
    <w:name w:val="Table Paragraph"/>
    <w:basedOn w:val="a"/>
    <w:uiPriority w:val="1"/>
    <w:qFormat/>
  </w:style>
  <w:style w:type="paragraph" w:customStyle="1" w:styleId="30">
    <w:name w:val="样式3"/>
    <w:basedOn w:val="a"/>
    <w:qFormat/>
    <w:pPr>
      <w:jc w:val="center"/>
    </w:pPr>
    <w:rPr>
      <w:rFonts w:eastAsia="黑体"/>
      <w:sz w:val="44"/>
    </w:rPr>
  </w:style>
  <w:style w:type="paragraph" w:customStyle="1" w:styleId="17">
    <w:name w:val="样式17"/>
    <w:basedOn w:val="a"/>
    <w:qFormat/>
    <w:pPr>
      <w:spacing w:line="360" w:lineRule="auto"/>
      <w:jc w:val="center"/>
    </w:pPr>
    <w:rPr>
      <w:color w:val="000000"/>
      <w:kern w:val="1"/>
      <w:szCs w:val="21"/>
    </w:rPr>
  </w:style>
  <w:style w:type="paragraph" w:customStyle="1" w:styleId="p0">
    <w:name w:val="p0"/>
    <w:basedOn w:val="a"/>
    <w:qFormat/>
    <w:pPr>
      <w:widowControl/>
    </w:pPr>
    <w:rPr>
      <w:kern w:val="0"/>
      <w:szCs w:val="21"/>
    </w:rPr>
  </w:style>
  <w:style w:type="paragraph" w:customStyle="1" w:styleId="a8">
    <w:name w:val="文本正文"/>
    <w:basedOn w:val="a"/>
    <w:qFormat/>
    <w:pPr>
      <w:spacing w:line="360" w:lineRule="auto"/>
      <w:ind w:firstLineChars="200" w:firstLine="420"/>
    </w:pPr>
    <w:rPr>
      <w:sz w:val="24"/>
      <w:szCs w:val="20"/>
    </w:rPr>
  </w:style>
  <w:style w:type="character" w:customStyle="1" w:styleId="font11">
    <w:name w:val="font11"/>
    <w:basedOn w:val="a0"/>
    <w:qFormat/>
    <w:rPr>
      <w:rFonts w:ascii="Times New Roman" w:hAnsi="Times New Roman" w:cs="Times New Roman" w:hint="default"/>
      <w:color w:val="000000"/>
      <w:sz w:val="21"/>
      <w:szCs w:val="21"/>
      <w:u w:val="none"/>
      <w:vertAlign w:val="subscript"/>
    </w:rPr>
  </w:style>
  <w:style w:type="character" w:customStyle="1" w:styleId="font61">
    <w:name w:val="font61"/>
    <w:basedOn w:val="a0"/>
    <w:qFormat/>
    <w:rPr>
      <w:rFonts w:ascii="Times New Roman" w:hAnsi="Times New Roman" w:cs="Times New Roman" w:hint="default"/>
      <w:b/>
      <w:color w:val="000000"/>
      <w:sz w:val="21"/>
      <w:szCs w:val="21"/>
      <w:u w:val="none"/>
    </w:rPr>
  </w:style>
  <w:style w:type="character" w:customStyle="1" w:styleId="font41">
    <w:name w:val="font41"/>
    <w:basedOn w:val="a0"/>
    <w:qFormat/>
    <w:rPr>
      <w:rFonts w:ascii="Times New Roman" w:hAnsi="Times New Roman" w:cs="Times New Roman" w:hint="default"/>
      <w:b/>
      <w:color w:val="000000"/>
      <w:sz w:val="21"/>
      <w:szCs w:val="21"/>
      <w:u w:val="none"/>
    </w:rPr>
  </w:style>
  <w:style w:type="character" w:customStyle="1" w:styleId="font31">
    <w:name w:val="font31"/>
    <w:basedOn w:val="a0"/>
    <w:qFormat/>
    <w:rPr>
      <w:rFonts w:ascii="宋体" w:eastAsia="宋体" w:hAnsi="宋体" w:cs="宋体" w:hint="eastAsia"/>
      <w:b/>
      <w:color w:val="000000"/>
      <w:sz w:val="21"/>
      <w:szCs w:val="21"/>
      <w:u w:val="none"/>
    </w:rPr>
  </w:style>
  <w:style w:type="character" w:customStyle="1" w:styleId="font21">
    <w:name w:val="font21"/>
    <w:basedOn w:val="a0"/>
    <w:qFormat/>
    <w:rPr>
      <w:rFonts w:ascii="宋体" w:eastAsia="宋体" w:hAnsi="宋体" w:cs="宋体" w:hint="eastAsia"/>
      <w:color w:val="000000"/>
      <w:sz w:val="21"/>
      <w:szCs w:val="21"/>
      <w:u w:val="none"/>
    </w:rPr>
  </w:style>
  <w:style w:type="character" w:customStyle="1" w:styleId="font01">
    <w:name w:val="font01"/>
    <w:basedOn w:val="a0"/>
    <w:qFormat/>
    <w:rPr>
      <w:rFonts w:ascii="Times New Roman" w:hAnsi="Times New Roman" w:cs="Times New Roman" w:hint="default"/>
      <w:color w:val="000000"/>
      <w:sz w:val="21"/>
      <w:szCs w:val="21"/>
      <w:u w:val="none"/>
    </w:rPr>
  </w:style>
  <w:style w:type="character" w:customStyle="1" w:styleId="font71">
    <w:name w:val="font71"/>
    <w:basedOn w:val="a0"/>
    <w:qFormat/>
    <w:rPr>
      <w:rFonts w:ascii="Times New Roman" w:hAnsi="Times New Roman" w:cs="Times New Roman" w:hint="default"/>
      <w:b/>
      <w:color w:val="000000"/>
      <w:sz w:val="21"/>
      <w:szCs w:val="21"/>
      <w:u w:val="none"/>
    </w:rPr>
  </w:style>
  <w:style w:type="character" w:customStyle="1" w:styleId="font81">
    <w:name w:val="font81"/>
    <w:basedOn w:val="a0"/>
    <w:qFormat/>
    <w:rPr>
      <w:rFonts w:ascii="宋体" w:eastAsia="宋体" w:hAnsi="宋体" w:cs="宋体" w:hint="eastAsia"/>
      <w:color w:val="000000"/>
      <w:sz w:val="21"/>
      <w:szCs w:val="21"/>
      <w:u w:val="none"/>
    </w:rPr>
  </w:style>
  <w:style w:type="character" w:customStyle="1" w:styleId="font91">
    <w:name w:val="font91"/>
    <w:basedOn w:val="a0"/>
    <w:qFormat/>
    <w:rPr>
      <w:rFonts w:ascii="Times New Roman" w:hAnsi="Times New Roman" w:cs="Times New Roman" w:hint="default"/>
      <w:color w:val="000000"/>
      <w:sz w:val="21"/>
      <w:szCs w:val="21"/>
      <w:u w:val="none"/>
    </w:rPr>
  </w:style>
  <w:style w:type="paragraph" w:styleId="a9">
    <w:name w:val="Balloon Text"/>
    <w:basedOn w:val="a"/>
    <w:link w:val="Char"/>
    <w:rsid w:val="00D848E7"/>
    <w:rPr>
      <w:sz w:val="18"/>
      <w:szCs w:val="18"/>
    </w:rPr>
  </w:style>
  <w:style w:type="character" w:customStyle="1" w:styleId="Char">
    <w:name w:val="批注框文本 Char"/>
    <w:basedOn w:val="a0"/>
    <w:link w:val="a9"/>
    <w:rsid w:val="00D848E7"/>
    <w:rPr>
      <w:rFonts w:asciiTheme="minorHAnsi" w:eastAsiaTheme="minorEastAsia" w:hAnsiTheme="minorHAnsi" w:cstheme="min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header" w:qFormat="1"/>
    <w:lsdException w:name="footer"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Body Text First Indent"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Default"/>
    <w:qFormat/>
    <w:pPr>
      <w:widowControl w:val="0"/>
      <w:jc w:val="both"/>
    </w:pPr>
    <w:rPr>
      <w:rFonts w:asciiTheme="minorHAnsi" w:eastAsiaTheme="minorEastAsia" w:hAnsiTheme="minorHAnsi" w:cstheme="minorBidi"/>
      <w:kern w:val="2"/>
      <w:sz w:val="21"/>
      <w:szCs w:val="24"/>
    </w:rPr>
  </w:style>
  <w:style w:type="paragraph" w:styleId="2">
    <w:name w:val="heading 2"/>
    <w:basedOn w:val="a"/>
    <w:next w:val="a"/>
    <w:semiHidden/>
    <w:unhideWhenUsed/>
    <w:qFormat/>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qFormat/>
    <w:pPr>
      <w:widowControl w:val="0"/>
      <w:autoSpaceDE w:val="0"/>
      <w:autoSpaceDN w:val="0"/>
      <w:adjustRightInd w:val="0"/>
    </w:pPr>
    <w:rPr>
      <w:color w:val="000000"/>
      <w:sz w:val="24"/>
      <w:szCs w:val="22"/>
    </w:rPr>
  </w:style>
  <w:style w:type="paragraph" w:styleId="a3">
    <w:name w:val="Body Text"/>
    <w:basedOn w:val="a"/>
    <w:uiPriority w:val="1"/>
    <w:qFormat/>
    <w:pPr>
      <w:spacing w:before="36"/>
      <w:ind w:left="120"/>
    </w:pPr>
    <w:rPr>
      <w:rFonts w:ascii="宋体" w:eastAsia="宋体" w:hAnsi="宋体"/>
      <w:sz w:val="24"/>
    </w:rPr>
  </w:style>
  <w:style w:type="paragraph" w:styleId="3">
    <w:name w:val="toc 3"/>
    <w:basedOn w:val="a"/>
    <w:next w:val="a"/>
    <w:uiPriority w:val="39"/>
    <w:unhideWhenUsed/>
    <w:qFormat/>
    <w:pPr>
      <w:ind w:leftChars="400" w:left="840"/>
    </w:pPr>
  </w:style>
  <w:style w:type="paragraph" w:styleId="a4">
    <w:name w:val="footer"/>
    <w:basedOn w:val="a"/>
    <w:qFormat/>
    <w:pPr>
      <w:tabs>
        <w:tab w:val="center" w:pos="4153"/>
        <w:tab w:val="right" w:pos="8306"/>
      </w:tabs>
    </w:pPr>
    <w:rPr>
      <w:rFonts w:ascii="Tahoma" w:hAnsi="Tahoma"/>
      <w:sz w:val="18"/>
      <w:szCs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
    <w:name w:val="toc 1"/>
    <w:basedOn w:val="a"/>
    <w:next w:val="a"/>
    <w:uiPriority w:val="39"/>
    <w:unhideWhenUsed/>
    <w:qFormat/>
  </w:style>
  <w:style w:type="paragraph" w:styleId="20">
    <w:name w:val="toc 2"/>
    <w:basedOn w:val="a"/>
    <w:next w:val="a"/>
    <w:uiPriority w:val="39"/>
    <w:unhideWhenUsed/>
    <w:qFormat/>
    <w:pPr>
      <w:ind w:leftChars="200" w:left="420"/>
    </w:pPr>
  </w:style>
  <w:style w:type="paragraph" w:styleId="a6">
    <w:name w:val="Body Text First Indent"/>
    <w:basedOn w:val="a3"/>
    <w:next w:val="a"/>
    <w:qFormat/>
    <w:pPr>
      <w:spacing w:after="120"/>
      <w:ind w:firstLineChars="100" w:firstLine="420"/>
    </w:pPr>
    <w:rPr>
      <w:sz w:val="32"/>
    </w:rPr>
  </w:style>
  <w:style w:type="table" w:styleId="a7">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普通(网站)1"/>
    <w:basedOn w:val="a"/>
    <w:qFormat/>
    <w:pPr>
      <w:spacing w:before="100" w:beforeAutospacing="1" w:after="100" w:afterAutospacing="1"/>
    </w:pPr>
    <w:rPr>
      <w:rFonts w:ascii="宋体" w:eastAsia="宋体" w:hAnsi="宋体" w:cs="宋体"/>
      <w:sz w:val="24"/>
    </w:rPr>
  </w:style>
  <w:style w:type="paragraph" w:customStyle="1" w:styleId="32">
    <w:name w:val="表格 32"/>
    <w:basedOn w:val="a"/>
    <w:qFormat/>
    <w:pPr>
      <w:autoSpaceDE w:val="0"/>
      <w:autoSpaceDN w:val="0"/>
      <w:adjustRightInd w:val="0"/>
      <w:jc w:val="center"/>
      <w:textAlignment w:val="baseline"/>
    </w:pPr>
    <w:rPr>
      <w:rFonts w:ascii="宋体" w:hAnsi="Impact"/>
      <w:kern w:val="24"/>
      <w:sz w:val="24"/>
      <w:szCs w:val="20"/>
    </w:rPr>
  </w:style>
  <w:style w:type="paragraph" w:customStyle="1" w:styleId="TableParagraph">
    <w:name w:val="Table Paragraph"/>
    <w:basedOn w:val="a"/>
    <w:uiPriority w:val="1"/>
    <w:qFormat/>
  </w:style>
  <w:style w:type="paragraph" w:customStyle="1" w:styleId="30">
    <w:name w:val="样式3"/>
    <w:basedOn w:val="a"/>
    <w:qFormat/>
    <w:pPr>
      <w:jc w:val="center"/>
    </w:pPr>
    <w:rPr>
      <w:rFonts w:eastAsia="黑体"/>
      <w:sz w:val="44"/>
    </w:rPr>
  </w:style>
  <w:style w:type="paragraph" w:customStyle="1" w:styleId="17">
    <w:name w:val="样式17"/>
    <w:basedOn w:val="a"/>
    <w:qFormat/>
    <w:pPr>
      <w:spacing w:line="360" w:lineRule="auto"/>
      <w:jc w:val="center"/>
    </w:pPr>
    <w:rPr>
      <w:color w:val="000000"/>
      <w:kern w:val="1"/>
      <w:szCs w:val="21"/>
    </w:rPr>
  </w:style>
  <w:style w:type="paragraph" w:customStyle="1" w:styleId="p0">
    <w:name w:val="p0"/>
    <w:basedOn w:val="a"/>
    <w:qFormat/>
    <w:pPr>
      <w:widowControl/>
    </w:pPr>
    <w:rPr>
      <w:kern w:val="0"/>
      <w:szCs w:val="21"/>
    </w:rPr>
  </w:style>
  <w:style w:type="paragraph" w:customStyle="1" w:styleId="a8">
    <w:name w:val="文本正文"/>
    <w:basedOn w:val="a"/>
    <w:qFormat/>
    <w:pPr>
      <w:spacing w:line="360" w:lineRule="auto"/>
      <w:ind w:firstLineChars="200" w:firstLine="420"/>
    </w:pPr>
    <w:rPr>
      <w:sz w:val="24"/>
      <w:szCs w:val="20"/>
    </w:rPr>
  </w:style>
  <w:style w:type="character" w:customStyle="1" w:styleId="font11">
    <w:name w:val="font11"/>
    <w:basedOn w:val="a0"/>
    <w:qFormat/>
    <w:rPr>
      <w:rFonts w:ascii="Times New Roman" w:hAnsi="Times New Roman" w:cs="Times New Roman" w:hint="default"/>
      <w:color w:val="000000"/>
      <w:sz w:val="21"/>
      <w:szCs w:val="21"/>
      <w:u w:val="none"/>
      <w:vertAlign w:val="subscript"/>
    </w:rPr>
  </w:style>
  <w:style w:type="character" w:customStyle="1" w:styleId="font61">
    <w:name w:val="font61"/>
    <w:basedOn w:val="a0"/>
    <w:qFormat/>
    <w:rPr>
      <w:rFonts w:ascii="Times New Roman" w:hAnsi="Times New Roman" w:cs="Times New Roman" w:hint="default"/>
      <w:b/>
      <w:color w:val="000000"/>
      <w:sz w:val="21"/>
      <w:szCs w:val="21"/>
      <w:u w:val="none"/>
    </w:rPr>
  </w:style>
  <w:style w:type="character" w:customStyle="1" w:styleId="font41">
    <w:name w:val="font41"/>
    <w:basedOn w:val="a0"/>
    <w:qFormat/>
    <w:rPr>
      <w:rFonts w:ascii="Times New Roman" w:hAnsi="Times New Roman" w:cs="Times New Roman" w:hint="default"/>
      <w:b/>
      <w:color w:val="000000"/>
      <w:sz w:val="21"/>
      <w:szCs w:val="21"/>
      <w:u w:val="none"/>
    </w:rPr>
  </w:style>
  <w:style w:type="character" w:customStyle="1" w:styleId="font31">
    <w:name w:val="font31"/>
    <w:basedOn w:val="a0"/>
    <w:qFormat/>
    <w:rPr>
      <w:rFonts w:ascii="宋体" w:eastAsia="宋体" w:hAnsi="宋体" w:cs="宋体" w:hint="eastAsia"/>
      <w:b/>
      <w:color w:val="000000"/>
      <w:sz w:val="21"/>
      <w:szCs w:val="21"/>
      <w:u w:val="none"/>
    </w:rPr>
  </w:style>
  <w:style w:type="character" w:customStyle="1" w:styleId="font21">
    <w:name w:val="font21"/>
    <w:basedOn w:val="a0"/>
    <w:qFormat/>
    <w:rPr>
      <w:rFonts w:ascii="宋体" w:eastAsia="宋体" w:hAnsi="宋体" w:cs="宋体" w:hint="eastAsia"/>
      <w:color w:val="000000"/>
      <w:sz w:val="21"/>
      <w:szCs w:val="21"/>
      <w:u w:val="none"/>
    </w:rPr>
  </w:style>
  <w:style w:type="character" w:customStyle="1" w:styleId="font01">
    <w:name w:val="font01"/>
    <w:basedOn w:val="a0"/>
    <w:qFormat/>
    <w:rPr>
      <w:rFonts w:ascii="Times New Roman" w:hAnsi="Times New Roman" w:cs="Times New Roman" w:hint="default"/>
      <w:color w:val="000000"/>
      <w:sz w:val="21"/>
      <w:szCs w:val="21"/>
      <w:u w:val="none"/>
    </w:rPr>
  </w:style>
  <w:style w:type="character" w:customStyle="1" w:styleId="font71">
    <w:name w:val="font71"/>
    <w:basedOn w:val="a0"/>
    <w:qFormat/>
    <w:rPr>
      <w:rFonts w:ascii="Times New Roman" w:hAnsi="Times New Roman" w:cs="Times New Roman" w:hint="default"/>
      <w:b/>
      <w:color w:val="000000"/>
      <w:sz w:val="21"/>
      <w:szCs w:val="21"/>
      <w:u w:val="none"/>
    </w:rPr>
  </w:style>
  <w:style w:type="character" w:customStyle="1" w:styleId="font81">
    <w:name w:val="font81"/>
    <w:basedOn w:val="a0"/>
    <w:qFormat/>
    <w:rPr>
      <w:rFonts w:ascii="宋体" w:eastAsia="宋体" w:hAnsi="宋体" w:cs="宋体" w:hint="eastAsia"/>
      <w:color w:val="000000"/>
      <w:sz w:val="21"/>
      <w:szCs w:val="21"/>
      <w:u w:val="none"/>
    </w:rPr>
  </w:style>
  <w:style w:type="character" w:customStyle="1" w:styleId="font91">
    <w:name w:val="font91"/>
    <w:basedOn w:val="a0"/>
    <w:qFormat/>
    <w:rPr>
      <w:rFonts w:ascii="Times New Roman" w:hAnsi="Times New Roman" w:cs="Times New Roman" w:hint="default"/>
      <w:color w:val="000000"/>
      <w:sz w:val="21"/>
      <w:szCs w:val="21"/>
      <w:u w:val="none"/>
    </w:rPr>
  </w:style>
  <w:style w:type="paragraph" w:styleId="a9">
    <w:name w:val="Balloon Text"/>
    <w:basedOn w:val="a"/>
    <w:link w:val="Char"/>
    <w:rsid w:val="00D848E7"/>
    <w:rPr>
      <w:sz w:val="18"/>
      <w:szCs w:val="18"/>
    </w:rPr>
  </w:style>
  <w:style w:type="character" w:customStyle="1" w:styleId="Char">
    <w:name w:val="批注框文本 Char"/>
    <w:basedOn w:val="a0"/>
    <w:link w:val="a9"/>
    <w:rsid w:val="00D848E7"/>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footer" Target="footer5.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0.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20" Type="http://schemas.openxmlformats.org/officeDocument/2006/relationships/image" Target="media/image7.png"/><Relationship Id="rId41" Type="http://schemas.openxmlformats.org/officeDocument/2006/relationships/image" Target="media/image2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3845</Words>
  <Characters>21920</Characters>
  <Application>Microsoft Office Word</Application>
  <DocSecurity>0</DocSecurity>
  <Lines>182</Lines>
  <Paragraphs>51</Paragraphs>
  <ScaleCrop>false</ScaleCrop>
  <Company/>
  <LinksUpToDate>false</LinksUpToDate>
  <CharactersWithSpaces>25714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dcterms:created xsi:type="dcterms:W3CDTF">2019-10-22T02:05:00Z</dcterms:created>
  <dcterms:modified xsi:type="dcterms:W3CDTF">2019-10-22T02:05:00Z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