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56"/>
          <w:lang w:eastAsia="zh-CN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48"/>
          <w:szCs w:val="56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48"/>
          <w:szCs w:val="56"/>
          <w:lang w:eastAsia="zh-CN"/>
        </w:rPr>
        <w:t>建设项目竣工时间公示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48"/>
          <w:szCs w:val="56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48"/>
          <w:szCs w:val="56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48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eastAsia="zh-CN"/>
        </w:rPr>
        <w:t>根据《建设项目环境保护管理条例》、《关于发布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val="en-US" w:eastAsia="zh-CN"/>
        </w:rPr>
        <w:t>&lt;建设项目竣工环境保护验收暂行办法&gt;的公告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eastAsia="zh-CN"/>
        </w:rPr>
        <w:t>》（国环规环评〔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val="en-US" w:eastAsia="zh-CN"/>
        </w:rPr>
        <w:t>2017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eastAsia="zh-CN"/>
        </w:rPr>
        <w:t>〕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val="en-US" w:eastAsia="zh-CN"/>
        </w:rPr>
        <w:t>4号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eastAsia="zh-CN"/>
        </w:rPr>
        <w:t>）等要求，我公司公开惠州市三协磁电技术有限公司建设项目的竣工日期：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val="en-US" w:eastAsia="zh-CN"/>
        </w:rPr>
        <w:t>2020年1月8日。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2"/>
          <w:szCs w:val="40"/>
          <w:lang w:val="en-US" w:eastAsia="zh-CN"/>
        </w:rPr>
        <w:t>我单位承诺对公示时间的真实性负责，并承担由此产生一切责任。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  <w:t>惠州市三协磁电技术有限公司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  <w:t xml:space="preserve">2020年1月17日   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432">
      <wne:acd wne:acdName="acd1"/>
    </wne:keymap>
  </wne:keymaps>
  <wne:acds>
    <wne:acd wne:argValue="AQAAAAQA" wne:acdName="acd0" wne:fciIndexBasedOn="0065"/>
    <wne:acd wne:argValue="AQAAAAM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A73DE2"/>
    <w:multiLevelType w:val="multilevel"/>
    <w:tmpl w:val="B3A73DE2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42A01E9E"/>
    <w:multiLevelType w:val="multilevel"/>
    <w:tmpl w:val="42A01E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23917"/>
    <w:rsid w:val="08B978C8"/>
    <w:rsid w:val="0D72319C"/>
    <w:rsid w:val="0DA80D4A"/>
    <w:rsid w:val="148F53CB"/>
    <w:rsid w:val="16704558"/>
    <w:rsid w:val="35A84F36"/>
    <w:rsid w:val="486E78A2"/>
    <w:rsid w:val="59674C2B"/>
    <w:rsid w:val="5BBD6D42"/>
    <w:rsid w:val="64A704E3"/>
    <w:rsid w:val="68FB7FAC"/>
    <w:rsid w:val="76D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360" w:lineRule="auto"/>
      <w:ind w:left="0" w:firstLine="0" w:firstLineChars="0"/>
      <w:outlineLvl w:val="2"/>
    </w:pPr>
    <w:rPr>
      <w:rFonts w:ascii="Times New Roman" w:hAnsi="Times New Roman" w:eastAsia="宋体" w:cs="Times New Roman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="260" w:after="260" w:line="360" w:lineRule="auto"/>
      <w:ind w:firstLine="0" w:firstLineChars="0"/>
      <w:outlineLvl w:val="3"/>
    </w:pPr>
    <w:rPr>
      <w:rFonts w:ascii="Times New Roman" w:hAnsi="Times New Roman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环评一级标题"/>
    <w:basedOn w:val="1"/>
    <w:qFormat/>
    <w:uiPriority w:val="0"/>
    <w:pPr>
      <w:spacing w:before="300" w:after="300" w:line="520" w:lineRule="exact"/>
      <w:jc w:val="center"/>
    </w:pPr>
    <w:rPr>
      <w:rFonts w:eastAsia="黑体" w:asciiTheme="minorAscii" w:hAnsiTheme="minorAscii"/>
      <w:sz w:val="36"/>
    </w:rPr>
  </w:style>
  <w:style w:type="paragraph" w:customStyle="1" w:styleId="8">
    <w:name w:val="环评二级标题"/>
    <w:basedOn w:val="1"/>
    <w:qFormat/>
    <w:uiPriority w:val="0"/>
    <w:pPr>
      <w:spacing w:before="50" w:beforeLines="50" w:after="50" w:afterLines="50" w:line="360" w:lineRule="auto"/>
      <w:jc w:val="left"/>
    </w:pPr>
    <w:rPr>
      <w:rFonts w:eastAsia="黑体" w:asciiTheme="minorAscii" w:hAnsiTheme="minorAscii"/>
      <w:sz w:val="30"/>
    </w:rPr>
  </w:style>
  <w:style w:type="paragraph" w:customStyle="1" w:styleId="9">
    <w:name w:val="环评正文"/>
    <w:basedOn w:val="1"/>
    <w:qFormat/>
    <w:uiPriority w:val="0"/>
    <w:pPr>
      <w:spacing w:line="360" w:lineRule="auto"/>
      <w:ind w:firstLine="420" w:firstLineChars="200"/>
    </w:pPr>
    <w:rPr>
      <w:rFonts w:asciiTheme="minorAscii" w:hAnsiTheme="minorAscii"/>
      <w:sz w:val="24"/>
    </w:rPr>
  </w:style>
  <w:style w:type="paragraph" w:customStyle="1" w:styleId="10">
    <w:name w:val="环评三级标题"/>
    <w:basedOn w:val="1"/>
    <w:qFormat/>
    <w:uiPriority w:val="0"/>
    <w:pPr>
      <w:spacing w:before="50" w:beforeLines="50" w:after="50" w:afterLines="50" w:line="360" w:lineRule="auto"/>
      <w:jc w:val="left"/>
    </w:pPr>
    <w:rPr>
      <w:rFonts w:eastAsia="黑体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2019-04-12T00:31:00Z</dcterms:created>
  <dc:creator>Administrator</dc:creator>
  <cp:lastModifiedBy>C</cp:lastModifiedBy>
  <dcterms:modified xsi:type="dcterms:W3CDTF">2020-01-17T10:06:00Z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